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信丰县总工会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部门评价报告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基本情况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项目概况。</w:t>
      </w:r>
      <w:r>
        <w:rPr>
          <w:rFonts w:hint="eastAsia" w:ascii="仿宋" w:hAnsi="仿宋" w:eastAsia="仿宋" w:cs="仿宋"/>
          <w:sz w:val="32"/>
          <w:szCs w:val="32"/>
        </w:rPr>
        <w:t>工会经费项目主要用于全国、省、市、县困难职工资金的发放；送温暖资金的发放；全国、省、市困难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劳模慰问金。</w:t>
      </w:r>
      <w:r>
        <w:rPr>
          <w:rFonts w:hint="eastAsia" w:ascii="仿宋" w:hAnsi="仿宋" w:eastAsia="仿宋" w:cs="仿宋"/>
          <w:sz w:val="32"/>
          <w:szCs w:val="32"/>
        </w:rPr>
        <w:t>医疗互助保障、生活救助、医疗救助、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金秋</w:t>
      </w:r>
      <w:r>
        <w:rPr>
          <w:rFonts w:hint="eastAsia" w:ascii="仿宋" w:hAnsi="仿宋" w:eastAsia="仿宋" w:cs="仿宋"/>
          <w:sz w:val="32"/>
          <w:szCs w:val="32"/>
        </w:rPr>
        <w:t>助学等不同帮扶手段；全县基层工会组织建设以及工人文化宫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运营</w:t>
      </w:r>
      <w:r>
        <w:rPr>
          <w:rFonts w:hint="eastAsia" w:ascii="仿宋" w:hAnsi="仿宋" w:eastAsia="仿宋" w:cs="仿宋"/>
          <w:sz w:val="32"/>
          <w:szCs w:val="32"/>
        </w:rPr>
        <w:t>等情况。</w:t>
      </w:r>
    </w:p>
    <w:p>
      <w:pPr>
        <w:ind w:firstLine="643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（二）项目绩效目标。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总体目标：实现全县工运事业高质量发展。阶段性目标：</w:t>
      </w:r>
      <w:r>
        <w:rPr>
          <w:rFonts w:hint="eastAsia" w:ascii="仿宋" w:hAnsi="仿宋" w:eastAsia="仿宋" w:cs="仿宋"/>
          <w:sz w:val="32"/>
          <w:szCs w:val="32"/>
        </w:rPr>
        <w:t>半年内达到50%，12月份以前完成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一是绩效评价目的、对象和范围。</w:t>
      </w:r>
      <w:r>
        <w:rPr>
          <w:rFonts w:hint="eastAsia" w:ascii="仿宋" w:hAnsi="仿宋" w:eastAsia="仿宋" w:cs="仿宋"/>
          <w:sz w:val="32"/>
          <w:szCs w:val="32"/>
        </w:rPr>
        <w:t>工会经费主要目的就是全县基层工会会员得到实惠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、维护全体职工合法权益，教育全体职工听党话、跟党走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年县财政局安排我单位部门预算项目资金480万元。开展活动15万人次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工人文化宫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运营</w:t>
      </w:r>
      <w:r>
        <w:rPr>
          <w:rFonts w:hint="eastAsia" w:ascii="仿宋" w:hAnsi="仿宋" w:eastAsia="仿宋" w:cs="仿宋"/>
          <w:sz w:val="32"/>
          <w:szCs w:val="32"/>
        </w:rPr>
        <w:t>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138.6</w:t>
      </w:r>
      <w:r>
        <w:rPr>
          <w:rFonts w:hint="eastAsia" w:ascii="仿宋" w:hAnsi="仿宋" w:eastAsia="仿宋" w:cs="仿宋"/>
          <w:sz w:val="32"/>
          <w:szCs w:val="32"/>
        </w:rPr>
        <w:t>万余元，</w:t>
      </w:r>
      <w:r>
        <w:rPr>
          <w:rFonts w:hint="eastAsia" w:ascii="仿宋" w:hAnsi="仿宋" w:eastAsia="仿宋" w:cs="仿宋"/>
          <w:sz w:val="32"/>
          <w:szCs w:val="32"/>
        </w:rPr>
        <w:t>全县基层工会组织建设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134</w:t>
      </w:r>
      <w:r>
        <w:rPr>
          <w:rFonts w:hint="eastAsia" w:ascii="仿宋" w:hAnsi="仿宋" w:eastAsia="仿宋" w:cs="仿宋"/>
          <w:sz w:val="32"/>
          <w:szCs w:val="32"/>
        </w:rPr>
        <w:t>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困难职工帮扶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594</w:t>
      </w:r>
      <w:r>
        <w:rPr>
          <w:rFonts w:hint="eastAsia" w:ascii="仿宋" w:hAnsi="仿宋" w:eastAsia="仿宋" w:cs="仿宋"/>
          <w:sz w:val="32"/>
          <w:szCs w:val="32"/>
        </w:rPr>
        <w:t>人次，发放补助资金</w:t>
      </w:r>
      <w:r>
        <w:rPr>
          <w:rFonts w:hint="eastAsia" w:ascii="仿宋" w:hAnsi="仿宋" w:eastAsia="仿宋" w:cs="仿宋"/>
          <w:sz w:val="32"/>
          <w:szCs w:val="32"/>
        </w:rPr>
        <w:t>13</w:t>
      </w:r>
      <w:r>
        <w:rPr>
          <w:rFonts w:hint="eastAsia" w:ascii="仿宋" w:hAnsi="仿宋" w:eastAsia="仿宋" w:cs="仿宋"/>
          <w:sz w:val="32"/>
          <w:szCs w:val="32"/>
          <w:lang w:val="e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"/>
        </w:rPr>
        <w:t>89</w:t>
      </w:r>
      <w:r>
        <w:rPr>
          <w:rFonts w:hint="eastAsia" w:ascii="仿宋" w:hAnsi="仿宋" w:eastAsia="仿宋" w:cs="仿宋"/>
          <w:sz w:val="32"/>
          <w:szCs w:val="32"/>
        </w:rPr>
        <w:t>万余元，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帮扶</w:t>
      </w:r>
      <w:r>
        <w:rPr>
          <w:rFonts w:hint="eastAsia" w:ascii="仿宋" w:hAnsi="仿宋" w:eastAsia="仿宋" w:cs="仿宋"/>
          <w:sz w:val="32"/>
          <w:szCs w:val="32"/>
        </w:rPr>
        <w:t>困难劳模78人次，发放补助资金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万余元。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二是绩效评价指标体系。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绩效指标主要从产出指标、效益指标、满意度指标三大方面展开。详见附表。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29"/>
        <w:gridCol w:w="1230"/>
        <w:gridCol w:w="1335"/>
        <w:gridCol w:w="2700"/>
        <w:gridCol w:w="100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Merge w:val="restart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绩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效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指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标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一级指标</w:t>
            </w:r>
          </w:p>
        </w:tc>
        <w:tc>
          <w:tcPr>
            <w:tcW w:w="133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二级指标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三级指标</w:t>
            </w:r>
          </w:p>
        </w:tc>
        <w:tc>
          <w:tcPr>
            <w:tcW w:w="100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年度指标值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Merge w:val="continue"/>
            <w:tcBorders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产出指标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数量指标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指标1：基层工会阵地建设</w:t>
            </w:r>
          </w:p>
        </w:tc>
        <w:tc>
          <w:tcPr>
            <w:tcW w:w="100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180万元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Merge w:val="continue"/>
            <w:tcBorders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指标2：工人文化宫运营</w:t>
            </w:r>
          </w:p>
        </w:tc>
        <w:tc>
          <w:tcPr>
            <w:tcW w:w="100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200万元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Merge w:val="continue"/>
            <w:tcBorders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指标3：困难职工帮扶、送温暖、劳模三金</w:t>
            </w:r>
          </w:p>
        </w:tc>
        <w:tc>
          <w:tcPr>
            <w:tcW w:w="100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100万元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Merge w:val="continue"/>
            <w:tcBorders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质量指标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指标1：全县职工活动开展数</w:t>
            </w:r>
          </w:p>
        </w:tc>
        <w:tc>
          <w:tcPr>
            <w:tcW w:w="100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75场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Merge w:val="continue"/>
            <w:tcBorders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时效指标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指标1：全县职工活动开展及时率</w:t>
            </w:r>
          </w:p>
        </w:tc>
        <w:tc>
          <w:tcPr>
            <w:tcW w:w="100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Merge w:val="continue"/>
            <w:tcBorders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成本指标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指标1：工人文化宫开展活动成本</w:t>
            </w:r>
          </w:p>
        </w:tc>
        <w:tc>
          <w:tcPr>
            <w:tcW w:w="100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200万元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Merge w:val="continue"/>
            <w:tcBorders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效益指标</w:t>
            </w:r>
          </w:p>
        </w:tc>
        <w:tc>
          <w:tcPr>
            <w:tcW w:w="133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经济效益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指标1：为全县经济效益提升提供精神支柱</w:t>
            </w:r>
          </w:p>
        </w:tc>
        <w:tc>
          <w:tcPr>
            <w:tcW w:w="100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Merge w:val="continue"/>
            <w:tcBorders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社会效益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指标1：全县职工活动参与率</w:t>
            </w:r>
          </w:p>
        </w:tc>
        <w:tc>
          <w:tcPr>
            <w:tcW w:w="100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Merge w:val="continue"/>
            <w:tcBorders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生态效益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指标1：有效提高生态效益</w:t>
            </w:r>
          </w:p>
        </w:tc>
        <w:tc>
          <w:tcPr>
            <w:tcW w:w="100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Merge w:val="continue"/>
            <w:tcBorders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可持续影响指标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指标1：职工活动可持续影响率</w:t>
            </w:r>
          </w:p>
        </w:tc>
        <w:tc>
          <w:tcPr>
            <w:tcW w:w="100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Merge w:val="continue"/>
            <w:tcBorders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满意度指标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</w:p>
        </w:tc>
        <w:tc>
          <w:tcPr>
            <w:tcW w:w="133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服务对象满意度指标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指标1：职工满意度</w:t>
            </w:r>
          </w:p>
        </w:tc>
        <w:tc>
          <w:tcPr>
            <w:tcW w:w="100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三是绩效评价过程。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第一阶段：准备阶段（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日前）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（1）成立项目评价工作小组，制定项目工作计划；（2）参与项目评价工作协调会议，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财务事业部为牵头部门，其他部门积极</w:t>
      </w:r>
      <w:r>
        <w:rPr>
          <w:rFonts w:hint="eastAsia" w:ascii="仿宋" w:hAnsi="仿宋" w:eastAsia="仿宋" w:cs="仿宋"/>
          <w:sz w:val="32"/>
          <w:szCs w:val="32"/>
        </w:rPr>
        <w:t>配合。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第二阶段：指标体系设计与评价方案（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日前）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</w:rPr>
        <w:t>项目评价小组联合相关部门参与人员，设计项目评价指标体系及评价方案；（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）召开项目评价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部署</w:t>
      </w:r>
      <w:r>
        <w:rPr>
          <w:rFonts w:hint="eastAsia" w:ascii="仿宋" w:hAnsi="仿宋" w:eastAsia="仿宋" w:cs="仿宋"/>
          <w:sz w:val="32"/>
          <w:szCs w:val="32"/>
        </w:rPr>
        <w:t>会；（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）确定项目评价指标体系和评价方案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第三阶段：评价工作执行阶段（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日-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日）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）按照评价方案细化评价工作计划，依据评价指标体系收集相关数据，根据需要组织问卷调查和项目调研等工作；（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）开展资金使用情况调查工作；（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）加强相关职能部门与被评价方的信息沟通，召开小型工作推进会；（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）撰写调研的阶段情况综合报告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第四阶段：评价报告撰写（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日-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根据前期报告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调研与问卷信息、指标体系依托数据，项目评价小组撰写项目评价报告，小组组长负责报告的总纂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四、综合评价情况及评价结论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（一）项目决策情况：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该项目的各方面决策都按照“三重一大”集体决策制度推进。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（二）项目过程情况：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该项目在实施过程中严格按照所制定的方案推进。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（三）项目产出情况：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数量指标方面，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年县财政局安排我单位部门预算项目资金480万元。开展活动15万人次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工人文化宫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运营</w:t>
      </w:r>
      <w:r>
        <w:rPr>
          <w:rFonts w:hint="eastAsia" w:ascii="仿宋" w:hAnsi="仿宋" w:eastAsia="仿宋" w:cs="仿宋"/>
          <w:sz w:val="32"/>
          <w:szCs w:val="32"/>
        </w:rPr>
        <w:t>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138.6</w:t>
      </w:r>
      <w:r>
        <w:rPr>
          <w:rFonts w:hint="eastAsia" w:ascii="仿宋" w:hAnsi="仿宋" w:eastAsia="仿宋" w:cs="仿宋"/>
          <w:sz w:val="32"/>
          <w:szCs w:val="32"/>
        </w:rPr>
        <w:t>万余元，全县基层工会组织建设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134</w:t>
      </w:r>
      <w:r>
        <w:rPr>
          <w:rFonts w:hint="eastAsia" w:ascii="仿宋" w:hAnsi="仿宋" w:eastAsia="仿宋" w:cs="仿宋"/>
          <w:sz w:val="32"/>
          <w:szCs w:val="32"/>
        </w:rPr>
        <w:t>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困难职工帮扶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594</w:t>
      </w:r>
      <w:r>
        <w:rPr>
          <w:rFonts w:hint="eastAsia" w:ascii="仿宋" w:hAnsi="仿宋" w:eastAsia="仿宋" w:cs="仿宋"/>
          <w:sz w:val="32"/>
          <w:szCs w:val="32"/>
        </w:rPr>
        <w:t>人次，发放补助资金13</w:t>
      </w:r>
      <w:r>
        <w:rPr>
          <w:rFonts w:hint="eastAsia" w:ascii="仿宋" w:hAnsi="仿宋" w:eastAsia="仿宋" w:cs="仿宋"/>
          <w:sz w:val="32"/>
          <w:szCs w:val="32"/>
          <w:lang w:val="e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"/>
        </w:rPr>
        <w:t>89</w:t>
      </w:r>
      <w:r>
        <w:rPr>
          <w:rFonts w:hint="eastAsia" w:ascii="仿宋" w:hAnsi="仿宋" w:eastAsia="仿宋" w:cs="仿宋"/>
          <w:sz w:val="32"/>
          <w:szCs w:val="32"/>
        </w:rPr>
        <w:t>万余元，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帮扶</w:t>
      </w:r>
      <w:r>
        <w:rPr>
          <w:rFonts w:hint="eastAsia" w:ascii="仿宋" w:hAnsi="仿宋" w:eastAsia="仿宋" w:cs="仿宋"/>
          <w:sz w:val="32"/>
          <w:szCs w:val="32"/>
        </w:rPr>
        <w:t>困难劳模78人次，发放补助资金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万余元。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质量指标方面，全县职工活动开展数75场。时效指标方面，全县职工活动开展及时率100%。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（四）项目效益情况：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包括经济效益、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社会效益等，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为全县经济效益提升提供了强有力的精神支柱，有效提升了全县职工活动参与率，有助于职工活动可持续影响率提升。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主要经验做法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及存在的问题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以"预算项目"为抓手,通过精心部署,周密推进,逐步完善,推动全县工会经费绩效管理工作有计划,有部署开展,对工会加强机关作风建设,提高经费使用效能,增强服务职工水平起到积极作用。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随着</w:t>
      </w:r>
      <w:r>
        <w:rPr>
          <w:rFonts w:hint="eastAsia" w:ascii="仿宋" w:hAnsi="仿宋" w:eastAsia="仿宋" w:cs="仿宋"/>
          <w:sz w:val="32"/>
          <w:szCs w:val="32"/>
        </w:rPr>
        <w:t>困难职工资金、送温暖资金、困难劳模资金、基层工会组织建设、</w:t>
      </w:r>
      <w:r>
        <w:rPr>
          <w:rFonts w:hint="eastAsia" w:ascii="仿宋" w:hAnsi="仿宋" w:eastAsia="仿宋" w:cs="仿宋"/>
          <w:sz w:val="32"/>
          <w:szCs w:val="32"/>
        </w:rPr>
        <w:t>职工文体活动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的开展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工人文化宫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运营</w:t>
      </w:r>
      <w:r>
        <w:rPr>
          <w:rFonts w:hint="eastAsia" w:ascii="仿宋" w:hAnsi="仿宋" w:eastAsia="仿宋" w:cs="仿宋"/>
          <w:sz w:val="32"/>
          <w:szCs w:val="32"/>
        </w:rPr>
        <w:t>不断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推进</w:t>
      </w:r>
      <w:r>
        <w:rPr>
          <w:rFonts w:hint="eastAsia" w:ascii="仿宋" w:hAnsi="仿宋" w:eastAsia="仿宋" w:cs="仿宋"/>
          <w:sz w:val="32"/>
          <w:szCs w:val="32"/>
        </w:rPr>
        <w:t>，资金缺口问题突出。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、有关措施及建议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推进完善工资集体协商制度。推动企业普遍开展集体协商，不断提升集体协商的质量和实效。二是开展好春送岗位、夏送清凉、金秋助学、冬送温暖等职工文体系列活动。三是规范抓好“职工之家”建设。重点抓好系统工会、乡镇工会、园区企业工会“职工之家”的建设，帮助有关系统工会和企业工会建设一批示范职工书屋，组织职工开展读书活动，建设书香工会，凝聚职工正能量。四是</w:t>
      </w:r>
      <w:r>
        <w:rPr>
          <w:rFonts w:hint="eastAsia" w:ascii="仿宋" w:hAnsi="仿宋" w:eastAsia="仿宋" w:cs="仿宋"/>
          <w:sz w:val="32"/>
          <w:szCs w:val="32"/>
        </w:rPr>
        <w:t>认真抓好县工人文化宫运营管理，</w:t>
      </w:r>
      <w:r>
        <w:rPr>
          <w:rFonts w:hint="eastAsia" w:ascii="仿宋" w:hAnsi="仿宋" w:eastAsia="仿宋" w:cs="仿宋"/>
          <w:sz w:val="32"/>
          <w:szCs w:val="32"/>
        </w:rPr>
        <w:t>完善健全工会就业咨询、创业指导、技能培训、职业介绍一条龙服务机制。建议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县财政对我单位</w:t>
      </w:r>
      <w:r>
        <w:rPr>
          <w:rFonts w:hint="eastAsia" w:ascii="仿宋" w:hAnsi="仿宋" w:eastAsia="仿宋" w:cs="仿宋"/>
          <w:sz w:val="32"/>
          <w:szCs w:val="32"/>
        </w:rPr>
        <w:t>加大资金的投入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，以便更好地为全县职工提供更优质的服务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EzZTFlNmFkOGJhZjMwZWM0YTQ0MWQxYzY5Mjg4YjEifQ=="/>
  </w:docVars>
  <w:rsids>
    <w:rsidRoot w:val="00BF4B6B"/>
    <w:rsid w:val="00197E3E"/>
    <w:rsid w:val="004F391F"/>
    <w:rsid w:val="007F4EEF"/>
    <w:rsid w:val="00AC4B15"/>
    <w:rsid w:val="00BF4B6B"/>
    <w:rsid w:val="00C15D73"/>
    <w:rsid w:val="012B3C99"/>
    <w:rsid w:val="1B1708F8"/>
    <w:rsid w:val="26341DF0"/>
    <w:rsid w:val="34A25743"/>
    <w:rsid w:val="37500665"/>
    <w:rsid w:val="3D9449C2"/>
    <w:rsid w:val="4A592213"/>
    <w:rsid w:val="4ED96F34"/>
    <w:rsid w:val="5AAD613D"/>
    <w:rsid w:val="66E01BA2"/>
    <w:rsid w:val="766320B0"/>
    <w:rsid w:val="79DA7335"/>
    <w:rsid w:val="7DE757B6"/>
    <w:rsid w:val="7E94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767</Words>
  <Characters>794</Characters>
  <Lines>5</Lines>
  <Paragraphs>1</Paragraphs>
  <TotalTime>7</TotalTime>
  <ScaleCrop>false</ScaleCrop>
  <LinksUpToDate>false</LinksUpToDate>
  <CharactersWithSpaces>794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2021-04-16T01:47:00Z</dcterms:created>
  <dc:creator>AutoBVT</dc:creator>
  <cp:lastModifiedBy>Administrator</cp:lastModifiedBy>
  <cp:lastPrinted>2022-05-07T07:13:00Z</cp:lastPrinted>
  <dcterms:modified xsi:type="dcterms:W3CDTF">2022-05-30T09:04:32Z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0303AF2BA280476580D7DF5326F864BC</vt:lpwstr>
  </property>
</Properties>
</file>