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1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</w:p>
    <w:p w14:paraId="2516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信丰县总工会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年部门整体支出绩效自评报告</w:t>
      </w:r>
      <w:bookmarkEnd w:id="0"/>
    </w:p>
    <w:p w14:paraId="52DD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3F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部门概况</w:t>
      </w:r>
    </w:p>
    <w:p w14:paraId="5C60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部门职能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、组织架构、人员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概述</w:t>
      </w:r>
    </w:p>
    <w:p w14:paraId="5137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信丰县总工会是负责全县工会工作，发挥参与、维护、建设、教育职能的群众团体，其主要工作职能是：</w:t>
      </w:r>
    </w:p>
    <w:p w14:paraId="5BE9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（1）维护职工群众的经济效益和民主权益的职能。</w:t>
      </w:r>
    </w:p>
    <w:p w14:paraId="3CC0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（2)吸引和组织职工群众参加经济建设和改革，努力完成经济和社会发展任务和职能。</w:t>
      </w:r>
    </w:p>
    <w:p w14:paraId="0833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(3)发挥职工群众参政议政作用，代表和组织职工参与国家和社会事务管理的职能。</w:t>
      </w:r>
    </w:p>
    <w:p w14:paraId="6998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(4）帮助职工不断提高思想政治觉悟和文化素质的职能。 </w:t>
      </w:r>
    </w:p>
    <w:p w14:paraId="40BE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、部门组织机构及人员</w:t>
      </w:r>
    </w:p>
    <w:p w14:paraId="0A3F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本部门单位共 1个，信丰县总工会。</w:t>
      </w:r>
    </w:p>
    <w:p w14:paraId="47B7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信丰县总工会202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年年末编制人数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人，其中行政编制3人，行政在编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个，事业编制 12人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事业在编12个。</w:t>
      </w:r>
    </w:p>
    <w:p w14:paraId="4140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（二）当年部门履职总体目标、工作任务</w:t>
      </w:r>
    </w:p>
    <w:p w14:paraId="39CD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2021年我会年度总体目标为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实现全县工运事业高质量发展。工作任务为</w:t>
      </w:r>
      <w:r>
        <w:rPr>
          <w:rFonts w:hint="eastAsia" w:ascii="仿宋" w:hAnsi="仿宋" w:eastAsia="仿宋" w:cs="仿宋"/>
          <w:sz w:val="32"/>
          <w:szCs w:val="32"/>
        </w:rPr>
        <w:t>半年内达到50%，12月份以前完成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100%。工作内容</w:t>
      </w:r>
      <w:r>
        <w:rPr>
          <w:rFonts w:hint="eastAsia" w:ascii="仿宋" w:hAnsi="仿宋" w:eastAsia="仿宋" w:cs="仿宋"/>
          <w:sz w:val="32"/>
          <w:szCs w:val="32"/>
        </w:rPr>
        <w:t>主要包括全国、省、市、县困难职工资金的发放；送温暖资金的发放；全国、省、市困难劳模资金的发放；根据不同困难原因采取就业技能培训、赠送职工医疗互助保障、生活救助、医疗救助、助学等不同帮扶手段；全县基层工会组织建设以及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5308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（三）当年部门年度整体支出绩效目标</w:t>
      </w:r>
    </w:p>
    <w:tbl>
      <w:tblPr>
        <w:tblStyle w:val="2"/>
        <w:tblpPr w:leftFromText="180" w:rightFromText="180" w:vertAnchor="text" w:horzAnchor="page" w:tblpX="1796" w:tblpY="256"/>
        <w:tblOverlap w:val="never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25"/>
        <w:gridCol w:w="3225"/>
        <w:gridCol w:w="1125"/>
        <w:gridCol w:w="1035"/>
      </w:tblGrid>
      <w:tr w14:paraId="1BCB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BF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14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AC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年度指标值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全年完成值</w:t>
            </w:r>
          </w:p>
        </w:tc>
      </w:tr>
      <w:tr w14:paraId="24DC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6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A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14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6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E5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2B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E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管理指标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6A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预算编审管理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E6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预算编制完整性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D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6149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5C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8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预算执行管理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3B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“三公”经费控制率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4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≦100%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B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56.38%</w:t>
            </w:r>
          </w:p>
        </w:tc>
      </w:tr>
      <w:tr w14:paraId="3328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02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48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部门结转结余资金管理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25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结转结余率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AA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≦5%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5A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1.39%</w:t>
            </w:r>
          </w:p>
        </w:tc>
      </w:tr>
      <w:tr w14:paraId="1FA1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1E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6C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国库管理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26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国库管理效率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FE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E5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7921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8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E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预算绩效管理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7F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预算绩效管理执行率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3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2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22C8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E3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25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预决算信息公开管理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7F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预决算信息公开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3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FE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72A4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1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财政监督管理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4E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财政监督管理效率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5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D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29D8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55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0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政府采购管理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FB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政府采购执行率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7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2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2882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3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E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资产管理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固定资产利用率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D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365A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02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2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3D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指标全县职工活动开展数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3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75场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F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75场</w:t>
            </w:r>
          </w:p>
        </w:tc>
      </w:tr>
      <w:tr w14:paraId="1744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7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F2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A5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97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2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BB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4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58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4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1C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AB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C3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9A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8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D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指标全县职工活动开展及时率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BE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60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7FFB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D5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效果指标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4E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00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指标为全县经济效益提升提供精神支柱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6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B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687C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D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F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社会效益指标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5B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指标全县职工活动参与率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0F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54FC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3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BE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生态效益指标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B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指标职工活动可持续影响率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EA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4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  <w:tr w14:paraId="5993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C3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满意度指标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25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指标职工满意度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BF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8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</w:t>
            </w:r>
          </w:p>
        </w:tc>
      </w:tr>
    </w:tbl>
    <w:p w14:paraId="5D96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81E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（四）部门预算绩效管理开展情况。</w:t>
      </w:r>
    </w:p>
    <w:p w14:paraId="23F5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2021年度，我会制定了预算绩效管理制度办法，成立了预算绩效管理工作领导小组，主要领导为组长、财务事业部分管领导为副组长，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财务事业部为牵头部门，其他部门积极</w:t>
      </w:r>
      <w:r>
        <w:rPr>
          <w:rFonts w:hint="eastAsia" w:ascii="仿宋" w:hAnsi="仿宋" w:eastAsia="仿宋" w:cs="仿宋"/>
          <w:sz w:val="32"/>
          <w:szCs w:val="32"/>
        </w:rPr>
        <w:t>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的工作机制，各部门联动开展预算绩效评价工作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87B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（五）当年部门预算及执行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71A7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2021</w:t>
      </w:r>
      <w:r>
        <w:rPr>
          <w:rFonts w:hint="eastAsia" w:ascii="仿宋" w:hAnsi="仿宋" w:eastAsia="仿宋" w:cs="仿宋"/>
          <w:sz w:val="32"/>
          <w:szCs w:val="32"/>
        </w:rPr>
        <w:t>年信丰县总工会收入预算总额为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724.46</w:t>
      </w:r>
      <w:r>
        <w:rPr>
          <w:rFonts w:hint="eastAsia" w:ascii="仿宋" w:hAnsi="仿宋" w:eastAsia="仿宋" w:cs="仿宋"/>
          <w:sz w:val="32"/>
          <w:szCs w:val="32"/>
        </w:rPr>
        <w:t>万元，当年实际完成收入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724.46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715.03万元（一般公共预算财政拨款收入696.17万元、政府性基金预算财政拨款收入18.86万元），上年结转（结余）9.43万元；</w:t>
      </w:r>
      <w:r>
        <w:rPr>
          <w:rFonts w:hint="eastAsia" w:ascii="仿宋" w:hAnsi="仿宋" w:eastAsia="仿宋" w:cs="仿宋"/>
          <w:sz w:val="32"/>
          <w:szCs w:val="32"/>
        </w:rPr>
        <w:t>完成支出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724.46</w:t>
      </w:r>
      <w:r>
        <w:rPr>
          <w:rFonts w:hint="eastAsia" w:ascii="仿宋" w:hAnsi="仿宋" w:eastAsia="仿宋" w:cs="仿宋"/>
          <w:sz w:val="32"/>
          <w:szCs w:val="32"/>
        </w:rPr>
        <w:t>万元，其中工资福利支出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200.04</w:t>
      </w:r>
      <w:r>
        <w:rPr>
          <w:rFonts w:hint="eastAsia" w:ascii="仿宋" w:hAnsi="仿宋" w:eastAsia="仿宋" w:cs="仿宋"/>
          <w:sz w:val="32"/>
          <w:szCs w:val="32"/>
        </w:rPr>
        <w:t>万元、商品和服务支出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25.56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万元、其他资本性支出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498.86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480万元、其他项目支出18.86万元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；年底结余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万元，其中基本支出结余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万元、项目结余0万元。部门预算支出与执行结果的差异总额为0万元，差异的具体情况及原因见下表：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889"/>
        <w:gridCol w:w="1726"/>
        <w:gridCol w:w="1726"/>
        <w:gridCol w:w="1727"/>
      </w:tblGrid>
      <w:tr w14:paraId="679D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0EBC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信丰县总工会单位202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年度财政拨款预算执行总体情况</w:t>
            </w:r>
          </w:p>
        </w:tc>
      </w:tr>
      <w:tr w14:paraId="53B6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748ADB2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11D658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6D0E5CA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5AA973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7C73EB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单位：元</w:t>
            </w:r>
          </w:p>
        </w:tc>
      </w:tr>
      <w:tr w14:paraId="014F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D0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预算数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8B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E63E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基本支出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726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项目支出</w:t>
            </w:r>
          </w:p>
        </w:tc>
      </w:tr>
      <w:tr w14:paraId="60134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33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46C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28852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人员经费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B8BA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公用经费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C4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54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2ED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49C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4C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2000349.9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3C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5055633.64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23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188632.00</w:t>
            </w:r>
          </w:p>
        </w:tc>
      </w:tr>
      <w:tr w14:paraId="07FA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1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执行数</w:t>
            </w:r>
          </w:p>
        </w:tc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0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EDF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基本支出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0E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项目支出</w:t>
            </w:r>
          </w:p>
        </w:tc>
      </w:tr>
      <w:tr w14:paraId="3E3B5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C5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CE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A5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人员经费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D4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公用经费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31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6B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5B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9B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AE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2000349.9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2E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5055633.64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54F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188632.00</w:t>
            </w:r>
          </w:p>
        </w:tc>
      </w:tr>
      <w:tr w14:paraId="1BA2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06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预算与执行的差异数</w:t>
            </w:r>
          </w:p>
        </w:tc>
        <w:tc>
          <w:tcPr>
            <w:tcW w:w="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17C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CD63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基本支出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6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项目支出</w:t>
            </w:r>
          </w:p>
        </w:tc>
      </w:tr>
      <w:tr w14:paraId="166F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136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A4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03A07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人员经费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8D291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公用经费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915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90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2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5D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5F8A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68F502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695D1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E5BD5C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</w:tr>
      <w:tr w14:paraId="1CFC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44B461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差异原因主要是：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</w:t>
            </w:r>
          </w:p>
        </w:tc>
      </w:tr>
    </w:tbl>
    <w:p w14:paraId="695E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基本支出情况</w:t>
      </w:r>
    </w:p>
    <w:p w14:paraId="4DC2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2021年基本支出共7055983.54元，其中人员经费2000349.90元，公用经费5055633.64元。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三公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经费预算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10.85万元，其中接待费预算</w:t>
      </w:r>
      <w:r>
        <w:rPr>
          <w:rFonts w:hint="eastAsia" w:ascii="仿宋" w:hAnsi="仿宋" w:eastAsia="仿宋" w:cs="仿宋"/>
          <w:sz w:val="32"/>
          <w:szCs w:val="32"/>
        </w:rPr>
        <w:t>3.96万元，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2.23万元；交通费预算6.89万元，实际交通费3.26万元，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三公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经费控制率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50.64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 w14:paraId="018F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年公用经费预算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27.13</w:t>
      </w:r>
      <w:r>
        <w:rPr>
          <w:rFonts w:hint="eastAsia" w:ascii="仿宋" w:hAnsi="仿宋" w:eastAsia="仿宋" w:cs="仿宋"/>
          <w:sz w:val="32"/>
          <w:szCs w:val="32"/>
        </w:rPr>
        <w:t>万元，实际支出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25.56</w:t>
      </w:r>
      <w:r>
        <w:rPr>
          <w:rFonts w:hint="eastAsia" w:ascii="仿宋" w:hAnsi="仿宋" w:eastAsia="仿宋" w:cs="仿宋"/>
          <w:sz w:val="32"/>
          <w:szCs w:val="32"/>
        </w:rPr>
        <w:t>万元，公用经费总体控制率下降。</w:t>
      </w:r>
    </w:p>
    <w:p w14:paraId="2965F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二、部门整体支出绩效实现情况</w:t>
      </w:r>
    </w:p>
    <w:p w14:paraId="5559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履职完成情况：</w:t>
      </w:r>
      <w:r>
        <w:rPr>
          <w:rFonts w:hint="eastAsia" w:ascii="仿宋" w:hAnsi="仿宋" w:eastAsia="仿宋" w:cs="仿宋"/>
          <w:sz w:val="32"/>
          <w:szCs w:val="32"/>
        </w:rPr>
        <w:t>主要包括我会通过金秋助学、元旦春节送温暖、常态化帮扶等方式，向困难职工发放帮扶送温暖资金</w:t>
      </w:r>
      <w:r>
        <w:rPr>
          <w:rFonts w:hint="eastAsia" w:ascii="仿宋" w:hAnsi="仿宋" w:eastAsia="仿宋" w:cs="仿宋"/>
          <w:sz w:val="32"/>
          <w:szCs w:val="32"/>
          <w:lang w:val="en"/>
        </w:rPr>
        <w:t>594</w:t>
      </w:r>
      <w:r>
        <w:rPr>
          <w:rFonts w:hint="eastAsia" w:ascii="仿宋" w:hAnsi="仿宋" w:eastAsia="仿宋" w:cs="仿宋"/>
          <w:sz w:val="32"/>
          <w:szCs w:val="32"/>
        </w:rPr>
        <w:t>人次13</w:t>
      </w:r>
      <w:r>
        <w:rPr>
          <w:rFonts w:hint="eastAsia" w:ascii="仿宋" w:hAnsi="仿宋" w:eastAsia="仿宋" w:cs="仿宋"/>
          <w:sz w:val="32"/>
          <w:szCs w:val="32"/>
          <w:lang w:val="e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"/>
        </w:rPr>
        <w:t>89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元；全县基层工会组织建设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 w:cs="仿宋"/>
          <w:sz w:val="32"/>
          <w:szCs w:val="32"/>
        </w:rPr>
        <w:t>万；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工人文化宫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举办了</w:t>
      </w:r>
      <w:r>
        <w:rPr>
          <w:rFonts w:hint="eastAsia" w:ascii="仿宋" w:hAnsi="仿宋" w:eastAsia="仿宋" w:cs="仿宋"/>
          <w:sz w:val="32"/>
          <w:szCs w:val="32"/>
        </w:rPr>
        <w:t>职工象棋比赛、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书画比赛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羽毛球比赛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、乒乓球比赛和</w:t>
      </w:r>
      <w:r>
        <w:rPr>
          <w:rFonts w:hint="eastAsia" w:ascii="仿宋" w:hAnsi="仿宋" w:eastAsia="仿宋" w:cs="仿宋"/>
          <w:sz w:val="32"/>
          <w:szCs w:val="32"/>
        </w:rPr>
        <w:t>歌手大赛、舞蹈大赛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机器人科技展、公益讲座等文体项目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累计完成活动138场次，</w:t>
      </w:r>
      <w:r>
        <w:rPr>
          <w:rFonts w:hint="eastAsia" w:ascii="仿宋" w:hAnsi="仿宋" w:eastAsia="仿宋" w:cs="仿宋"/>
          <w:sz w:val="32"/>
          <w:szCs w:val="32"/>
        </w:rPr>
        <w:t>参与及受众人数达1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，运营资金达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138.6</w:t>
      </w: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78F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履职效果情况：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一方面</w:t>
      </w:r>
      <w:r>
        <w:rPr>
          <w:rFonts w:hint="eastAsia" w:ascii="仿宋" w:hAnsi="仿宋" w:eastAsia="仿宋" w:cs="仿宋"/>
          <w:sz w:val="32"/>
          <w:szCs w:val="32"/>
        </w:rPr>
        <w:t>进一步做好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城镇困难群众解困脱困工作，充分发挥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工会帮扶政策效应，不断</w:t>
      </w:r>
      <w:r>
        <w:rPr>
          <w:rFonts w:hint="eastAsia" w:ascii="仿宋" w:hAnsi="仿宋" w:eastAsia="仿宋" w:cs="仿宋"/>
          <w:sz w:val="32"/>
          <w:szCs w:val="32"/>
          <w:lang w:val="en"/>
        </w:rPr>
        <w:t>扩大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"/>
        </w:rPr>
        <w:t>困难职工帮扶救助覆盖面，巩固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"/>
        </w:rPr>
        <w:t>解困脱困工作成效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；另一方面高标准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高质量发展，</w:t>
      </w:r>
      <w:r>
        <w:rPr>
          <w:rFonts w:hint="eastAsia" w:ascii="仿宋" w:hAnsi="仿宋" w:eastAsia="仿宋" w:cs="仿宋"/>
          <w:sz w:val="32"/>
          <w:szCs w:val="32"/>
        </w:rPr>
        <w:t>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职工阵地效能，全力打造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服务职工的“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乐园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激发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基层职工文化的活力，努力打通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服务职工群众的“最后一公里”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0AC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社会满意度及可持续性影响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：近年来，随着工人文化宫运营地不断推进，职工文体活动开展得有声有色，职工满意度进一步提高，未来可持续性影响进一步加大。</w:t>
      </w:r>
    </w:p>
    <w:p w14:paraId="349A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、存在的主要问题</w:t>
      </w:r>
    </w:p>
    <w:p w14:paraId="5DAB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困难职工资金、送温暖资金、困难劳模资金、基层工会组织建设、开展丰富多彩的职工文体活动、工人文化宫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运营</w:t>
      </w:r>
      <w:r>
        <w:rPr>
          <w:rFonts w:hint="eastAsia" w:ascii="仿宋" w:hAnsi="仿宋" w:eastAsia="仿宋" w:cs="仿宋"/>
          <w:sz w:val="32"/>
          <w:szCs w:val="32"/>
        </w:rPr>
        <w:t>不断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</w:rPr>
        <w:t>，资金缺口问题突出。</w:t>
      </w:r>
    </w:p>
    <w:p w14:paraId="1C78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改进措施和有关建议</w:t>
      </w:r>
    </w:p>
    <w:p w14:paraId="106F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推进完善工资集体协商制度。推动企业普遍开展集体协商，不断提升集体协商的质量和实效。二是开展好春送岗位、夏送清凉、秋送助学、冬送温暖职工文化体育健身系列活动。三是规范抓好“职工之家”建设。重点抓好系统工会、乡镇工会、园区企业工会“职工之家”的建设，帮助有关系统工会和企业工会建设一批示范职工书屋，组织职工开展读书活动，建设书香工会，凝聚职工正能量。四是认真抓好县工人文化宫运营管理，完善健全工会就业咨询、创业指导、技能培训、职业介绍一条龙服务机制。建议加大资金的投入。</w:t>
      </w:r>
    </w:p>
    <w:p w14:paraId="738E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CE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TFlNmFkOGJhZjMwZWM0YTQ0MWQxYzY5Mjg4YjEifQ=="/>
  </w:docVars>
  <w:rsids>
    <w:rsidRoot w:val="006B7CD6"/>
    <w:rsid w:val="00150389"/>
    <w:rsid w:val="00381DC1"/>
    <w:rsid w:val="006B7CD6"/>
    <w:rsid w:val="00863938"/>
    <w:rsid w:val="04E238CA"/>
    <w:rsid w:val="057F0064"/>
    <w:rsid w:val="0F4850D4"/>
    <w:rsid w:val="0F6C5FE1"/>
    <w:rsid w:val="12794C71"/>
    <w:rsid w:val="1C957C7D"/>
    <w:rsid w:val="1CFC11B5"/>
    <w:rsid w:val="1D823CA9"/>
    <w:rsid w:val="1D9F0E29"/>
    <w:rsid w:val="213A5F7D"/>
    <w:rsid w:val="2A0E6F08"/>
    <w:rsid w:val="2F077EBC"/>
    <w:rsid w:val="3259091C"/>
    <w:rsid w:val="374D490E"/>
    <w:rsid w:val="384B6EA5"/>
    <w:rsid w:val="3B24474D"/>
    <w:rsid w:val="3C1F1E03"/>
    <w:rsid w:val="3F376EEA"/>
    <w:rsid w:val="50031494"/>
    <w:rsid w:val="546A08D1"/>
    <w:rsid w:val="582E7A95"/>
    <w:rsid w:val="68C86BD0"/>
    <w:rsid w:val="73B44AF9"/>
    <w:rsid w:val="7F7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2099</Words>
  <Characters>2400</Characters>
  <Lines>11</Lines>
  <Paragraphs>3</Paragraphs>
  <TotalTime>2</TotalTime>
  <ScaleCrop>false</ScaleCrop>
  <LinksUpToDate>false</LinksUpToDate>
  <CharactersWithSpaces>2411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2021-10-26T07:44:00Z</dcterms:created>
  <dc:creator>AutoBVT</dc:creator>
  <cp:lastModifiedBy>Administrator</cp:lastModifiedBy>
  <cp:lastPrinted>2022-05-07T07:15:00Z</cp:lastPrinted>
  <dcterms:modified xsi:type="dcterms:W3CDTF">2025-02-20T03:45:41Z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E7058710F580450FA3E64165FACA0924_13</vt:lpwstr>
  </property>
  <property fmtid="{D5CDD505-2E9C-101B-9397-08002B2CF9AE}" pid="4" name="KSOTemplateDocerSaveRecord">
    <vt:lpwstr>eyJoZGlkIjoiMmYwYWIyNGRhYTFjNGIzYzJjNDlhMmE4ODkzYjRiNzUifQ==</vt:lpwstr>
  </property>
</Properties>
</file>