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43" w:line="219" w:lineRule="auto"/>
        <w:jc w:val="center"/>
        <w:rPr>
          <w:rFonts w:hint="eastAsia" w:ascii="宋体" w:hAnsi="宋体" w:eastAsia="宋体" w:cs="宋体"/>
          <w:spacing w:val="2"/>
          <w:sz w:val="44"/>
          <w:szCs w:val="44"/>
          <w:lang w:eastAsia="zh-CN"/>
          <w14:textOutline w14:w="7988" w14:cap="flat" w14:cmpd="sng" w14:algn="ctr">
            <w14:solidFill>
              <w14:srgbClr w14:val="000000"/>
            </w14:solidFill>
            <w14:prstDash w14:val="solid"/>
            <w14:miter w14:val="0"/>
          </w14:textOutline>
        </w:rPr>
      </w:pPr>
      <w:r>
        <w:rPr>
          <w:rFonts w:hint="eastAsia" w:ascii="宋体" w:hAnsi="宋体" w:eastAsia="宋体" w:cs="宋体"/>
          <w:spacing w:val="2"/>
          <w:sz w:val="44"/>
          <w:szCs w:val="44"/>
          <w14:textOutline w14:w="7988" w14:cap="flat" w14:cmpd="sng" w14:algn="ctr">
            <w14:solidFill>
              <w14:srgbClr w14:val="000000"/>
            </w14:solidFill>
            <w14:prstDash w14:val="solid"/>
            <w14:miter w14:val="0"/>
          </w14:textOutline>
        </w:rPr>
        <w:t>信丰县</w:t>
      </w:r>
      <w:r>
        <w:rPr>
          <w:rFonts w:hint="eastAsia" w:ascii="宋体" w:hAnsi="宋体" w:eastAsia="宋体" w:cs="宋体"/>
          <w:spacing w:val="2"/>
          <w:sz w:val="44"/>
          <w:szCs w:val="44"/>
          <w:lang w:eastAsia="zh-CN"/>
          <w14:textOutline w14:w="7988" w14:cap="flat" w14:cmpd="sng" w14:algn="ctr">
            <w14:solidFill>
              <w14:srgbClr w14:val="000000"/>
            </w14:solidFill>
            <w14:prstDash w14:val="solid"/>
            <w14:miter w14:val="0"/>
          </w14:textOutline>
        </w:rPr>
        <w:t>妇女联合会</w:t>
      </w:r>
    </w:p>
    <w:p>
      <w:pPr>
        <w:spacing w:before="143" w:line="219" w:lineRule="auto"/>
        <w:jc w:val="center"/>
        <w:rPr>
          <w:rFonts w:ascii="宋体" w:hAnsi="宋体" w:eastAsia="宋体" w:cs="宋体"/>
          <w:sz w:val="44"/>
          <w:szCs w:val="44"/>
        </w:rPr>
      </w:pPr>
      <w:r>
        <w:rPr>
          <w:rFonts w:ascii="宋体" w:hAnsi="宋体" w:eastAsia="宋体" w:cs="宋体"/>
          <w:spacing w:val="2"/>
          <w:sz w:val="44"/>
          <w:szCs w:val="44"/>
          <w14:textOutline w14:w="7988" w14:cap="flat" w14:cmpd="sng" w14:algn="ctr">
            <w14:solidFill>
              <w14:srgbClr w14:val="000000"/>
            </w14:solidFill>
            <w14:prstDash w14:val="solid"/>
            <w14:miter w14:val="0"/>
          </w14:textOutline>
        </w:rPr>
        <w:t>2023年部门预算</w:t>
      </w:r>
      <w:r>
        <w:rPr>
          <w:rFonts w:hint="eastAsia" w:ascii="宋体" w:hAnsi="宋体" w:eastAsia="宋体" w:cs="宋体"/>
          <w:spacing w:val="2"/>
          <w:sz w:val="44"/>
          <w:szCs w:val="44"/>
          <w14:textOutline w14:w="7988" w14:cap="flat" w14:cmpd="sng" w14:algn="ctr">
            <w14:solidFill>
              <w14:srgbClr w14:val="000000"/>
            </w14:solidFill>
            <w14:prstDash w14:val="solid"/>
            <w14:miter w14:val="0"/>
          </w14:textOutline>
        </w:rPr>
        <w:t>编制说</w:t>
      </w:r>
      <w:r>
        <w:rPr>
          <w:rFonts w:hint="eastAsia" w:ascii="宋体" w:hAnsi="宋体" w:eastAsia="宋体"/>
          <w:b/>
          <w:sz w:val="44"/>
          <w:szCs w:val="44"/>
        </w:rPr>
        <w:t>明</w:t>
      </w:r>
    </w:p>
    <w:p>
      <w:pPr>
        <w:spacing w:line="334" w:lineRule="auto"/>
        <w:jc w:val="both"/>
      </w:pPr>
    </w:p>
    <w:p>
      <w:pPr>
        <w:spacing w:before="104" w:line="227" w:lineRule="auto"/>
        <w:ind w:firstLine="3759"/>
        <w:jc w:val="both"/>
        <w:rPr>
          <w:rFonts w:ascii="宋体" w:hAnsi="宋体" w:eastAsia="宋体" w:cs="宋体"/>
          <w:b/>
          <w:sz w:val="32"/>
          <w:szCs w:val="32"/>
        </w:rPr>
      </w:pPr>
      <w:r>
        <w:rPr>
          <w:rFonts w:hint="eastAsia" w:ascii="宋体" w:hAnsi="宋体" w:eastAsia="宋体" w:cs="宋体"/>
          <w:b/>
          <w:spacing w:val="-31"/>
          <w:w w:val="96"/>
          <w:sz w:val="32"/>
          <w:szCs w:val="32"/>
        </w:rPr>
        <w:t>目</w:t>
      </w:r>
      <w:r>
        <w:rPr>
          <w:rFonts w:hint="eastAsia" w:ascii="宋体" w:hAnsi="宋体" w:eastAsia="宋体" w:cs="宋体"/>
          <w:b/>
          <w:spacing w:val="11"/>
          <w:sz w:val="32"/>
          <w:szCs w:val="32"/>
        </w:rPr>
        <w:t xml:space="preserve">    </w:t>
      </w:r>
      <w:r>
        <w:rPr>
          <w:rFonts w:hint="eastAsia" w:ascii="宋体" w:hAnsi="宋体" w:eastAsia="宋体" w:cs="宋体"/>
          <w:b/>
          <w:spacing w:val="-31"/>
          <w:w w:val="96"/>
          <w:sz w:val="32"/>
          <w:szCs w:val="32"/>
        </w:rPr>
        <w:t>录</w:t>
      </w:r>
    </w:p>
    <w:p>
      <w:pPr>
        <w:spacing w:line="520" w:lineRule="exact"/>
        <w:jc w:val="both"/>
        <w:rPr>
          <w:rFonts w:ascii="宋体" w:hAnsi="宋体"/>
          <w:b/>
          <w:bCs/>
          <w:color w:val="000000" w:themeColor="text1"/>
          <w:kern w:val="2"/>
          <w:sz w:val="28"/>
          <w:szCs w:val="28"/>
          <w14:textFill>
            <w14:solidFill>
              <w14:schemeClr w14:val="tx1"/>
            </w14:solidFill>
          </w14:textFill>
        </w:rPr>
      </w:pPr>
      <w:r>
        <w:rPr>
          <w:rFonts w:hint="eastAsia" w:ascii="宋体" w:hAnsi="宋体" w:cs="宋体"/>
          <w:b/>
          <w:bCs/>
          <w:color w:val="000000" w:themeColor="text1"/>
          <w:kern w:val="2"/>
          <w:sz w:val="28"/>
          <w:szCs w:val="28"/>
          <w14:textFill>
            <w14:solidFill>
              <w14:schemeClr w14:val="tx1"/>
            </w14:solidFill>
          </w14:textFill>
        </w:rPr>
        <w:t>第一部分</w:t>
      </w:r>
      <w:r>
        <w:rPr>
          <w:rFonts w:ascii="宋体" w:hAnsi="宋体" w:cs="宋体"/>
          <w:b/>
          <w:bCs/>
          <w:color w:val="000000" w:themeColor="text1"/>
          <w:kern w:val="2"/>
          <w:sz w:val="28"/>
          <w:szCs w:val="28"/>
          <w14:textFill>
            <w14:solidFill>
              <w14:schemeClr w14:val="tx1"/>
            </w14:solidFill>
          </w14:textFill>
        </w:rPr>
        <w:t xml:space="preserve"> </w:t>
      </w:r>
      <w:r>
        <w:rPr>
          <w:rFonts w:hint="eastAsia" w:ascii="宋体" w:hAnsi="宋体" w:cs="宋体"/>
          <w:b/>
          <w:bCs/>
          <w:color w:val="000000" w:themeColor="text1"/>
          <w:kern w:val="2"/>
          <w:sz w:val="28"/>
          <w:szCs w:val="28"/>
          <w14:textFill>
            <w14:solidFill>
              <w14:schemeClr w14:val="tx1"/>
            </w14:solidFill>
          </w14:textFill>
        </w:rPr>
        <w:t xml:space="preserve"> 信丰县</w:t>
      </w:r>
      <w:r>
        <w:rPr>
          <w:rFonts w:hint="eastAsia" w:ascii="宋体" w:hAnsi="宋体" w:eastAsia="宋体" w:cs="宋体"/>
          <w:b/>
          <w:bCs/>
          <w:color w:val="000000" w:themeColor="text1"/>
          <w:kern w:val="2"/>
          <w:sz w:val="28"/>
          <w:szCs w:val="28"/>
          <w:lang w:eastAsia="zh-CN"/>
          <w14:textFill>
            <w14:solidFill>
              <w14:schemeClr w14:val="tx1"/>
            </w14:solidFill>
          </w14:textFill>
        </w:rPr>
        <w:t>妇女联合会</w:t>
      </w:r>
      <w:r>
        <w:rPr>
          <w:rFonts w:hint="eastAsia" w:ascii="宋体" w:hAnsi="宋体" w:cs="宋体"/>
          <w:b/>
          <w:bCs/>
          <w:color w:val="000000" w:themeColor="text1"/>
          <w:kern w:val="2"/>
          <w:sz w:val="28"/>
          <w:szCs w:val="28"/>
          <w14:textFill>
            <w14:solidFill>
              <w14:schemeClr w14:val="tx1"/>
            </w14:solidFill>
          </w14:textFill>
        </w:rPr>
        <w:t>概况</w:t>
      </w:r>
    </w:p>
    <w:p>
      <w:pPr>
        <w:pStyle w:val="14"/>
        <w:shd w:val="clear" w:color="auto" w:fill="auto"/>
        <w:spacing w:line="520" w:lineRule="exact"/>
        <w:ind w:firstLine="360"/>
        <w:jc w:val="both"/>
        <w:rPr>
          <w:rFonts w:ascii="宋体" w:hAnsi="宋体" w:eastAsia="宋体" w:cs="Times New Roman"/>
          <w:color w:val="000000" w:themeColor="text1"/>
          <w:sz w:val="28"/>
          <w:szCs w:val="28"/>
          <w14:textFill>
            <w14:solidFill>
              <w14:schemeClr w14:val="tx1"/>
            </w14:solidFill>
          </w14:textFill>
        </w:rPr>
      </w:pPr>
      <w:r>
        <w:rPr>
          <w:rStyle w:val="15"/>
          <w:rFonts w:hint="eastAsia" w:ascii="宋体" w:hAnsi="宋体" w:eastAsia="宋体" w:cs="宋体"/>
          <w:color w:val="000000" w:themeColor="text1"/>
          <w:sz w:val="28"/>
          <w:szCs w:val="28"/>
          <w14:textFill>
            <w14:solidFill>
              <w14:schemeClr w14:val="tx1"/>
            </w14:solidFill>
          </w14:textFill>
        </w:rPr>
        <w:t>一、</w:t>
      </w:r>
      <w:r>
        <w:rPr>
          <w:rFonts w:hint="eastAsia" w:ascii="宋体" w:hAnsi="宋体" w:eastAsia="宋体" w:cs="宋体"/>
          <w:color w:val="000000" w:themeColor="text1"/>
          <w:sz w:val="28"/>
          <w:szCs w:val="28"/>
          <w14:textFill>
            <w14:solidFill>
              <w14:schemeClr w14:val="tx1"/>
            </w14:solidFill>
          </w14:textFill>
        </w:rPr>
        <w:t>部门主要职责</w:t>
      </w:r>
    </w:p>
    <w:p>
      <w:pPr>
        <w:pStyle w:val="14"/>
        <w:shd w:val="clear" w:color="auto" w:fill="auto"/>
        <w:spacing w:line="520" w:lineRule="exact"/>
        <w:ind w:firstLine="360"/>
        <w:jc w:val="both"/>
        <w:rPr>
          <w:rFonts w:ascii="宋体" w:hAnsi="宋体" w:eastAsia="宋体" w:cs="Times New Roman"/>
          <w:color w:val="000000" w:themeColor="text1"/>
          <w:sz w:val="28"/>
          <w:szCs w:val="28"/>
          <w14:textFill>
            <w14:solidFill>
              <w14:schemeClr w14:val="tx1"/>
            </w14:solidFill>
          </w14:textFill>
        </w:rPr>
      </w:pPr>
      <w:r>
        <w:rPr>
          <w:rStyle w:val="16"/>
          <w:rFonts w:hint="eastAsia" w:ascii="宋体" w:hAnsi="宋体" w:eastAsia="宋体" w:cs="宋体"/>
          <w:color w:val="000000" w:themeColor="text1"/>
          <w14:textFill>
            <w14:solidFill>
              <w14:schemeClr w14:val="tx1"/>
            </w14:solidFill>
          </w14:textFill>
        </w:rPr>
        <w:t>二、</w:t>
      </w:r>
      <w:r>
        <w:rPr>
          <w:rFonts w:hint="eastAsia" w:ascii="宋体" w:hAnsi="宋体" w:eastAsia="宋体" w:cs="宋体"/>
          <w:color w:val="000000" w:themeColor="text1"/>
          <w:sz w:val="28"/>
          <w:szCs w:val="28"/>
          <w14:textFill>
            <w14:solidFill>
              <w14:schemeClr w14:val="tx1"/>
            </w14:solidFill>
          </w14:textFill>
        </w:rPr>
        <w:t>部门基本情况</w:t>
      </w:r>
    </w:p>
    <w:p>
      <w:pPr>
        <w:spacing w:line="520" w:lineRule="exact"/>
        <w:jc w:val="both"/>
        <w:rPr>
          <w:rFonts w:ascii="宋体" w:hAnsi="宋体"/>
          <w:b/>
          <w:bCs/>
          <w:color w:val="000000" w:themeColor="text1"/>
          <w:kern w:val="2"/>
          <w:sz w:val="28"/>
          <w:szCs w:val="28"/>
          <w14:textFill>
            <w14:solidFill>
              <w14:schemeClr w14:val="tx1"/>
            </w14:solidFill>
          </w14:textFill>
        </w:rPr>
      </w:pPr>
      <w:r>
        <w:rPr>
          <w:rFonts w:hint="eastAsia" w:ascii="宋体" w:hAnsi="宋体" w:cs="宋体"/>
          <w:b/>
          <w:bCs/>
          <w:color w:val="000000" w:themeColor="text1"/>
          <w:kern w:val="2"/>
          <w:sz w:val="28"/>
          <w:szCs w:val="28"/>
          <w14:textFill>
            <w14:solidFill>
              <w14:schemeClr w14:val="tx1"/>
            </w14:solidFill>
          </w14:textFill>
        </w:rPr>
        <w:t>第二部分</w:t>
      </w:r>
      <w:r>
        <w:rPr>
          <w:rFonts w:ascii="宋体" w:hAnsi="宋体" w:cs="宋体"/>
          <w:b/>
          <w:bCs/>
          <w:color w:val="000000" w:themeColor="text1"/>
          <w:kern w:val="2"/>
          <w:sz w:val="28"/>
          <w:szCs w:val="28"/>
          <w14:textFill>
            <w14:solidFill>
              <w14:schemeClr w14:val="tx1"/>
            </w14:solidFill>
          </w14:textFill>
        </w:rPr>
        <w:t xml:space="preserve">  </w:t>
      </w:r>
      <w:r>
        <w:rPr>
          <w:rFonts w:hint="eastAsia" w:ascii="宋体" w:hAnsi="宋体" w:cs="宋体"/>
          <w:b/>
          <w:bCs/>
          <w:color w:val="000000" w:themeColor="text1"/>
          <w:kern w:val="2"/>
          <w:sz w:val="28"/>
          <w:szCs w:val="28"/>
          <w14:textFill>
            <w14:solidFill>
              <w14:schemeClr w14:val="tx1"/>
            </w14:solidFill>
          </w14:textFill>
        </w:rPr>
        <w:t>信丰县</w:t>
      </w:r>
      <w:r>
        <w:rPr>
          <w:rFonts w:hint="eastAsia" w:ascii="宋体" w:hAnsi="宋体" w:eastAsia="宋体" w:cs="宋体"/>
          <w:b/>
          <w:bCs/>
          <w:color w:val="000000" w:themeColor="text1"/>
          <w:kern w:val="2"/>
          <w:sz w:val="28"/>
          <w:szCs w:val="28"/>
          <w:lang w:eastAsia="zh-CN"/>
          <w14:textFill>
            <w14:solidFill>
              <w14:schemeClr w14:val="tx1"/>
            </w14:solidFill>
          </w14:textFill>
        </w:rPr>
        <w:t>妇女联合会</w:t>
      </w:r>
      <w:r>
        <w:rPr>
          <w:rFonts w:hint="eastAsia" w:ascii="宋体" w:hAnsi="宋体" w:cs="宋体"/>
          <w:b/>
          <w:bCs/>
          <w:color w:val="000000" w:themeColor="text1"/>
          <w:kern w:val="2"/>
          <w:sz w:val="28"/>
          <w:szCs w:val="28"/>
          <w14:textFill>
            <w14:solidFill>
              <w14:schemeClr w14:val="tx1"/>
            </w14:solidFill>
          </w14:textFill>
        </w:rPr>
        <w:t>2023年部门预算情况说明</w:t>
      </w:r>
    </w:p>
    <w:p>
      <w:pPr>
        <w:pStyle w:val="14"/>
        <w:shd w:val="clear" w:color="auto" w:fill="auto"/>
        <w:spacing w:line="520" w:lineRule="exact"/>
        <w:ind w:firstLine="360"/>
        <w:jc w:val="both"/>
        <w:rPr>
          <w:rStyle w:val="16"/>
          <w:rFonts w:ascii="宋体" w:hAnsi="宋体" w:eastAsia="宋体" w:cs="宋体"/>
          <w:color w:val="000000" w:themeColor="text1"/>
          <w14:textFill>
            <w14:solidFill>
              <w14:schemeClr w14:val="tx1"/>
            </w14:solidFill>
          </w14:textFill>
        </w:rPr>
      </w:pPr>
      <w:r>
        <w:rPr>
          <w:rStyle w:val="16"/>
          <w:rFonts w:hint="eastAsia" w:ascii="宋体" w:hAnsi="宋体" w:eastAsia="宋体" w:cs="宋体"/>
          <w:color w:val="000000" w:themeColor="text1"/>
          <w14:textFill>
            <w14:solidFill>
              <w14:schemeClr w14:val="tx1"/>
            </w14:solidFill>
          </w14:textFill>
        </w:rPr>
        <w:t>一、2023年部门预算收支情况说明</w:t>
      </w:r>
    </w:p>
    <w:p>
      <w:pPr>
        <w:pStyle w:val="14"/>
        <w:shd w:val="clear" w:color="auto" w:fill="auto"/>
        <w:spacing w:line="520" w:lineRule="exact"/>
        <w:ind w:firstLine="360"/>
        <w:jc w:val="both"/>
        <w:rPr>
          <w:rFonts w:ascii="宋体" w:hAnsi="宋体" w:eastAsia="宋体" w:cs="Times New Roman"/>
          <w:color w:val="000000" w:themeColor="text1"/>
          <w:sz w:val="28"/>
          <w:szCs w:val="28"/>
          <w14:textFill>
            <w14:solidFill>
              <w14:schemeClr w14:val="tx1"/>
            </w14:solidFill>
          </w14:textFill>
        </w:rPr>
      </w:pPr>
      <w:r>
        <w:rPr>
          <w:rStyle w:val="16"/>
          <w:rFonts w:hint="eastAsia" w:ascii="宋体" w:hAnsi="宋体" w:eastAsia="宋体" w:cs="宋体"/>
          <w:color w:val="000000" w:themeColor="text1"/>
          <w14:textFill>
            <w14:solidFill>
              <w14:schemeClr w14:val="tx1"/>
            </w14:solidFill>
          </w14:textFill>
        </w:rPr>
        <w:t>二、2023年“三公”经费预</w:t>
      </w:r>
      <w:r>
        <w:rPr>
          <w:rFonts w:hint="eastAsia" w:ascii="宋体" w:hAnsi="宋体" w:eastAsia="宋体" w:cs="宋体"/>
          <w:color w:val="000000" w:themeColor="text1"/>
          <w:sz w:val="28"/>
          <w:szCs w:val="28"/>
          <w14:textFill>
            <w14:solidFill>
              <w14:schemeClr w14:val="tx1"/>
            </w14:solidFill>
          </w14:textFill>
        </w:rPr>
        <w:t>算情况说明</w:t>
      </w:r>
    </w:p>
    <w:p>
      <w:pPr>
        <w:spacing w:line="520" w:lineRule="exact"/>
        <w:jc w:val="both"/>
        <w:rPr>
          <w:rFonts w:ascii="宋体" w:hAnsi="宋体"/>
          <w:b/>
          <w:bCs/>
          <w:color w:val="000000" w:themeColor="text1"/>
          <w:kern w:val="2"/>
          <w:sz w:val="28"/>
          <w:szCs w:val="28"/>
          <w14:textFill>
            <w14:solidFill>
              <w14:schemeClr w14:val="tx1"/>
            </w14:solidFill>
          </w14:textFill>
        </w:rPr>
      </w:pPr>
      <w:r>
        <w:rPr>
          <w:rFonts w:hint="eastAsia" w:ascii="宋体" w:hAnsi="宋体" w:cs="宋体"/>
          <w:b/>
          <w:bCs/>
          <w:color w:val="000000" w:themeColor="text1"/>
          <w:kern w:val="2"/>
          <w:sz w:val="28"/>
          <w:szCs w:val="28"/>
          <w14:textFill>
            <w14:solidFill>
              <w14:schemeClr w14:val="tx1"/>
            </w14:solidFill>
          </w14:textFill>
        </w:rPr>
        <w:t>第三部分</w:t>
      </w:r>
      <w:r>
        <w:rPr>
          <w:rFonts w:ascii="宋体" w:hAnsi="宋体" w:cs="宋体"/>
          <w:b/>
          <w:bCs/>
          <w:color w:val="000000" w:themeColor="text1"/>
          <w:kern w:val="2"/>
          <w:sz w:val="28"/>
          <w:szCs w:val="28"/>
          <w14:textFill>
            <w14:solidFill>
              <w14:schemeClr w14:val="tx1"/>
            </w14:solidFill>
          </w14:textFill>
        </w:rPr>
        <w:t xml:space="preserve">  </w:t>
      </w:r>
      <w:r>
        <w:rPr>
          <w:rFonts w:hint="eastAsia" w:ascii="宋体" w:hAnsi="宋体" w:cs="宋体"/>
          <w:b/>
          <w:bCs/>
          <w:color w:val="000000" w:themeColor="text1"/>
          <w:kern w:val="2"/>
          <w:sz w:val="28"/>
          <w:szCs w:val="28"/>
          <w14:textFill>
            <w14:solidFill>
              <w14:schemeClr w14:val="tx1"/>
            </w14:solidFill>
          </w14:textFill>
        </w:rPr>
        <w:t>信丰县</w:t>
      </w:r>
      <w:r>
        <w:rPr>
          <w:rFonts w:hint="eastAsia" w:ascii="宋体" w:hAnsi="宋体" w:eastAsia="宋体" w:cs="宋体"/>
          <w:b/>
          <w:bCs/>
          <w:color w:val="000000" w:themeColor="text1"/>
          <w:kern w:val="2"/>
          <w:sz w:val="28"/>
          <w:szCs w:val="28"/>
          <w:lang w:eastAsia="zh-CN"/>
          <w14:textFill>
            <w14:solidFill>
              <w14:schemeClr w14:val="tx1"/>
            </w14:solidFill>
          </w14:textFill>
        </w:rPr>
        <w:t>妇女联合会</w:t>
      </w:r>
      <w:r>
        <w:rPr>
          <w:rFonts w:hint="eastAsia" w:ascii="宋体" w:hAnsi="宋体" w:cs="宋体"/>
          <w:b/>
          <w:bCs/>
          <w:color w:val="000000" w:themeColor="text1"/>
          <w:kern w:val="2"/>
          <w:sz w:val="28"/>
          <w:szCs w:val="28"/>
          <w14:textFill>
            <w14:solidFill>
              <w14:schemeClr w14:val="tx1"/>
            </w14:solidFill>
          </w14:textFill>
        </w:rPr>
        <w:t>2023年部门预算表</w:t>
      </w:r>
    </w:p>
    <w:p>
      <w:pPr>
        <w:pStyle w:val="14"/>
        <w:shd w:val="clear" w:color="auto" w:fill="auto"/>
        <w:spacing w:line="520" w:lineRule="exact"/>
        <w:ind w:firstLine="360"/>
        <w:jc w:val="both"/>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一、收支预算总表</w:t>
      </w:r>
    </w:p>
    <w:p>
      <w:pPr>
        <w:pStyle w:val="14"/>
        <w:shd w:val="clear" w:color="auto" w:fill="auto"/>
        <w:spacing w:line="520" w:lineRule="exact"/>
        <w:ind w:firstLine="360"/>
        <w:jc w:val="both"/>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二、部门收入总表</w:t>
      </w:r>
    </w:p>
    <w:p>
      <w:pPr>
        <w:pStyle w:val="14"/>
        <w:shd w:val="clear" w:color="auto" w:fill="auto"/>
        <w:spacing w:line="520" w:lineRule="exact"/>
        <w:ind w:firstLine="360"/>
        <w:jc w:val="both"/>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三、部门支出总表</w:t>
      </w:r>
    </w:p>
    <w:p>
      <w:pPr>
        <w:pStyle w:val="14"/>
        <w:shd w:val="clear" w:color="auto" w:fill="auto"/>
        <w:spacing w:line="520" w:lineRule="exact"/>
        <w:ind w:firstLine="360"/>
        <w:jc w:val="both"/>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四、财政拨款收支总表</w:t>
      </w:r>
    </w:p>
    <w:p>
      <w:pPr>
        <w:pStyle w:val="14"/>
        <w:shd w:val="clear" w:color="auto" w:fill="auto"/>
        <w:spacing w:line="520" w:lineRule="exact"/>
        <w:ind w:firstLine="360"/>
        <w:jc w:val="both"/>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五、一般公共预算支出表</w:t>
      </w:r>
    </w:p>
    <w:p>
      <w:pPr>
        <w:pStyle w:val="14"/>
        <w:shd w:val="clear" w:color="auto" w:fill="auto"/>
        <w:spacing w:line="520" w:lineRule="exact"/>
        <w:ind w:firstLine="360"/>
        <w:jc w:val="both"/>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六、一般公共预算基本支出表</w:t>
      </w:r>
    </w:p>
    <w:p>
      <w:pPr>
        <w:pStyle w:val="14"/>
        <w:shd w:val="clear" w:color="auto" w:fill="auto"/>
        <w:spacing w:line="520" w:lineRule="exact"/>
        <w:ind w:firstLine="360"/>
        <w:jc w:val="both"/>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七、一般公共预算“三公”经费支出表</w:t>
      </w:r>
    </w:p>
    <w:p>
      <w:pPr>
        <w:pStyle w:val="14"/>
        <w:shd w:val="clear" w:color="auto" w:fill="auto"/>
        <w:spacing w:line="520" w:lineRule="exact"/>
        <w:ind w:firstLine="360"/>
        <w:jc w:val="both"/>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八、政府性基金预算支出表 </w:t>
      </w:r>
    </w:p>
    <w:p>
      <w:pPr>
        <w:pStyle w:val="14"/>
        <w:shd w:val="clear" w:color="auto" w:fill="auto"/>
        <w:spacing w:line="520" w:lineRule="exact"/>
        <w:ind w:firstLine="360"/>
        <w:jc w:val="both"/>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九、国有资本经营预算支出表</w:t>
      </w:r>
    </w:p>
    <w:p>
      <w:pPr>
        <w:pStyle w:val="14"/>
        <w:shd w:val="clear" w:color="auto" w:fill="auto"/>
        <w:spacing w:line="520" w:lineRule="exact"/>
        <w:ind w:firstLine="360"/>
        <w:jc w:val="both"/>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十、部门整体支出绩效目标表</w:t>
      </w:r>
    </w:p>
    <w:p>
      <w:pPr>
        <w:pStyle w:val="14"/>
        <w:shd w:val="clear" w:color="auto" w:fill="auto"/>
        <w:spacing w:line="520" w:lineRule="exact"/>
        <w:ind w:firstLine="360"/>
        <w:jc w:val="both"/>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十一、重点项目绩效目标表</w:t>
      </w:r>
    </w:p>
    <w:p>
      <w:pPr>
        <w:spacing w:line="520" w:lineRule="exact"/>
        <w:jc w:val="both"/>
        <w:rPr>
          <w:rFonts w:ascii="宋体" w:hAnsi="宋体" w:cs="宋体" w:eastAsiaTheme="minorEastAsia"/>
          <w:b/>
          <w:bCs/>
          <w:color w:val="000000" w:themeColor="text1"/>
          <w:kern w:val="2"/>
          <w:sz w:val="28"/>
          <w:szCs w:val="28"/>
          <w14:textFill>
            <w14:solidFill>
              <w14:schemeClr w14:val="tx1"/>
            </w14:solidFill>
          </w14:textFill>
        </w:rPr>
      </w:pPr>
      <w:r>
        <w:rPr>
          <w:rFonts w:hint="eastAsia" w:ascii="宋体" w:hAnsi="宋体" w:cs="宋体"/>
          <w:b/>
          <w:bCs/>
          <w:color w:val="000000" w:themeColor="text1"/>
          <w:kern w:val="2"/>
          <w:sz w:val="28"/>
          <w:szCs w:val="28"/>
          <w14:textFill>
            <w14:solidFill>
              <w14:schemeClr w14:val="tx1"/>
            </w14:solidFill>
          </w14:textFill>
        </w:rPr>
        <w:t>第四部分  名词解释</w:t>
      </w:r>
    </w:p>
    <w:p>
      <w:pPr>
        <w:pStyle w:val="10"/>
        <w:shd w:val="clear" w:color="auto" w:fill="auto"/>
        <w:spacing w:line="520" w:lineRule="exact"/>
        <w:rPr>
          <w:rStyle w:val="11"/>
          <w:rFonts w:ascii="宋体" w:hAnsi="宋体" w:eastAsia="宋体"/>
          <w:b/>
          <w:sz w:val="40"/>
          <w:szCs w:val="28"/>
        </w:rPr>
      </w:pPr>
    </w:p>
    <w:p>
      <w:pPr>
        <w:pStyle w:val="10"/>
        <w:shd w:val="clear" w:color="auto" w:fill="auto"/>
        <w:spacing w:line="520" w:lineRule="exact"/>
        <w:rPr>
          <w:rStyle w:val="11"/>
          <w:rFonts w:ascii="宋体" w:hAnsi="宋体" w:eastAsia="宋体"/>
          <w:b/>
          <w:sz w:val="40"/>
          <w:szCs w:val="28"/>
        </w:rPr>
      </w:pPr>
    </w:p>
    <w:p>
      <w:pPr>
        <w:pStyle w:val="10"/>
        <w:shd w:val="clear" w:color="auto" w:fill="auto"/>
        <w:spacing w:line="520" w:lineRule="exact"/>
        <w:rPr>
          <w:rStyle w:val="11"/>
          <w:rFonts w:hint="eastAsia" w:ascii="宋体" w:hAnsi="宋体" w:eastAsia="宋体"/>
          <w:b/>
          <w:sz w:val="40"/>
          <w:szCs w:val="28"/>
        </w:rPr>
      </w:pPr>
    </w:p>
    <w:p>
      <w:pPr>
        <w:pStyle w:val="10"/>
        <w:shd w:val="clear" w:color="auto" w:fill="auto"/>
        <w:spacing w:line="520" w:lineRule="exact"/>
        <w:rPr>
          <w:rStyle w:val="11"/>
          <w:rFonts w:hint="eastAsia" w:ascii="宋体" w:hAnsi="宋体" w:eastAsia="宋体"/>
          <w:b/>
          <w:sz w:val="40"/>
          <w:szCs w:val="28"/>
          <w:lang w:eastAsia="zh-CN"/>
        </w:rPr>
      </w:pPr>
      <w:r>
        <w:rPr>
          <w:rStyle w:val="11"/>
          <w:rFonts w:hint="eastAsia" w:ascii="宋体" w:hAnsi="宋体" w:eastAsia="宋体"/>
          <w:b/>
          <w:sz w:val="40"/>
          <w:szCs w:val="28"/>
        </w:rPr>
        <w:t>信丰县</w:t>
      </w:r>
      <w:r>
        <w:rPr>
          <w:rStyle w:val="11"/>
          <w:rFonts w:hint="eastAsia" w:ascii="宋体" w:hAnsi="宋体" w:eastAsia="宋体"/>
          <w:b/>
          <w:sz w:val="40"/>
          <w:szCs w:val="28"/>
          <w:lang w:eastAsia="zh-CN"/>
        </w:rPr>
        <w:t>妇女联合会</w:t>
      </w:r>
    </w:p>
    <w:p>
      <w:pPr>
        <w:pStyle w:val="10"/>
        <w:shd w:val="clear" w:color="auto" w:fill="auto"/>
        <w:spacing w:line="520" w:lineRule="exact"/>
        <w:rPr>
          <w:rFonts w:ascii="宋体" w:hAnsi="宋体" w:eastAsia="宋体"/>
          <w:b/>
          <w:sz w:val="40"/>
          <w:szCs w:val="28"/>
        </w:rPr>
      </w:pPr>
      <w:r>
        <w:rPr>
          <w:rStyle w:val="11"/>
          <w:rFonts w:hint="eastAsia" w:ascii="宋体" w:hAnsi="宋体" w:eastAsia="宋体"/>
          <w:b/>
          <w:sz w:val="40"/>
          <w:szCs w:val="28"/>
        </w:rPr>
        <w:t>2023年部门预算</w:t>
      </w:r>
      <w:r>
        <w:rPr>
          <w:rFonts w:hint="eastAsia" w:ascii="宋体" w:hAnsi="宋体" w:eastAsia="宋体"/>
          <w:b/>
          <w:sz w:val="40"/>
          <w:szCs w:val="28"/>
        </w:rPr>
        <w:t>编制说明</w:t>
      </w:r>
    </w:p>
    <w:p>
      <w:pPr>
        <w:spacing w:before="104" w:line="520" w:lineRule="exact"/>
        <w:jc w:val="both"/>
        <w:rPr>
          <w:rFonts w:ascii="宋体" w:hAnsi="宋体" w:eastAsia="宋体" w:cs="宋体"/>
          <w:spacing w:val="10"/>
          <w:sz w:val="28"/>
          <w:szCs w:val="28"/>
          <w14:textOutline w14:w="5816" w14:cap="flat" w14:cmpd="sng" w14:algn="ctr">
            <w14:solidFill>
              <w14:srgbClr w14:val="000000"/>
            </w14:solidFill>
            <w14:prstDash w14:val="solid"/>
            <w14:miter w14:val="0"/>
          </w14:textOutline>
        </w:rPr>
      </w:pPr>
    </w:p>
    <w:p>
      <w:pPr>
        <w:widowControl w:val="0"/>
        <w:kinsoku/>
        <w:autoSpaceDE/>
        <w:autoSpaceDN/>
        <w:adjustRightInd/>
        <w:spacing w:line="520" w:lineRule="exact"/>
        <w:jc w:val="both"/>
        <w:textAlignment w:val="auto"/>
        <w:rPr>
          <w:rFonts w:ascii="宋体" w:hAnsi="宋体" w:eastAsia="宋体" w:cs="宋体"/>
          <w:b/>
          <w:color w:val="auto"/>
          <w:kern w:val="2"/>
          <w:sz w:val="28"/>
          <w:szCs w:val="28"/>
        </w:rPr>
      </w:pPr>
      <w:r>
        <w:rPr>
          <w:rFonts w:hint="eastAsia" w:ascii="宋体" w:hAnsi="宋体" w:eastAsia="宋体" w:cs="宋体"/>
          <w:b/>
          <w:color w:val="auto"/>
          <w:kern w:val="2"/>
          <w:sz w:val="28"/>
          <w:szCs w:val="28"/>
        </w:rPr>
        <w:t>第一部分 信丰县</w:t>
      </w:r>
      <w:r>
        <w:rPr>
          <w:rFonts w:hint="eastAsia" w:ascii="宋体" w:hAnsi="宋体" w:eastAsia="宋体" w:cs="宋体"/>
          <w:b/>
          <w:spacing w:val="11"/>
          <w:sz w:val="28"/>
          <w:szCs w:val="28"/>
          <w:lang w:eastAsia="zh-CN"/>
        </w:rPr>
        <w:t>妇女联合会</w:t>
      </w:r>
      <w:r>
        <w:rPr>
          <w:rFonts w:hint="eastAsia" w:ascii="宋体" w:hAnsi="宋体" w:eastAsia="宋体" w:cs="宋体"/>
          <w:b/>
          <w:color w:val="auto"/>
          <w:kern w:val="2"/>
          <w:sz w:val="28"/>
          <w:szCs w:val="28"/>
        </w:rPr>
        <w:t>概况</w:t>
      </w:r>
    </w:p>
    <w:p>
      <w:pPr>
        <w:widowControl w:val="0"/>
        <w:kinsoku/>
        <w:autoSpaceDE/>
        <w:autoSpaceDN/>
        <w:adjustRightInd/>
        <w:spacing w:line="520" w:lineRule="exact"/>
        <w:ind w:firstLine="562" w:firstLineChars="200"/>
        <w:jc w:val="both"/>
        <w:textAlignment w:val="auto"/>
        <w:rPr>
          <w:rFonts w:ascii="宋体" w:hAnsi="宋体" w:eastAsia="宋体" w:cs="宋体"/>
          <w:b/>
          <w:color w:val="auto"/>
          <w:kern w:val="2"/>
          <w:sz w:val="28"/>
          <w:szCs w:val="28"/>
        </w:rPr>
      </w:pPr>
      <w:r>
        <w:rPr>
          <w:rFonts w:hint="eastAsia" w:ascii="宋体" w:hAnsi="宋体" w:eastAsia="宋体" w:cs="宋体"/>
          <w:b/>
          <w:color w:val="auto"/>
          <w:kern w:val="2"/>
          <w:sz w:val="28"/>
          <w:szCs w:val="28"/>
        </w:rPr>
        <w:t>一、部门主要职责</w:t>
      </w:r>
    </w:p>
    <w:p>
      <w:pPr>
        <w:spacing w:line="560" w:lineRule="exact"/>
        <w:ind w:firstLine="560" w:firstLineChars="200"/>
        <w:jc w:val="both"/>
        <w:rPr>
          <w:rFonts w:ascii="宋体" w:hAnsi="宋体" w:eastAsia="宋体" w:cs="仿宋_GB2312"/>
          <w:sz w:val="28"/>
          <w:szCs w:val="28"/>
        </w:rPr>
      </w:pPr>
      <w:r>
        <w:rPr>
          <w:rFonts w:hint="eastAsia" w:ascii="宋体" w:hAnsi="宋体" w:eastAsia="宋体"/>
          <w:sz w:val="28"/>
          <w:szCs w:val="28"/>
        </w:rPr>
        <w:t>信丰县妇女联合会是县委领导下的群团组织，主要职责是：</w:t>
      </w:r>
      <w:r>
        <w:rPr>
          <w:rFonts w:ascii="宋体" w:hAnsi="宋体" w:eastAsia="宋体"/>
          <w:sz w:val="28"/>
          <w:szCs w:val="28"/>
        </w:rPr>
        <w:t>1</w:t>
      </w:r>
      <w:r>
        <w:rPr>
          <w:rFonts w:hint="eastAsia" w:ascii="宋体" w:hAnsi="宋体" w:eastAsia="宋体"/>
          <w:sz w:val="28"/>
          <w:szCs w:val="28"/>
        </w:rPr>
        <w:t>、团结动员妇女投身改革开放和社会主义现代化建设，促进经济发展和社会全面进步。</w:t>
      </w:r>
      <w:r>
        <w:rPr>
          <w:rFonts w:ascii="宋体" w:hAnsi="宋体" w:eastAsia="宋体"/>
          <w:sz w:val="28"/>
          <w:szCs w:val="28"/>
        </w:rPr>
        <w:t>2</w:t>
      </w:r>
      <w:r>
        <w:rPr>
          <w:rFonts w:hint="eastAsia" w:ascii="宋体" w:hAnsi="宋体" w:eastAsia="宋体"/>
          <w:sz w:val="28"/>
          <w:szCs w:val="28"/>
        </w:rPr>
        <w:t>、教育、引导广大妇女，增强自尊、自信、自立、自强的精神，全面提高素质，促进妇女人才成长。</w:t>
      </w:r>
      <w:r>
        <w:rPr>
          <w:rFonts w:ascii="宋体" w:hAnsi="宋体" w:eastAsia="宋体"/>
          <w:sz w:val="28"/>
          <w:szCs w:val="28"/>
        </w:rPr>
        <w:t>3</w:t>
      </w:r>
      <w:r>
        <w:rPr>
          <w:rFonts w:hint="eastAsia" w:ascii="宋体" w:hAnsi="宋体" w:eastAsia="宋体"/>
          <w:sz w:val="28"/>
          <w:szCs w:val="28"/>
        </w:rPr>
        <w:t>、代表妇女参与国家和社会事务的民主管理、民主监督，参与有关妇女儿童法律、法规、规章的制定，维护妇女儿童合法权益。</w:t>
      </w:r>
      <w:r>
        <w:rPr>
          <w:rFonts w:ascii="宋体" w:hAnsi="宋体" w:eastAsia="宋体"/>
          <w:sz w:val="28"/>
          <w:szCs w:val="28"/>
        </w:rPr>
        <w:t>4</w:t>
      </w:r>
      <w:r>
        <w:rPr>
          <w:rFonts w:hint="eastAsia" w:ascii="宋体" w:hAnsi="宋体" w:eastAsia="宋体"/>
          <w:sz w:val="28"/>
          <w:szCs w:val="28"/>
        </w:rPr>
        <w:t>、为妇女儿童服务。加强与社会各界的联系，协调和推动社会各界为妇女儿童办实事。</w:t>
      </w:r>
      <w:r>
        <w:rPr>
          <w:rFonts w:ascii="宋体" w:hAnsi="宋体" w:eastAsia="宋体"/>
          <w:sz w:val="28"/>
          <w:szCs w:val="28"/>
        </w:rPr>
        <w:t>5</w:t>
      </w:r>
      <w:r>
        <w:rPr>
          <w:rFonts w:hint="eastAsia" w:ascii="宋体" w:hAnsi="宋体" w:eastAsia="宋体"/>
          <w:sz w:val="28"/>
          <w:szCs w:val="28"/>
        </w:rPr>
        <w:t>、巩固和扩大各族各界妇女的大团结，加强同港、澳、台及华侨妇女的联谊，促进祖国统一大业，积极发展同世界各国妇女的友好交往，增进了解和友谊，维护世界和平。</w:t>
      </w:r>
    </w:p>
    <w:p>
      <w:pPr>
        <w:widowControl w:val="0"/>
        <w:kinsoku/>
        <w:autoSpaceDE/>
        <w:autoSpaceDN/>
        <w:adjustRightInd/>
        <w:spacing w:line="520" w:lineRule="exact"/>
        <w:ind w:firstLine="562" w:firstLineChars="200"/>
        <w:jc w:val="both"/>
        <w:textAlignment w:val="auto"/>
        <w:rPr>
          <w:rFonts w:ascii="宋体" w:hAnsi="宋体" w:eastAsia="宋体" w:cs="宋体"/>
          <w:b/>
          <w:color w:val="auto"/>
          <w:kern w:val="2"/>
          <w:sz w:val="28"/>
          <w:szCs w:val="28"/>
        </w:rPr>
      </w:pPr>
      <w:r>
        <w:rPr>
          <w:rFonts w:hint="eastAsia" w:ascii="宋体" w:hAnsi="宋体" w:eastAsia="宋体" w:cs="宋体"/>
          <w:b/>
          <w:color w:val="auto"/>
          <w:kern w:val="2"/>
          <w:sz w:val="28"/>
          <w:szCs w:val="28"/>
        </w:rPr>
        <w:t>二、部门基本情况</w:t>
      </w:r>
    </w:p>
    <w:p>
      <w:pPr>
        <w:widowControl w:val="0"/>
        <w:kinsoku/>
        <w:autoSpaceDE/>
        <w:autoSpaceDN/>
        <w:adjustRightInd/>
        <w:spacing w:line="520" w:lineRule="exact"/>
        <w:ind w:firstLine="560" w:firstLineChars="200"/>
        <w:jc w:val="both"/>
        <w:textAlignment w:val="auto"/>
        <w:rPr>
          <w:rFonts w:ascii="宋体" w:hAnsi="宋体" w:eastAsia="宋体" w:cs="宋体"/>
          <w:b/>
          <w:color w:val="auto"/>
          <w:kern w:val="2"/>
          <w:sz w:val="28"/>
          <w:szCs w:val="28"/>
        </w:rPr>
      </w:pPr>
      <w:r>
        <w:rPr>
          <w:rFonts w:hint="eastAsia" w:ascii="宋体" w:hAnsi="宋体" w:eastAsia="宋体"/>
          <w:sz w:val="28"/>
          <w:szCs w:val="28"/>
        </w:rPr>
        <w:t>信丰县妇女联合会内设组织部、宣传部、妇女发展部、家儿部、权益部、办公室、群团综合服务中心-妇联工作站（由总工会代管）。      妇女联合会编制数</w:t>
      </w:r>
      <w:r>
        <w:rPr>
          <w:rFonts w:ascii="宋体" w:hAnsi="宋体" w:eastAsia="宋体"/>
          <w:sz w:val="28"/>
          <w:szCs w:val="28"/>
        </w:rPr>
        <w:t>7</w:t>
      </w:r>
      <w:r>
        <w:rPr>
          <w:rFonts w:hint="eastAsia" w:ascii="宋体" w:hAnsi="宋体" w:eastAsia="宋体"/>
          <w:sz w:val="28"/>
          <w:szCs w:val="28"/>
        </w:rPr>
        <w:t>人，其中：行政编制</w:t>
      </w:r>
      <w:r>
        <w:rPr>
          <w:rFonts w:ascii="宋体" w:hAnsi="宋体" w:eastAsia="宋体"/>
          <w:sz w:val="28"/>
          <w:szCs w:val="28"/>
        </w:rPr>
        <w:t>4</w:t>
      </w:r>
      <w:r>
        <w:rPr>
          <w:rFonts w:hint="eastAsia" w:ascii="宋体" w:hAnsi="宋体" w:eastAsia="宋体"/>
          <w:sz w:val="28"/>
          <w:szCs w:val="28"/>
        </w:rPr>
        <w:t>人、全额事业编制</w:t>
      </w:r>
      <w:r>
        <w:rPr>
          <w:rFonts w:ascii="宋体" w:hAnsi="宋体" w:eastAsia="宋体"/>
          <w:sz w:val="28"/>
          <w:szCs w:val="28"/>
        </w:rPr>
        <w:t>3</w:t>
      </w:r>
      <w:r>
        <w:rPr>
          <w:rFonts w:hint="eastAsia" w:ascii="宋体" w:hAnsi="宋体" w:eastAsia="宋体"/>
          <w:sz w:val="28"/>
          <w:szCs w:val="28"/>
        </w:rPr>
        <w:t>人；实有人数</w:t>
      </w:r>
      <w:r>
        <w:rPr>
          <w:rFonts w:hint="eastAsia" w:ascii="宋体" w:hAnsi="宋体" w:eastAsia="宋体"/>
          <w:sz w:val="28"/>
          <w:szCs w:val="28"/>
          <w:lang w:val="en-US" w:eastAsia="zh-CN"/>
        </w:rPr>
        <w:t>6</w:t>
      </w:r>
      <w:r>
        <w:rPr>
          <w:rFonts w:hint="eastAsia" w:ascii="宋体" w:hAnsi="宋体" w:eastAsia="宋体"/>
          <w:sz w:val="28"/>
          <w:szCs w:val="28"/>
        </w:rPr>
        <w:t>人，其中：在职人数</w:t>
      </w:r>
      <w:r>
        <w:rPr>
          <w:rFonts w:hint="eastAsia" w:ascii="宋体" w:hAnsi="宋体" w:eastAsia="宋体"/>
          <w:sz w:val="28"/>
          <w:szCs w:val="28"/>
          <w:lang w:val="en-US" w:eastAsia="zh-CN"/>
        </w:rPr>
        <w:t>6</w:t>
      </w:r>
      <w:r>
        <w:rPr>
          <w:rFonts w:hint="eastAsia" w:ascii="宋体" w:hAnsi="宋体" w:eastAsia="宋体"/>
          <w:sz w:val="28"/>
          <w:szCs w:val="28"/>
        </w:rPr>
        <w:t>人，在职人员中公务员</w:t>
      </w:r>
      <w:r>
        <w:rPr>
          <w:rFonts w:hint="eastAsia" w:ascii="宋体" w:hAnsi="宋体" w:eastAsia="宋体"/>
          <w:sz w:val="28"/>
          <w:szCs w:val="28"/>
          <w:lang w:val="en-US" w:eastAsia="zh-CN"/>
        </w:rPr>
        <w:t>2</w:t>
      </w:r>
      <w:r>
        <w:rPr>
          <w:rFonts w:hint="eastAsia" w:ascii="宋体" w:hAnsi="宋体" w:eastAsia="宋体"/>
          <w:sz w:val="28"/>
          <w:szCs w:val="28"/>
        </w:rPr>
        <w:t>人，参公人员</w:t>
      </w:r>
      <w:r>
        <w:rPr>
          <w:rFonts w:hint="eastAsia" w:ascii="宋体" w:hAnsi="宋体" w:eastAsia="宋体"/>
          <w:sz w:val="28"/>
          <w:szCs w:val="28"/>
          <w:lang w:val="en-US" w:eastAsia="zh-CN"/>
        </w:rPr>
        <w:t>2</w:t>
      </w:r>
      <w:r>
        <w:rPr>
          <w:rFonts w:hint="eastAsia" w:ascii="宋体" w:hAnsi="宋体" w:eastAsia="宋体"/>
          <w:sz w:val="28"/>
          <w:szCs w:val="28"/>
        </w:rPr>
        <w:t>人，</w:t>
      </w:r>
      <w:r>
        <w:rPr>
          <w:rFonts w:hint="eastAsia" w:ascii="宋体" w:hAnsi="宋体" w:eastAsia="宋体"/>
          <w:sz w:val="28"/>
          <w:szCs w:val="28"/>
          <w:lang w:val="en-US" w:eastAsia="zh-CN"/>
        </w:rPr>
        <w:t>2</w:t>
      </w:r>
      <w:r>
        <w:rPr>
          <w:rFonts w:hint="eastAsia" w:ascii="宋体" w:hAnsi="宋体" w:eastAsia="宋体"/>
          <w:sz w:val="28"/>
          <w:szCs w:val="28"/>
        </w:rPr>
        <w:t>人为全额拨款事业人员。</w:t>
      </w:r>
      <w:bookmarkStart w:id="0" w:name="_GoBack"/>
      <w:bookmarkEnd w:id="0"/>
    </w:p>
    <w:p>
      <w:pPr>
        <w:widowControl w:val="0"/>
        <w:kinsoku/>
        <w:autoSpaceDE/>
        <w:autoSpaceDN/>
        <w:adjustRightInd/>
        <w:spacing w:line="520" w:lineRule="exact"/>
        <w:jc w:val="both"/>
        <w:textAlignment w:val="auto"/>
        <w:rPr>
          <w:rFonts w:ascii="宋体" w:hAnsi="宋体" w:eastAsia="宋体" w:cs="宋体"/>
          <w:b/>
          <w:color w:val="auto"/>
          <w:kern w:val="2"/>
          <w:sz w:val="28"/>
          <w:szCs w:val="28"/>
        </w:rPr>
      </w:pPr>
      <w:r>
        <w:rPr>
          <w:rFonts w:hint="eastAsia" w:ascii="宋体" w:hAnsi="宋体" w:eastAsia="宋体" w:cs="宋体"/>
          <w:b/>
          <w:color w:val="auto"/>
          <w:kern w:val="2"/>
          <w:sz w:val="28"/>
          <w:szCs w:val="28"/>
        </w:rPr>
        <w:t>第二部分 信丰县</w:t>
      </w:r>
      <w:r>
        <w:rPr>
          <w:rFonts w:hint="eastAsia" w:ascii="宋体" w:hAnsi="宋体" w:eastAsia="宋体" w:cs="宋体"/>
          <w:b/>
          <w:color w:val="auto"/>
          <w:kern w:val="2"/>
          <w:sz w:val="28"/>
          <w:szCs w:val="28"/>
          <w:lang w:eastAsia="zh-CN"/>
        </w:rPr>
        <w:t>妇女联合会</w:t>
      </w:r>
      <w:r>
        <w:rPr>
          <w:rFonts w:hint="eastAsia" w:ascii="宋体" w:hAnsi="宋体" w:eastAsia="宋体" w:cs="宋体"/>
          <w:b/>
          <w:color w:val="auto"/>
          <w:kern w:val="2"/>
          <w:sz w:val="28"/>
          <w:szCs w:val="28"/>
        </w:rPr>
        <w:t>2023年部门预算情况说明</w:t>
      </w:r>
    </w:p>
    <w:p>
      <w:pPr>
        <w:widowControl w:val="0"/>
        <w:kinsoku/>
        <w:autoSpaceDE/>
        <w:autoSpaceDN/>
        <w:adjustRightInd/>
        <w:spacing w:line="520" w:lineRule="exact"/>
        <w:ind w:firstLine="562" w:firstLineChars="200"/>
        <w:jc w:val="both"/>
        <w:textAlignment w:val="auto"/>
        <w:rPr>
          <w:rFonts w:ascii="宋体" w:hAnsi="宋体" w:eastAsia="宋体" w:cs="宋体"/>
          <w:b/>
          <w:color w:val="auto"/>
          <w:kern w:val="2"/>
          <w:sz w:val="28"/>
          <w:szCs w:val="28"/>
        </w:rPr>
      </w:pPr>
      <w:r>
        <w:rPr>
          <w:rFonts w:hint="eastAsia" w:ascii="宋体" w:hAnsi="宋体" w:eastAsia="宋体" w:cs="宋体"/>
          <w:b/>
          <w:color w:val="auto"/>
          <w:kern w:val="2"/>
          <w:sz w:val="28"/>
          <w:szCs w:val="28"/>
        </w:rPr>
        <w:t>一、2023年部门预算收支情况说明</w:t>
      </w:r>
    </w:p>
    <w:p>
      <w:pPr>
        <w:widowControl w:val="0"/>
        <w:kinsoku/>
        <w:autoSpaceDE/>
        <w:autoSpaceDN/>
        <w:adjustRightInd/>
        <w:spacing w:line="520" w:lineRule="exact"/>
        <w:ind w:firstLine="562" w:firstLineChars="200"/>
        <w:jc w:val="both"/>
        <w:textAlignment w:val="auto"/>
        <w:rPr>
          <w:rFonts w:ascii="宋体" w:hAnsi="宋体" w:eastAsia="宋体" w:cs="宋体"/>
          <w:b/>
          <w:color w:val="auto"/>
          <w:kern w:val="2"/>
          <w:sz w:val="28"/>
          <w:szCs w:val="28"/>
        </w:rPr>
      </w:pPr>
      <w:r>
        <w:rPr>
          <w:rFonts w:hint="eastAsia" w:ascii="宋体" w:hAnsi="宋体" w:eastAsia="宋体" w:cs="宋体"/>
          <w:b/>
          <w:color w:val="auto"/>
          <w:kern w:val="2"/>
          <w:sz w:val="28"/>
          <w:szCs w:val="28"/>
        </w:rPr>
        <w:t>（一）收入预算情况</w:t>
      </w:r>
    </w:p>
    <w:p>
      <w:pPr>
        <w:spacing w:line="520" w:lineRule="exact"/>
        <w:ind w:firstLine="604" w:firstLineChars="200"/>
        <w:jc w:val="both"/>
        <w:rPr>
          <w:rFonts w:ascii="宋体" w:hAnsi="宋体" w:eastAsia="宋体" w:cs="宋体"/>
          <w:spacing w:val="11"/>
          <w:sz w:val="28"/>
          <w:szCs w:val="28"/>
        </w:rPr>
      </w:pPr>
      <w:r>
        <w:rPr>
          <w:rFonts w:hint="eastAsia" w:ascii="宋体" w:hAnsi="宋体" w:eastAsia="宋体" w:cs="宋体"/>
          <w:spacing w:val="11"/>
          <w:sz w:val="28"/>
          <w:szCs w:val="28"/>
        </w:rPr>
        <w:t>2023年信丰县</w:t>
      </w:r>
      <w:r>
        <w:rPr>
          <w:rFonts w:hint="eastAsia" w:ascii="宋体" w:hAnsi="宋体" w:eastAsia="宋体" w:cs="宋体"/>
          <w:spacing w:val="11"/>
          <w:sz w:val="28"/>
          <w:szCs w:val="28"/>
          <w:lang w:eastAsia="zh-CN"/>
        </w:rPr>
        <w:t>妇女联合会</w:t>
      </w:r>
      <w:r>
        <w:rPr>
          <w:rFonts w:hint="eastAsia" w:ascii="宋体" w:hAnsi="宋体" w:eastAsia="宋体" w:cs="宋体"/>
          <w:spacing w:val="11"/>
          <w:sz w:val="28"/>
          <w:szCs w:val="28"/>
        </w:rPr>
        <w:t>收入预算总额为</w:t>
      </w:r>
      <w:r>
        <w:rPr>
          <w:rFonts w:hint="eastAsia" w:ascii="宋体" w:hAnsi="宋体" w:eastAsia="宋体" w:cs="宋体"/>
          <w:spacing w:val="11"/>
          <w:sz w:val="28"/>
          <w:szCs w:val="28"/>
          <w:lang w:val="en-US" w:eastAsia="zh-CN"/>
        </w:rPr>
        <w:t>1493.37</w:t>
      </w:r>
      <w:r>
        <w:rPr>
          <w:rFonts w:hint="eastAsia" w:ascii="宋体" w:hAnsi="宋体" w:eastAsia="宋体" w:cs="宋体"/>
          <w:spacing w:val="11"/>
          <w:sz w:val="28"/>
          <w:szCs w:val="28"/>
        </w:rPr>
        <w:t>万元，较上年增加</w:t>
      </w:r>
      <w:r>
        <w:rPr>
          <w:rFonts w:hint="eastAsia" w:ascii="宋体" w:hAnsi="宋体" w:eastAsia="宋体" w:cs="宋体"/>
          <w:spacing w:val="11"/>
          <w:sz w:val="28"/>
          <w:szCs w:val="28"/>
          <w:lang w:val="en-US" w:eastAsia="zh-CN"/>
        </w:rPr>
        <w:t>206.23</w:t>
      </w:r>
      <w:r>
        <w:rPr>
          <w:rFonts w:hint="eastAsia" w:ascii="宋体" w:hAnsi="宋体" w:eastAsia="宋体" w:cs="宋体"/>
          <w:spacing w:val="11"/>
          <w:sz w:val="28"/>
          <w:szCs w:val="28"/>
        </w:rPr>
        <w:t>万元。其中：财政拨款收入</w:t>
      </w:r>
      <w:r>
        <w:rPr>
          <w:rFonts w:hint="eastAsia" w:ascii="宋体" w:hAnsi="宋体" w:eastAsia="宋体" w:cs="宋体"/>
          <w:spacing w:val="11"/>
          <w:sz w:val="28"/>
          <w:szCs w:val="28"/>
          <w:lang w:val="en-US" w:eastAsia="zh-CN"/>
        </w:rPr>
        <w:t>1393.37</w:t>
      </w:r>
      <w:r>
        <w:rPr>
          <w:rFonts w:hint="eastAsia" w:ascii="宋体" w:hAnsi="宋体" w:eastAsia="宋体" w:cs="宋体"/>
          <w:spacing w:val="11"/>
          <w:sz w:val="28"/>
          <w:szCs w:val="28"/>
        </w:rPr>
        <w:t>万元，占收入预算总额的</w:t>
      </w:r>
      <w:r>
        <w:rPr>
          <w:rFonts w:hint="eastAsia" w:ascii="宋体" w:hAnsi="宋体" w:eastAsia="宋体" w:cs="宋体"/>
          <w:spacing w:val="11"/>
          <w:sz w:val="28"/>
          <w:szCs w:val="28"/>
          <w:lang w:val="en-US" w:eastAsia="zh-CN"/>
        </w:rPr>
        <w:t>93.3</w:t>
      </w:r>
      <w:r>
        <w:rPr>
          <w:rFonts w:hint="eastAsia" w:ascii="宋体" w:hAnsi="宋体" w:eastAsia="宋体" w:cs="宋体"/>
          <w:spacing w:val="11"/>
          <w:sz w:val="28"/>
          <w:szCs w:val="28"/>
        </w:rPr>
        <w:t>%，较上年预算安排增加</w:t>
      </w:r>
      <w:r>
        <w:rPr>
          <w:rFonts w:hint="eastAsia" w:ascii="宋体" w:hAnsi="宋体" w:eastAsia="宋体" w:cs="宋体"/>
          <w:spacing w:val="11"/>
          <w:sz w:val="28"/>
          <w:szCs w:val="28"/>
          <w:lang w:val="en-US" w:eastAsia="zh-CN"/>
        </w:rPr>
        <w:t>82.09</w:t>
      </w:r>
      <w:r>
        <w:rPr>
          <w:rFonts w:hint="eastAsia" w:ascii="宋体" w:hAnsi="宋体" w:eastAsia="宋体" w:cs="宋体"/>
          <w:spacing w:val="11"/>
          <w:sz w:val="28"/>
          <w:szCs w:val="28"/>
        </w:rPr>
        <w:t>万元，包括一般公共预算收入</w:t>
      </w:r>
      <w:r>
        <w:rPr>
          <w:rFonts w:hint="eastAsia" w:ascii="宋体" w:hAnsi="宋体" w:eastAsia="宋体" w:cs="宋体"/>
          <w:spacing w:val="11"/>
          <w:sz w:val="28"/>
          <w:szCs w:val="28"/>
          <w:lang w:val="en-US" w:eastAsia="zh-CN"/>
        </w:rPr>
        <w:t>1393.37</w:t>
      </w:r>
      <w:r>
        <w:rPr>
          <w:rFonts w:hint="eastAsia" w:ascii="宋体" w:hAnsi="宋体" w:eastAsia="宋体" w:cs="宋体"/>
          <w:spacing w:val="11"/>
          <w:sz w:val="28"/>
          <w:szCs w:val="28"/>
        </w:rPr>
        <w:t>万元，政府性基金预算收入</w:t>
      </w:r>
      <w:r>
        <w:rPr>
          <w:rFonts w:hint="eastAsia" w:ascii="宋体" w:hAnsi="宋体" w:eastAsia="宋体" w:cs="宋体"/>
          <w:spacing w:val="11"/>
          <w:sz w:val="28"/>
          <w:szCs w:val="28"/>
          <w:lang w:val="en-US" w:eastAsia="zh-CN"/>
        </w:rPr>
        <w:t>0</w:t>
      </w:r>
      <w:r>
        <w:rPr>
          <w:rFonts w:hint="eastAsia" w:ascii="宋体" w:hAnsi="宋体" w:eastAsia="宋体" w:cs="宋体"/>
          <w:spacing w:val="11"/>
          <w:sz w:val="28"/>
          <w:szCs w:val="28"/>
        </w:rPr>
        <w:t>万元，国有资本经营预算收入</w:t>
      </w:r>
      <w:r>
        <w:rPr>
          <w:rFonts w:hint="eastAsia" w:ascii="宋体" w:hAnsi="宋体" w:eastAsia="宋体" w:cs="宋体"/>
          <w:spacing w:val="11"/>
          <w:sz w:val="28"/>
          <w:szCs w:val="28"/>
          <w:lang w:val="en-US" w:eastAsia="zh-CN"/>
        </w:rPr>
        <w:t>0</w:t>
      </w:r>
      <w:r>
        <w:rPr>
          <w:rFonts w:hint="eastAsia" w:ascii="宋体" w:hAnsi="宋体" w:eastAsia="宋体" w:cs="宋体"/>
          <w:spacing w:val="11"/>
          <w:sz w:val="28"/>
          <w:szCs w:val="28"/>
        </w:rPr>
        <w:t>万元；教育收费资金收入</w:t>
      </w:r>
      <w:r>
        <w:rPr>
          <w:rFonts w:hint="eastAsia" w:ascii="宋体" w:hAnsi="宋体" w:eastAsia="宋体" w:cs="宋体"/>
          <w:spacing w:val="11"/>
          <w:sz w:val="28"/>
          <w:szCs w:val="28"/>
          <w:lang w:val="en-US" w:eastAsia="zh-CN"/>
        </w:rPr>
        <w:t>0</w:t>
      </w:r>
      <w:r>
        <w:rPr>
          <w:rFonts w:hint="eastAsia" w:ascii="宋体" w:hAnsi="宋体" w:eastAsia="宋体" w:cs="宋体"/>
          <w:spacing w:val="11"/>
          <w:sz w:val="28"/>
          <w:szCs w:val="28"/>
        </w:rPr>
        <w:t>万元，占收入预算总额的</w:t>
      </w:r>
      <w:r>
        <w:rPr>
          <w:rFonts w:hint="eastAsia" w:ascii="宋体" w:hAnsi="宋体" w:eastAsia="宋体" w:cs="宋体"/>
          <w:spacing w:val="11"/>
          <w:sz w:val="28"/>
          <w:szCs w:val="28"/>
          <w:lang w:val="en-US" w:eastAsia="zh-CN"/>
        </w:rPr>
        <w:t>0</w:t>
      </w:r>
      <w:r>
        <w:rPr>
          <w:rFonts w:hint="eastAsia" w:ascii="宋体" w:hAnsi="宋体" w:eastAsia="宋体" w:cs="宋体"/>
          <w:spacing w:val="11"/>
          <w:sz w:val="28"/>
          <w:szCs w:val="28"/>
        </w:rPr>
        <w:t>%，较上年预算安排增加（减少）</w:t>
      </w:r>
      <w:r>
        <w:rPr>
          <w:rFonts w:hint="eastAsia" w:ascii="宋体" w:hAnsi="宋体" w:eastAsia="宋体" w:cs="宋体"/>
          <w:spacing w:val="11"/>
          <w:sz w:val="28"/>
          <w:szCs w:val="28"/>
          <w:lang w:val="en-US" w:eastAsia="zh-CN"/>
        </w:rPr>
        <w:t>0</w:t>
      </w:r>
      <w:r>
        <w:rPr>
          <w:rFonts w:hint="eastAsia" w:ascii="宋体" w:hAnsi="宋体" w:eastAsia="宋体" w:cs="宋体"/>
          <w:spacing w:val="11"/>
          <w:sz w:val="28"/>
          <w:szCs w:val="28"/>
        </w:rPr>
        <w:t>万元；事业收入</w:t>
      </w:r>
      <w:r>
        <w:rPr>
          <w:rFonts w:hint="eastAsia" w:ascii="宋体" w:hAnsi="宋体" w:eastAsia="宋体" w:cs="宋体"/>
          <w:spacing w:val="11"/>
          <w:sz w:val="28"/>
          <w:szCs w:val="28"/>
          <w:lang w:val="en-US" w:eastAsia="zh-CN"/>
        </w:rPr>
        <w:t>0</w:t>
      </w:r>
      <w:r>
        <w:rPr>
          <w:rFonts w:hint="eastAsia" w:ascii="宋体" w:hAnsi="宋体" w:eastAsia="宋体" w:cs="宋体"/>
          <w:spacing w:val="11"/>
          <w:sz w:val="28"/>
          <w:szCs w:val="28"/>
        </w:rPr>
        <w:t>万元，占收入预算总额的</w:t>
      </w:r>
      <w:r>
        <w:rPr>
          <w:rFonts w:hint="eastAsia" w:ascii="宋体" w:hAnsi="宋体" w:eastAsia="宋体" w:cs="宋体"/>
          <w:spacing w:val="11"/>
          <w:sz w:val="28"/>
          <w:szCs w:val="28"/>
          <w:lang w:val="en-US" w:eastAsia="zh-CN"/>
        </w:rPr>
        <w:t>0</w:t>
      </w:r>
      <w:r>
        <w:rPr>
          <w:rFonts w:hint="eastAsia" w:ascii="宋体" w:hAnsi="宋体" w:eastAsia="宋体" w:cs="宋体"/>
          <w:spacing w:val="11"/>
          <w:sz w:val="28"/>
          <w:szCs w:val="28"/>
        </w:rPr>
        <w:t>%，较上年预算安排增加（减少）</w:t>
      </w:r>
      <w:r>
        <w:rPr>
          <w:rFonts w:hint="eastAsia" w:ascii="宋体" w:hAnsi="宋体" w:eastAsia="宋体" w:cs="宋体"/>
          <w:spacing w:val="11"/>
          <w:sz w:val="28"/>
          <w:szCs w:val="28"/>
          <w:lang w:val="en-US" w:eastAsia="zh-CN"/>
        </w:rPr>
        <w:t>0</w:t>
      </w:r>
      <w:r>
        <w:rPr>
          <w:rFonts w:hint="eastAsia" w:ascii="宋体" w:hAnsi="宋体" w:eastAsia="宋体" w:cs="宋体"/>
          <w:spacing w:val="11"/>
          <w:sz w:val="28"/>
          <w:szCs w:val="28"/>
        </w:rPr>
        <w:t>万元；其他收入</w:t>
      </w:r>
      <w:r>
        <w:rPr>
          <w:rFonts w:hint="eastAsia" w:ascii="宋体" w:hAnsi="宋体" w:eastAsia="宋体" w:cs="宋体"/>
          <w:spacing w:val="11"/>
          <w:sz w:val="28"/>
          <w:szCs w:val="28"/>
          <w:lang w:val="en-US" w:eastAsia="zh-CN"/>
        </w:rPr>
        <w:t>100</w:t>
      </w:r>
      <w:r>
        <w:rPr>
          <w:rFonts w:hint="eastAsia" w:ascii="宋体" w:hAnsi="宋体" w:eastAsia="宋体" w:cs="宋体"/>
          <w:spacing w:val="11"/>
          <w:sz w:val="28"/>
          <w:szCs w:val="28"/>
        </w:rPr>
        <w:t>万元，占收入预算总额的</w:t>
      </w:r>
      <w:r>
        <w:rPr>
          <w:rFonts w:hint="eastAsia" w:ascii="宋体" w:hAnsi="宋体" w:eastAsia="宋体" w:cs="宋体"/>
          <w:spacing w:val="11"/>
          <w:sz w:val="28"/>
          <w:szCs w:val="28"/>
          <w:lang w:val="en-US" w:eastAsia="zh-CN"/>
        </w:rPr>
        <w:t>6.7</w:t>
      </w:r>
      <w:r>
        <w:rPr>
          <w:rFonts w:hint="eastAsia" w:ascii="宋体" w:hAnsi="宋体" w:eastAsia="宋体" w:cs="宋体"/>
          <w:spacing w:val="11"/>
          <w:sz w:val="28"/>
          <w:szCs w:val="28"/>
        </w:rPr>
        <w:t>%，较上年预算安排</w:t>
      </w:r>
      <w:r>
        <w:rPr>
          <w:rFonts w:hint="eastAsia" w:ascii="宋体" w:hAnsi="宋体" w:eastAsia="宋体" w:cs="宋体"/>
          <w:spacing w:val="11"/>
          <w:sz w:val="28"/>
          <w:szCs w:val="28"/>
          <w:lang w:eastAsia="zh-CN"/>
        </w:rPr>
        <w:t>持平</w:t>
      </w:r>
      <w:r>
        <w:rPr>
          <w:rFonts w:hint="eastAsia" w:ascii="宋体" w:hAnsi="宋体" w:eastAsia="宋体" w:cs="宋体"/>
          <w:spacing w:val="11"/>
          <w:sz w:val="28"/>
          <w:szCs w:val="28"/>
        </w:rPr>
        <w:t>；上年结转(结余)</w:t>
      </w:r>
      <w:r>
        <w:rPr>
          <w:rFonts w:hint="eastAsia" w:ascii="宋体" w:hAnsi="宋体" w:eastAsia="宋体" w:cs="宋体"/>
          <w:spacing w:val="11"/>
          <w:sz w:val="28"/>
          <w:szCs w:val="28"/>
          <w:lang w:val="en-US" w:eastAsia="zh-CN"/>
        </w:rPr>
        <w:t>24.14</w:t>
      </w:r>
      <w:r>
        <w:rPr>
          <w:rFonts w:hint="eastAsia" w:ascii="宋体" w:hAnsi="宋体" w:eastAsia="宋体" w:cs="宋体"/>
          <w:spacing w:val="11"/>
          <w:sz w:val="28"/>
          <w:szCs w:val="28"/>
        </w:rPr>
        <w:t>万元，较上年增加（减少）</w:t>
      </w:r>
      <w:r>
        <w:rPr>
          <w:rFonts w:hint="eastAsia" w:ascii="宋体" w:hAnsi="宋体" w:eastAsia="宋体" w:cs="宋体"/>
          <w:spacing w:val="11"/>
          <w:sz w:val="28"/>
          <w:szCs w:val="28"/>
          <w:lang w:val="en-US" w:eastAsia="zh-CN"/>
        </w:rPr>
        <w:t>24.14</w:t>
      </w:r>
      <w:r>
        <w:rPr>
          <w:rFonts w:hint="eastAsia" w:ascii="宋体" w:hAnsi="宋体" w:eastAsia="宋体" w:cs="宋体"/>
          <w:spacing w:val="11"/>
          <w:sz w:val="28"/>
          <w:szCs w:val="28"/>
        </w:rPr>
        <w:t>万元。</w:t>
      </w:r>
    </w:p>
    <w:p>
      <w:pPr>
        <w:widowControl w:val="0"/>
        <w:kinsoku/>
        <w:autoSpaceDE/>
        <w:autoSpaceDN/>
        <w:adjustRightInd/>
        <w:spacing w:line="520" w:lineRule="exact"/>
        <w:ind w:firstLine="562" w:firstLineChars="200"/>
        <w:jc w:val="both"/>
        <w:textAlignment w:val="auto"/>
        <w:rPr>
          <w:rFonts w:ascii="宋体" w:hAnsi="宋体" w:eastAsia="宋体" w:cs="宋体"/>
          <w:b/>
          <w:color w:val="auto"/>
          <w:kern w:val="2"/>
          <w:sz w:val="28"/>
          <w:szCs w:val="28"/>
        </w:rPr>
      </w:pPr>
      <w:r>
        <w:rPr>
          <w:rFonts w:hint="eastAsia" w:ascii="宋体" w:hAnsi="宋体" w:eastAsia="宋体" w:cs="宋体"/>
          <w:b/>
          <w:color w:val="auto"/>
          <w:kern w:val="2"/>
          <w:sz w:val="28"/>
          <w:szCs w:val="28"/>
        </w:rPr>
        <w:t>（二）支出预算情况</w:t>
      </w:r>
    </w:p>
    <w:p>
      <w:pPr>
        <w:spacing w:line="520" w:lineRule="exact"/>
        <w:ind w:firstLine="604" w:firstLineChars="200"/>
        <w:jc w:val="both"/>
        <w:rPr>
          <w:rFonts w:ascii="宋体" w:hAnsi="宋体" w:eastAsia="宋体" w:cs="宋体"/>
          <w:spacing w:val="11"/>
          <w:sz w:val="28"/>
          <w:szCs w:val="28"/>
        </w:rPr>
      </w:pPr>
      <w:r>
        <w:rPr>
          <w:rFonts w:hint="eastAsia" w:ascii="宋体" w:hAnsi="宋体" w:eastAsia="宋体" w:cs="宋体"/>
          <w:spacing w:val="11"/>
          <w:sz w:val="28"/>
          <w:szCs w:val="28"/>
        </w:rPr>
        <w:t>2023年信丰县</w:t>
      </w:r>
      <w:r>
        <w:rPr>
          <w:rFonts w:hint="eastAsia" w:ascii="宋体" w:hAnsi="宋体" w:eastAsia="宋体" w:cs="宋体"/>
          <w:spacing w:val="11"/>
          <w:sz w:val="28"/>
          <w:szCs w:val="28"/>
          <w:lang w:eastAsia="zh-CN"/>
        </w:rPr>
        <w:t>妇女联合会</w:t>
      </w:r>
      <w:r>
        <w:rPr>
          <w:rFonts w:hint="eastAsia" w:ascii="宋体" w:hAnsi="宋体" w:eastAsia="宋体" w:cs="宋体"/>
          <w:spacing w:val="11"/>
          <w:sz w:val="28"/>
          <w:szCs w:val="28"/>
        </w:rPr>
        <w:t>支出预算总额为</w:t>
      </w:r>
      <w:r>
        <w:rPr>
          <w:rFonts w:hint="eastAsia" w:ascii="宋体" w:hAnsi="宋体" w:eastAsia="宋体" w:cs="宋体"/>
          <w:spacing w:val="11"/>
          <w:sz w:val="28"/>
          <w:szCs w:val="28"/>
          <w:lang w:val="en-US" w:eastAsia="zh-CN"/>
        </w:rPr>
        <w:t>1517.51</w:t>
      </w:r>
      <w:r>
        <w:rPr>
          <w:rFonts w:hint="eastAsia" w:ascii="宋体" w:hAnsi="宋体" w:eastAsia="宋体" w:cs="宋体"/>
          <w:spacing w:val="11"/>
          <w:sz w:val="28"/>
          <w:szCs w:val="28"/>
        </w:rPr>
        <w:t>万元，较上年预算安排减少</w:t>
      </w:r>
      <w:r>
        <w:rPr>
          <w:rFonts w:hint="eastAsia" w:ascii="宋体" w:hAnsi="宋体" w:eastAsia="宋体" w:cs="宋体"/>
          <w:spacing w:val="11"/>
          <w:sz w:val="28"/>
          <w:szCs w:val="28"/>
          <w:lang w:val="en-US" w:eastAsia="zh-CN"/>
        </w:rPr>
        <w:t>327.56</w:t>
      </w:r>
      <w:r>
        <w:rPr>
          <w:rFonts w:hint="eastAsia" w:ascii="宋体" w:hAnsi="宋体" w:eastAsia="宋体" w:cs="宋体"/>
          <w:spacing w:val="11"/>
          <w:sz w:val="28"/>
          <w:szCs w:val="28"/>
        </w:rPr>
        <w:t>万元。其中：</w:t>
      </w:r>
    </w:p>
    <w:p>
      <w:pPr>
        <w:spacing w:line="520" w:lineRule="exact"/>
        <w:ind w:firstLine="604" w:firstLineChars="200"/>
        <w:jc w:val="both"/>
        <w:rPr>
          <w:rFonts w:hint="eastAsia" w:ascii="宋体" w:hAnsi="宋体" w:eastAsia="宋体" w:cs="宋体"/>
          <w:spacing w:val="11"/>
          <w:sz w:val="28"/>
          <w:szCs w:val="28"/>
        </w:rPr>
      </w:pPr>
      <w:r>
        <w:rPr>
          <w:rFonts w:hint="eastAsia" w:ascii="宋体" w:hAnsi="宋体" w:eastAsia="宋体" w:cs="宋体"/>
          <w:spacing w:val="11"/>
          <w:sz w:val="28"/>
          <w:szCs w:val="28"/>
        </w:rPr>
        <w:t>按支出项目类别划分：基本支出</w:t>
      </w:r>
      <w:r>
        <w:rPr>
          <w:rFonts w:hint="eastAsia" w:ascii="宋体" w:hAnsi="宋体" w:eastAsia="宋体" w:cs="宋体"/>
          <w:spacing w:val="11"/>
          <w:sz w:val="28"/>
          <w:szCs w:val="28"/>
          <w:lang w:val="en-US" w:eastAsia="zh-CN"/>
        </w:rPr>
        <w:t>89.65</w:t>
      </w:r>
      <w:r>
        <w:rPr>
          <w:rFonts w:hint="eastAsia" w:ascii="宋体" w:hAnsi="宋体" w:eastAsia="宋体" w:cs="宋体"/>
          <w:spacing w:val="11"/>
          <w:sz w:val="28"/>
          <w:szCs w:val="28"/>
        </w:rPr>
        <w:t>万元，占支出预算总额的</w:t>
      </w:r>
      <w:r>
        <w:rPr>
          <w:rFonts w:hint="eastAsia" w:ascii="宋体" w:hAnsi="宋体" w:eastAsia="宋体" w:cs="宋体"/>
          <w:spacing w:val="11"/>
          <w:sz w:val="28"/>
          <w:szCs w:val="28"/>
          <w:lang w:val="en-US" w:eastAsia="zh-CN"/>
        </w:rPr>
        <w:t>6</w:t>
      </w:r>
      <w:r>
        <w:rPr>
          <w:rFonts w:hint="eastAsia" w:ascii="宋体" w:hAnsi="宋体" w:eastAsia="宋体" w:cs="宋体"/>
          <w:spacing w:val="11"/>
          <w:sz w:val="28"/>
          <w:szCs w:val="28"/>
        </w:rPr>
        <w:t>%，包括工资福利支出</w:t>
      </w:r>
      <w:r>
        <w:rPr>
          <w:rFonts w:hint="eastAsia" w:ascii="宋体" w:hAnsi="宋体" w:eastAsia="宋体" w:cs="宋体"/>
          <w:spacing w:val="11"/>
          <w:sz w:val="28"/>
          <w:szCs w:val="28"/>
          <w:lang w:val="en-US" w:eastAsia="zh-CN"/>
        </w:rPr>
        <w:t>81.53</w:t>
      </w:r>
      <w:r>
        <w:rPr>
          <w:rFonts w:hint="eastAsia" w:ascii="宋体" w:hAnsi="宋体" w:eastAsia="宋体" w:cs="宋体"/>
          <w:spacing w:val="11"/>
          <w:sz w:val="28"/>
          <w:szCs w:val="28"/>
        </w:rPr>
        <w:t>万元、商品和服务支出</w:t>
      </w:r>
      <w:r>
        <w:rPr>
          <w:rFonts w:hint="eastAsia" w:ascii="宋体" w:hAnsi="宋体" w:eastAsia="宋体" w:cs="宋体"/>
          <w:spacing w:val="11"/>
          <w:sz w:val="28"/>
          <w:szCs w:val="28"/>
          <w:lang w:val="en-US" w:eastAsia="zh-CN"/>
        </w:rPr>
        <w:t>8.12</w:t>
      </w:r>
      <w:r>
        <w:rPr>
          <w:rFonts w:hint="eastAsia" w:ascii="宋体" w:hAnsi="宋体" w:eastAsia="宋体" w:cs="宋体"/>
          <w:spacing w:val="11"/>
          <w:sz w:val="28"/>
          <w:szCs w:val="28"/>
        </w:rPr>
        <w:t>万元、对个人和家庭的补助</w:t>
      </w:r>
      <w:r>
        <w:rPr>
          <w:rFonts w:hint="eastAsia" w:ascii="宋体" w:hAnsi="宋体" w:eastAsia="宋体" w:cs="宋体"/>
          <w:spacing w:val="11"/>
          <w:sz w:val="28"/>
          <w:szCs w:val="28"/>
          <w:lang w:val="en-US" w:eastAsia="zh-CN"/>
        </w:rPr>
        <w:t>0</w:t>
      </w:r>
      <w:r>
        <w:rPr>
          <w:rFonts w:hint="eastAsia" w:ascii="宋体" w:hAnsi="宋体" w:eastAsia="宋体" w:cs="宋体"/>
          <w:spacing w:val="11"/>
          <w:sz w:val="28"/>
          <w:szCs w:val="28"/>
        </w:rPr>
        <w:t>万元、资本性支出</w:t>
      </w:r>
      <w:r>
        <w:rPr>
          <w:rFonts w:hint="eastAsia" w:ascii="宋体" w:hAnsi="宋体" w:eastAsia="宋体" w:cs="宋体"/>
          <w:spacing w:val="11"/>
          <w:sz w:val="28"/>
          <w:szCs w:val="28"/>
          <w:lang w:val="en-US" w:eastAsia="zh-CN"/>
        </w:rPr>
        <w:t>0</w:t>
      </w:r>
      <w:r>
        <w:rPr>
          <w:rFonts w:hint="eastAsia" w:ascii="宋体" w:hAnsi="宋体" w:eastAsia="宋体" w:cs="宋体"/>
          <w:spacing w:val="11"/>
          <w:sz w:val="28"/>
          <w:szCs w:val="28"/>
        </w:rPr>
        <w:t>万元；项目支出</w:t>
      </w:r>
      <w:r>
        <w:rPr>
          <w:rFonts w:hint="eastAsia" w:ascii="宋体" w:hAnsi="宋体" w:eastAsia="宋体" w:cs="宋体"/>
          <w:spacing w:val="11"/>
          <w:sz w:val="28"/>
          <w:szCs w:val="28"/>
          <w:lang w:val="en-US" w:eastAsia="zh-CN"/>
        </w:rPr>
        <w:t>1427.86</w:t>
      </w:r>
      <w:r>
        <w:rPr>
          <w:rFonts w:hint="eastAsia" w:ascii="宋体" w:hAnsi="宋体" w:eastAsia="宋体" w:cs="宋体"/>
          <w:spacing w:val="11"/>
          <w:sz w:val="28"/>
          <w:szCs w:val="28"/>
        </w:rPr>
        <w:t>万元，占支出预算总额的</w:t>
      </w:r>
      <w:r>
        <w:rPr>
          <w:rFonts w:hint="eastAsia" w:ascii="宋体" w:hAnsi="宋体" w:eastAsia="宋体" w:cs="宋体"/>
          <w:spacing w:val="11"/>
          <w:sz w:val="28"/>
          <w:szCs w:val="28"/>
          <w:lang w:val="en-US" w:eastAsia="zh-CN"/>
        </w:rPr>
        <w:t>94</w:t>
      </w:r>
      <w:r>
        <w:rPr>
          <w:rFonts w:hint="eastAsia" w:ascii="宋体" w:hAnsi="宋体" w:eastAsia="宋体" w:cs="宋体"/>
          <w:spacing w:val="11"/>
          <w:sz w:val="28"/>
          <w:szCs w:val="28"/>
        </w:rPr>
        <w:t>%，包括工资福利支出</w:t>
      </w:r>
      <w:r>
        <w:rPr>
          <w:rFonts w:hint="eastAsia" w:ascii="宋体" w:hAnsi="宋体" w:eastAsia="宋体" w:cs="宋体"/>
          <w:spacing w:val="11"/>
          <w:sz w:val="28"/>
          <w:szCs w:val="28"/>
          <w:lang w:val="en-US" w:eastAsia="zh-CN"/>
        </w:rPr>
        <w:t>0</w:t>
      </w:r>
      <w:r>
        <w:rPr>
          <w:rFonts w:hint="eastAsia" w:ascii="宋体" w:hAnsi="宋体" w:eastAsia="宋体" w:cs="宋体"/>
          <w:spacing w:val="11"/>
          <w:sz w:val="28"/>
          <w:szCs w:val="28"/>
        </w:rPr>
        <w:t>万元、商品和服务支出</w:t>
      </w:r>
      <w:r>
        <w:rPr>
          <w:rFonts w:hint="eastAsia" w:ascii="宋体" w:hAnsi="宋体" w:eastAsia="宋体" w:cs="宋体"/>
          <w:spacing w:val="11"/>
          <w:sz w:val="28"/>
          <w:szCs w:val="28"/>
          <w:lang w:val="en-US" w:eastAsia="zh-CN"/>
        </w:rPr>
        <w:t>1427.86</w:t>
      </w:r>
      <w:r>
        <w:rPr>
          <w:rFonts w:hint="eastAsia" w:ascii="宋体" w:hAnsi="宋体" w:eastAsia="宋体" w:cs="宋体"/>
          <w:spacing w:val="11"/>
          <w:sz w:val="28"/>
          <w:szCs w:val="28"/>
        </w:rPr>
        <w:t>万元、资本性支出</w:t>
      </w:r>
      <w:r>
        <w:rPr>
          <w:rFonts w:hint="eastAsia" w:ascii="宋体" w:hAnsi="宋体" w:eastAsia="宋体" w:cs="宋体"/>
          <w:spacing w:val="11"/>
          <w:sz w:val="28"/>
          <w:szCs w:val="28"/>
          <w:lang w:val="en-US" w:eastAsia="zh-CN"/>
        </w:rPr>
        <w:t>0</w:t>
      </w:r>
      <w:r>
        <w:rPr>
          <w:rFonts w:hint="eastAsia" w:ascii="宋体" w:hAnsi="宋体" w:eastAsia="宋体" w:cs="宋体"/>
          <w:spacing w:val="11"/>
          <w:sz w:val="28"/>
          <w:szCs w:val="28"/>
        </w:rPr>
        <w:t>万元、其他相关支出</w:t>
      </w:r>
      <w:r>
        <w:rPr>
          <w:rFonts w:hint="eastAsia" w:ascii="宋体" w:hAnsi="宋体" w:eastAsia="宋体" w:cs="宋体"/>
          <w:spacing w:val="11"/>
          <w:sz w:val="28"/>
          <w:szCs w:val="28"/>
          <w:lang w:val="en-US" w:eastAsia="zh-CN"/>
        </w:rPr>
        <w:t>0</w:t>
      </w:r>
      <w:r>
        <w:rPr>
          <w:rFonts w:hint="eastAsia" w:ascii="宋体" w:hAnsi="宋体" w:eastAsia="宋体" w:cs="宋体"/>
          <w:spacing w:val="11"/>
          <w:sz w:val="28"/>
          <w:szCs w:val="28"/>
        </w:rPr>
        <w:t>万元。</w:t>
      </w:r>
    </w:p>
    <w:p>
      <w:pPr>
        <w:spacing w:line="520" w:lineRule="exact"/>
        <w:ind w:firstLine="604" w:firstLineChars="200"/>
        <w:jc w:val="both"/>
        <w:rPr>
          <w:rFonts w:hint="eastAsia" w:ascii="宋体" w:hAnsi="宋体" w:eastAsia="宋体" w:cs="宋体"/>
          <w:spacing w:val="11"/>
          <w:sz w:val="28"/>
          <w:szCs w:val="28"/>
        </w:rPr>
      </w:pPr>
      <w:r>
        <w:rPr>
          <w:rFonts w:hint="eastAsia" w:ascii="宋体" w:hAnsi="宋体" w:eastAsia="宋体" w:cs="宋体"/>
          <w:spacing w:val="11"/>
          <w:sz w:val="28"/>
          <w:szCs w:val="28"/>
        </w:rPr>
        <w:t>按支出功能科目划分：一般公共服务支出</w:t>
      </w:r>
      <w:r>
        <w:rPr>
          <w:rFonts w:hint="eastAsia" w:ascii="宋体" w:hAnsi="宋体" w:eastAsia="宋体" w:cs="宋体"/>
          <w:spacing w:val="11"/>
          <w:sz w:val="28"/>
          <w:szCs w:val="28"/>
          <w:lang w:val="en-US" w:eastAsia="zh-CN"/>
        </w:rPr>
        <w:t>1395.22</w:t>
      </w:r>
      <w:r>
        <w:rPr>
          <w:rFonts w:hint="eastAsia" w:ascii="宋体" w:hAnsi="宋体" w:eastAsia="宋体" w:cs="宋体"/>
          <w:spacing w:val="11"/>
          <w:sz w:val="28"/>
          <w:szCs w:val="28"/>
        </w:rPr>
        <w:t>万元，占支出预算总额的</w:t>
      </w:r>
      <w:r>
        <w:rPr>
          <w:rFonts w:hint="eastAsia" w:ascii="宋体" w:hAnsi="宋体" w:eastAsia="宋体" w:cs="宋体"/>
          <w:spacing w:val="11"/>
          <w:sz w:val="28"/>
          <w:szCs w:val="28"/>
          <w:lang w:val="en-US" w:eastAsia="zh-CN"/>
        </w:rPr>
        <w:t>91.9</w:t>
      </w:r>
      <w:r>
        <w:rPr>
          <w:rFonts w:hint="eastAsia" w:ascii="宋体" w:hAnsi="宋体" w:eastAsia="宋体" w:cs="宋体"/>
          <w:spacing w:val="11"/>
          <w:sz w:val="28"/>
          <w:szCs w:val="28"/>
        </w:rPr>
        <w:t>%；社会保障和就业支出</w:t>
      </w:r>
      <w:r>
        <w:rPr>
          <w:rFonts w:hint="eastAsia" w:ascii="宋体" w:hAnsi="宋体" w:eastAsia="宋体" w:cs="宋体"/>
          <w:spacing w:val="11"/>
          <w:sz w:val="28"/>
          <w:szCs w:val="28"/>
          <w:lang w:val="en-US" w:eastAsia="zh-CN"/>
        </w:rPr>
        <w:t>8.13</w:t>
      </w:r>
      <w:r>
        <w:rPr>
          <w:rFonts w:hint="eastAsia" w:ascii="宋体" w:hAnsi="宋体" w:eastAsia="宋体" w:cs="宋体"/>
          <w:spacing w:val="11"/>
          <w:sz w:val="28"/>
          <w:szCs w:val="28"/>
        </w:rPr>
        <w:t>万元，占支出预算总额的</w:t>
      </w:r>
      <w:r>
        <w:rPr>
          <w:rFonts w:hint="eastAsia" w:ascii="宋体" w:hAnsi="宋体" w:eastAsia="宋体" w:cs="宋体"/>
          <w:spacing w:val="11"/>
          <w:sz w:val="28"/>
          <w:szCs w:val="28"/>
          <w:lang w:val="en-US" w:eastAsia="zh-CN"/>
        </w:rPr>
        <w:t>0.53</w:t>
      </w:r>
      <w:r>
        <w:rPr>
          <w:rFonts w:hint="eastAsia" w:ascii="宋体" w:hAnsi="宋体" w:eastAsia="宋体" w:cs="宋体"/>
          <w:spacing w:val="11"/>
          <w:sz w:val="28"/>
          <w:szCs w:val="28"/>
        </w:rPr>
        <w:t>%；卫生健康支出</w:t>
      </w:r>
      <w:r>
        <w:rPr>
          <w:rFonts w:hint="eastAsia" w:ascii="宋体" w:hAnsi="宋体" w:eastAsia="宋体" w:cs="宋体"/>
          <w:spacing w:val="11"/>
          <w:sz w:val="28"/>
          <w:szCs w:val="28"/>
          <w:lang w:val="en-US" w:eastAsia="zh-CN"/>
        </w:rPr>
        <w:t>3.63</w:t>
      </w:r>
      <w:r>
        <w:rPr>
          <w:rFonts w:hint="eastAsia" w:ascii="宋体" w:hAnsi="宋体" w:eastAsia="宋体" w:cs="宋体"/>
          <w:spacing w:val="11"/>
          <w:sz w:val="28"/>
          <w:szCs w:val="28"/>
        </w:rPr>
        <w:t>万元，占支出预算总额的</w:t>
      </w:r>
      <w:r>
        <w:rPr>
          <w:rFonts w:hint="eastAsia" w:ascii="宋体" w:hAnsi="宋体" w:eastAsia="宋体" w:cs="宋体"/>
          <w:spacing w:val="11"/>
          <w:sz w:val="28"/>
          <w:szCs w:val="28"/>
          <w:lang w:val="en-US" w:eastAsia="zh-CN"/>
        </w:rPr>
        <w:t>0.24</w:t>
      </w:r>
      <w:r>
        <w:rPr>
          <w:rFonts w:hint="eastAsia" w:ascii="宋体" w:hAnsi="宋体" w:eastAsia="宋体" w:cs="宋体"/>
          <w:spacing w:val="11"/>
          <w:sz w:val="28"/>
          <w:szCs w:val="28"/>
        </w:rPr>
        <w:t>%；农林水支出</w:t>
      </w:r>
      <w:r>
        <w:rPr>
          <w:rFonts w:hint="eastAsia" w:ascii="宋体" w:hAnsi="宋体" w:eastAsia="宋体" w:cs="宋体"/>
          <w:spacing w:val="11"/>
          <w:sz w:val="28"/>
          <w:szCs w:val="28"/>
          <w:lang w:val="en-US" w:eastAsia="zh-CN"/>
        </w:rPr>
        <w:t>0</w:t>
      </w:r>
      <w:r>
        <w:rPr>
          <w:rFonts w:hint="eastAsia" w:ascii="宋体" w:hAnsi="宋体" w:eastAsia="宋体" w:cs="宋体"/>
          <w:spacing w:val="11"/>
          <w:sz w:val="28"/>
          <w:szCs w:val="28"/>
        </w:rPr>
        <w:t>万元，占支出预算总额的</w:t>
      </w:r>
      <w:r>
        <w:rPr>
          <w:rFonts w:hint="eastAsia" w:ascii="宋体" w:hAnsi="宋体" w:eastAsia="宋体" w:cs="宋体"/>
          <w:spacing w:val="11"/>
          <w:sz w:val="28"/>
          <w:szCs w:val="28"/>
          <w:lang w:val="en-US" w:eastAsia="zh-CN"/>
        </w:rPr>
        <w:t>0</w:t>
      </w:r>
      <w:r>
        <w:rPr>
          <w:rFonts w:hint="eastAsia" w:ascii="宋体" w:hAnsi="宋体" w:eastAsia="宋体" w:cs="宋体"/>
          <w:spacing w:val="11"/>
          <w:sz w:val="28"/>
          <w:szCs w:val="28"/>
        </w:rPr>
        <w:t>%；住房保障支出</w:t>
      </w:r>
      <w:r>
        <w:rPr>
          <w:rFonts w:hint="eastAsia" w:ascii="宋体" w:hAnsi="宋体" w:eastAsia="宋体" w:cs="宋体"/>
          <w:spacing w:val="11"/>
          <w:sz w:val="28"/>
          <w:szCs w:val="28"/>
          <w:lang w:val="en-US" w:eastAsia="zh-CN"/>
        </w:rPr>
        <w:t>10.53</w:t>
      </w:r>
      <w:r>
        <w:rPr>
          <w:rFonts w:hint="eastAsia" w:ascii="宋体" w:hAnsi="宋体" w:eastAsia="宋体" w:cs="宋体"/>
          <w:spacing w:val="11"/>
          <w:sz w:val="28"/>
          <w:szCs w:val="28"/>
        </w:rPr>
        <w:t>万元，占支出预算总额的</w:t>
      </w:r>
      <w:r>
        <w:rPr>
          <w:rFonts w:hint="eastAsia" w:ascii="宋体" w:hAnsi="宋体" w:eastAsia="宋体" w:cs="宋体"/>
          <w:spacing w:val="11"/>
          <w:sz w:val="28"/>
          <w:szCs w:val="28"/>
          <w:lang w:val="en-US" w:eastAsia="zh-CN"/>
        </w:rPr>
        <w:t>0.69</w:t>
      </w:r>
      <w:r>
        <w:rPr>
          <w:rFonts w:hint="eastAsia" w:ascii="宋体" w:hAnsi="宋体" w:eastAsia="宋体" w:cs="宋体"/>
          <w:spacing w:val="11"/>
          <w:sz w:val="28"/>
          <w:szCs w:val="28"/>
        </w:rPr>
        <w:t>%；其他支出</w:t>
      </w:r>
      <w:r>
        <w:rPr>
          <w:rFonts w:hint="eastAsia" w:ascii="宋体" w:hAnsi="宋体" w:eastAsia="宋体" w:cs="宋体"/>
          <w:spacing w:val="11"/>
          <w:sz w:val="28"/>
          <w:szCs w:val="28"/>
          <w:lang w:val="en-US" w:eastAsia="zh-CN"/>
        </w:rPr>
        <w:t>0</w:t>
      </w:r>
      <w:r>
        <w:rPr>
          <w:rFonts w:hint="eastAsia" w:ascii="宋体" w:hAnsi="宋体" w:eastAsia="宋体" w:cs="宋体"/>
          <w:spacing w:val="11"/>
          <w:sz w:val="28"/>
          <w:szCs w:val="28"/>
        </w:rPr>
        <w:t>万元，占支出预算总额是</w:t>
      </w:r>
      <w:r>
        <w:rPr>
          <w:rFonts w:hint="eastAsia" w:ascii="宋体" w:hAnsi="宋体" w:eastAsia="宋体" w:cs="宋体"/>
          <w:spacing w:val="11"/>
          <w:sz w:val="28"/>
          <w:szCs w:val="28"/>
          <w:lang w:val="en-US" w:eastAsia="zh-CN"/>
        </w:rPr>
        <w:t>0</w:t>
      </w:r>
      <w:r>
        <w:rPr>
          <w:rFonts w:hint="eastAsia" w:ascii="宋体" w:hAnsi="宋体" w:eastAsia="宋体" w:cs="宋体"/>
          <w:spacing w:val="11"/>
          <w:sz w:val="28"/>
          <w:szCs w:val="28"/>
        </w:rPr>
        <w:t>%。</w:t>
      </w:r>
    </w:p>
    <w:p>
      <w:pPr>
        <w:spacing w:line="520" w:lineRule="exact"/>
        <w:ind w:firstLine="604" w:firstLineChars="200"/>
        <w:jc w:val="both"/>
        <w:rPr>
          <w:rFonts w:ascii="宋体" w:hAnsi="宋体" w:eastAsia="宋体" w:cs="宋体"/>
          <w:spacing w:val="11"/>
          <w:sz w:val="28"/>
          <w:szCs w:val="28"/>
        </w:rPr>
      </w:pPr>
      <w:r>
        <w:rPr>
          <w:rFonts w:hint="eastAsia" w:ascii="宋体" w:hAnsi="宋体" w:eastAsia="宋体" w:cs="宋体"/>
          <w:spacing w:val="11"/>
          <w:sz w:val="28"/>
          <w:szCs w:val="28"/>
        </w:rPr>
        <w:t>按支出经济科目分类划分：工资福利支出</w:t>
      </w:r>
      <w:r>
        <w:rPr>
          <w:rFonts w:hint="eastAsia" w:ascii="宋体" w:hAnsi="宋体" w:eastAsia="宋体" w:cs="宋体"/>
          <w:spacing w:val="11"/>
          <w:sz w:val="28"/>
          <w:szCs w:val="28"/>
          <w:lang w:val="en-US" w:eastAsia="zh-CN"/>
        </w:rPr>
        <w:t>81.53</w:t>
      </w:r>
      <w:r>
        <w:rPr>
          <w:rFonts w:hint="eastAsia" w:ascii="宋体" w:hAnsi="宋体" w:eastAsia="宋体" w:cs="宋体"/>
          <w:spacing w:val="11"/>
          <w:sz w:val="28"/>
          <w:szCs w:val="28"/>
        </w:rPr>
        <w:t>万元,占支出预算总额的</w:t>
      </w:r>
      <w:r>
        <w:rPr>
          <w:rFonts w:hint="eastAsia" w:ascii="宋体" w:hAnsi="宋体" w:eastAsia="宋体" w:cs="宋体"/>
          <w:spacing w:val="11"/>
          <w:sz w:val="28"/>
          <w:szCs w:val="28"/>
          <w:lang w:val="en-US" w:eastAsia="zh-CN"/>
        </w:rPr>
        <w:t>5.437</w:t>
      </w:r>
      <w:r>
        <w:rPr>
          <w:rFonts w:hint="eastAsia" w:ascii="宋体" w:hAnsi="宋体" w:eastAsia="宋体" w:cs="宋体"/>
          <w:spacing w:val="11"/>
          <w:sz w:val="28"/>
          <w:szCs w:val="28"/>
        </w:rPr>
        <w:t>%；商品和服务支出</w:t>
      </w:r>
      <w:r>
        <w:rPr>
          <w:rFonts w:hint="eastAsia" w:ascii="宋体" w:hAnsi="宋体" w:eastAsia="宋体" w:cs="宋体"/>
          <w:spacing w:val="11"/>
          <w:sz w:val="28"/>
          <w:szCs w:val="28"/>
          <w:lang w:val="en-US" w:eastAsia="zh-CN"/>
        </w:rPr>
        <w:t>8.12</w:t>
      </w:r>
      <w:r>
        <w:rPr>
          <w:rFonts w:hint="eastAsia" w:ascii="宋体" w:hAnsi="宋体" w:eastAsia="宋体" w:cs="宋体"/>
          <w:spacing w:val="11"/>
          <w:sz w:val="28"/>
          <w:szCs w:val="28"/>
        </w:rPr>
        <w:t>万元,占支出预算总额的</w:t>
      </w:r>
      <w:r>
        <w:rPr>
          <w:rFonts w:hint="eastAsia" w:ascii="宋体" w:hAnsi="宋体" w:eastAsia="宋体" w:cs="宋体"/>
          <w:spacing w:val="11"/>
          <w:sz w:val="28"/>
          <w:szCs w:val="28"/>
          <w:lang w:val="en-US" w:eastAsia="zh-CN"/>
        </w:rPr>
        <w:t>0.53</w:t>
      </w:r>
      <w:r>
        <w:rPr>
          <w:rFonts w:hint="eastAsia" w:ascii="宋体" w:hAnsi="宋体" w:eastAsia="宋体" w:cs="宋体"/>
          <w:spacing w:val="11"/>
          <w:sz w:val="28"/>
          <w:szCs w:val="28"/>
        </w:rPr>
        <w:t>%；其他相关支出</w:t>
      </w:r>
      <w:r>
        <w:rPr>
          <w:rFonts w:hint="eastAsia" w:ascii="宋体" w:hAnsi="宋体" w:eastAsia="宋体" w:cs="宋体"/>
          <w:spacing w:val="11"/>
          <w:sz w:val="28"/>
          <w:szCs w:val="28"/>
          <w:lang w:val="en-US" w:eastAsia="zh-CN"/>
        </w:rPr>
        <w:t>1427.86</w:t>
      </w:r>
      <w:r>
        <w:rPr>
          <w:rFonts w:hint="eastAsia" w:ascii="宋体" w:hAnsi="宋体" w:eastAsia="宋体" w:cs="宋体"/>
          <w:spacing w:val="11"/>
          <w:sz w:val="28"/>
          <w:szCs w:val="28"/>
        </w:rPr>
        <w:t>万元，占支出预算总额的</w:t>
      </w:r>
      <w:r>
        <w:rPr>
          <w:rFonts w:hint="eastAsia" w:ascii="宋体" w:hAnsi="宋体" w:eastAsia="宋体" w:cs="宋体"/>
          <w:spacing w:val="11"/>
          <w:sz w:val="28"/>
          <w:szCs w:val="28"/>
          <w:lang w:val="en-US" w:eastAsia="zh-CN"/>
        </w:rPr>
        <w:t>94</w:t>
      </w:r>
      <w:r>
        <w:rPr>
          <w:rFonts w:hint="eastAsia" w:ascii="宋体" w:hAnsi="宋体" w:eastAsia="宋体" w:cs="宋体"/>
          <w:spacing w:val="11"/>
          <w:sz w:val="28"/>
          <w:szCs w:val="28"/>
        </w:rPr>
        <w:t>%。</w:t>
      </w:r>
    </w:p>
    <w:p>
      <w:pPr>
        <w:widowControl w:val="0"/>
        <w:kinsoku/>
        <w:autoSpaceDE/>
        <w:autoSpaceDN/>
        <w:adjustRightInd/>
        <w:spacing w:line="520" w:lineRule="exact"/>
        <w:ind w:firstLine="562" w:firstLineChars="200"/>
        <w:jc w:val="both"/>
        <w:textAlignment w:val="auto"/>
        <w:rPr>
          <w:rFonts w:ascii="宋体" w:hAnsi="宋体" w:eastAsia="宋体" w:cs="宋体"/>
          <w:b/>
          <w:color w:val="auto"/>
          <w:kern w:val="2"/>
          <w:sz w:val="28"/>
          <w:szCs w:val="28"/>
        </w:rPr>
      </w:pPr>
      <w:r>
        <w:rPr>
          <w:rFonts w:hint="eastAsia" w:ascii="宋体" w:hAnsi="宋体" w:eastAsia="宋体" w:cs="宋体"/>
          <w:b/>
          <w:color w:val="auto"/>
          <w:kern w:val="2"/>
          <w:sz w:val="28"/>
          <w:szCs w:val="28"/>
        </w:rPr>
        <w:t>（三）财政拨款支出情况</w:t>
      </w:r>
    </w:p>
    <w:p>
      <w:pPr>
        <w:spacing w:line="520" w:lineRule="exact"/>
        <w:ind w:firstLine="604" w:firstLineChars="200"/>
        <w:jc w:val="both"/>
        <w:rPr>
          <w:rFonts w:ascii="宋体" w:hAnsi="宋体" w:eastAsia="宋体" w:cs="宋体"/>
          <w:spacing w:val="11"/>
          <w:sz w:val="28"/>
          <w:szCs w:val="28"/>
        </w:rPr>
      </w:pPr>
      <w:r>
        <w:rPr>
          <w:rFonts w:hint="eastAsia" w:ascii="宋体" w:hAnsi="宋体" w:eastAsia="宋体" w:cs="宋体"/>
          <w:spacing w:val="11"/>
          <w:sz w:val="28"/>
          <w:szCs w:val="28"/>
        </w:rPr>
        <w:t>2023年信丰县</w:t>
      </w:r>
      <w:r>
        <w:rPr>
          <w:rFonts w:hint="eastAsia" w:ascii="宋体" w:hAnsi="宋体" w:eastAsia="宋体" w:cs="宋体"/>
          <w:spacing w:val="11"/>
          <w:sz w:val="28"/>
          <w:szCs w:val="28"/>
          <w:lang w:eastAsia="zh-CN"/>
        </w:rPr>
        <w:t>妇女联合会</w:t>
      </w:r>
      <w:r>
        <w:rPr>
          <w:rFonts w:hint="eastAsia" w:ascii="宋体" w:hAnsi="宋体" w:eastAsia="宋体" w:cs="宋体"/>
          <w:spacing w:val="11"/>
          <w:sz w:val="28"/>
          <w:szCs w:val="28"/>
        </w:rPr>
        <w:t>财政拨款支出预算</w:t>
      </w:r>
      <w:r>
        <w:rPr>
          <w:rFonts w:hint="eastAsia" w:ascii="宋体" w:hAnsi="宋体" w:eastAsia="宋体" w:cs="宋体"/>
          <w:spacing w:val="11"/>
          <w:sz w:val="28"/>
          <w:szCs w:val="28"/>
          <w:lang w:val="en-US" w:eastAsia="zh-CN"/>
        </w:rPr>
        <w:t>1393.37</w:t>
      </w:r>
      <w:r>
        <w:rPr>
          <w:rFonts w:hint="eastAsia" w:ascii="宋体" w:hAnsi="宋体" w:eastAsia="宋体" w:cs="宋体"/>
          <w:spacing w:val="11"/>
          <w:sz w:val="28"/>
          <w:szCs w:val="28"/>
        </w:rPr>
        <w:t>万元，较上年预算安排增加</w:t>
      </w:r>
      <w:r>
        <w:rPr>
          <w:rFonts w:hint="eastAsia" w:ascii="宋体" w:hAnsi="宋体" w:eastAsia="宋体" w:cs="宋体"/>
          <w:spacing w:val="11"/>
          <w:sz w:val="28"/>
          <w:szCs w:val="28"/>
          <w:lang w:val="en-US" w:eastAsia="zh-CN"/>
        </w:rPr>
        <w:t>182.09</w:t>
      </w:r>
      <w:r>
        <w:rPr>
          <w:rFonts w:hint="eastAsia" w:ascii="宋体" w:hAnsi="宋体" w:eastAsia="宋体" w:cs="宋体"/>
          <w:spacing w:val="11"/>
          <w:sz w:val="28"/>
          <w:szCs w:val="28"/>
        </w:rPr>
        <w:t>万元。具体为：一般公共服务支出</w:t>
      </w:r>
      <w:r>
        <w:rPr>
          <w:rFonts w:hint="eastAsia" w:ascii="宋体" w:hAnsi="宋体" w:eastAsia="宋体" w:cs="宋体"/>
          <w:spacing w:val="11"/>
          <w:sz w:val="28"/>
          <w:szCs w:val="28"/>
          <w:lang w:val="en-US" w:eastAsia="zh-CN"/>
        </w:rPr>
        <w:t>1371.08</w:t>
      </w:r>
      <w:r>
        <w:rPr>
          <w:rFonts w:hint="eastAsia" w:ascii="宋体" w:hAnsi="宋体" w:eastAsia="宋体" w:cs="宋体"/>
          <w:spacing w:val="11"/>
          <w:sz w:val="28"/>
          <w:szCs w:val="28"/>
        </w:rPr>
        <w:t>万元，社会保障和就业</w:t>
      </w:r>
      <w:r>
        <w:rPr>
          <w:rFonts w:hint="eastAsia" w:ascii="宋体" w:hAnsi="宋体" w:eastAsia="宋体" w:cs="宋体"/>
          <w:spacing w:val="11"/>
          <w:sz w:val="28"/>
          <w:szCs w:val="28"/>
          <w:lang w:val="en-US" w:eastAsia="zh-CN"/>
        </w:rPr>
        <w:t>8.13</w:t>
      </w:r>
      <w:r>
        <w:rPr>
          <w:rFonts w:hint="eastAsia" w:ascii="宋体" w:hAnsi="宋体" w:eastAsia="宋体" w:cs="宋体"/>
          <w:spacing w:val="11"/>
          <w:sz w:val="28"/>
          <w:szCs w:val="28"/>
        </w:rPr>
        <w:t>万元，卫生健康支出</w:t>
      </w:r>
      <w:r>
        <w:rPr>
          <w:rFonts w:hint="eastAsia" w:ascii="宋体" w:hAnsi="宋体" w:eastAsia="宋体" w:cs="宋体"/>
          <w:spacing w:val="11"/>
          <w:sz w:val="28"/>
          <w:szCs w:val="28"/>
          <w:lang w:val="en-US" w:eastAsia="zh-CN"/>
        </w:rPr>
        <w:t>3.63</w:t>
      </w:r>
      <w:r>
        <w:rPr>
          <w:rFonts w:hint="eastAsia" w:ascii="宋体" w:hAnsi="宋体" w:eastAsia="宋体" w:cs="宋体"/>
          <w:spacing w:val="11"/>
          <w:sz w:val="28"/>
          <w:szCs w:val="28"/>
        </w:rPr>
        <w:t>万元，住房保障支出</w:t>
      </w:r>
      <w:r>
        <w:rPr>
          <w:rFonts w:hint="eastAsia" w:ascii="宋体" w:hAnsi="宋体" w:eastAsia="宋体" w:cs="宋体"/>
          <w:spacing w:val="11"/>
          <w:sz w:val="28"/>
          <w:szCs w:val="28"/>
          <w:lang w:val="en-US" w:eastAsia="zh-CN"/>
        </w:rPr>
        <w:t>10.53</w:t>
      </w:r>
      <w:r>
        <w:rPr>
          <w:rFonts w:hint="eastAsia" w:ascii="宋体" w:hAnsi="宋体" w:eastAsia="宋体" w:cs="宋体"/>
          <w:spacing w:val="11"/>
          <w:sz w:val="28"/>
          <w:szCs w:val="28"/>
        </w:rPr>
        <w:t>万元。</w:t>
      </w:r>
    </w:p>
    <w:p>
      <w:pPr>
        <w:widowControl w:val="0"/>
        <w:kinsoku/>
        <w:autoSpaceDE/>
        <w:autoSpaceDN/>
        <w:adjustRightInd/>
        <w:spacing w:line="520" w:lineRule="exact"/>
        <w:ind w:firstLine="562" w:firstLineChars="200"/>
        <w:jc w:val="both"/>
        <w:textAlignment w:val="auto"/>
        <w:rPr>
          <w:rFonts w:ascii="宋体" w:hAnsi="宋体" w:eastAsia="宋体" w:cs="宋体"/>
          <w:b/>
          <w:color w:val="auto"/>
          <w:kern w:val="2"/>
          <w:sz w:val="28"/>
          <w:szCs w:val="28"/>
        </w:rPr>
      </w:pPr>
      <w:r>
        <w:rPr>
          <w:rFonts w:hint="eastAsia" w:ascii="宋体" w:hAnsi="宋体" w:eastAsia="宋体" w:cs="宋体"/>
          <w:b/>
          <w:color w:val="auto"/>
          <w:kern w:val="2"/>
          <w:sz w:val="28"/>
          <w:szCs w:val="28"/>
        </w:rPr>
        <w:t>（四）政府性基金情况</w:t>
      </w:r>
    </w:p>
    <w:p>
      <w:pPr>
        <w:keepNext w:val="0"/>
        <w:keepLines w:val="0"/>
        <w:widowControl/>
        <w:suppressLineNumbers w:val="0"/>
        <w:jc w:val="left"/>
        <w:rPr>
          <w:rFonts w:ascii="宋体" w:hAnsi="宋体" w:eastAsia="宋体" w:cs="宋体"/>
          <w:color w:val="FF0000"/>
          <w:spacing w:val="-7"/>
          <w:sz w:val="28"/>
          <w:szCs w:val="28"/>
        </w:rPr>
      </w:pPr>
      <w:r>
        <w:rPr>
          <w:rFonts w:hint="eastAsia" w:ascii="宋体" w:hAnsi="宋体" w:eastAsia="宋体" w:cs="宋体"/>
          <w:i w:val="0"/>
          <w:caps w:val="0"/>
          <w:snapToGrid w:val="0"/>
          <w:color w:val="000000"/>
          <w:spacing w:val="0"/>
          <w:kern w:val="0"/>
          <w:sz w:val="28"/>
          <w:szCs w:val="28"/>
          <w:shd w:val="clear" w:fill="FFFFFF"/>
          <w:lang w:val="en-US" w:eastAsia="zh-CN" w:bidi="ar"/>
        </w:rPr>
        <w:t>2023年信丰县妇女联合会无政府性基金预算支出安排。</w:t>
      </w:r>
    </w:p>
    <w:p>
      <w:pPr>
        <w:widowControl w:val="0"/>
        <w:kinsoku/>
        <w:autoSpaceDE/>
        <w:autoSpaceDN/>
        <w:adjustRightInd/>
        <w:spacing w:line="520" w:lineRule="exact"/>
        <w:ind w:firstLine="562" w:firstLineChars="200"/>
        <w:jc w:val="both"/>
        <w:textAlignment w:val="auto"/>
        <w:rPr>
          <w:rFonts w:ascii="宋体" w:hAnsi="宋体" w:eastAsia="宋体" w:cs="宋体"/>
          <w:b/>
          <w:color w:val="auto"/>
          <w:kern w:val="2"/>
          <w:sz w:val="28"/>
          <w:szCs w:val="28"/>
        </w:rPr>
      </w:pPr>
      <w:r>
        <w:rPr>
          <w:rFonts w:hint="eastAsia" w:ascii="宋体" w:hAnsi="宋体" w:eastAsia="宋体" w:cs="宋体"/>
          <w:b/>
          <w:color w:val="auto"/>
          <w:kern w:val="2"/>
          <w:sz w:val="28"/>
          <w:szCs w:val="28"/>
        </w:rPr>
        <w:t>（五）国有资本经营情况</w:t>
      </w:r>
    </w:p>
    <w:p>
      <w:pPr>
        <w:keepNext w:val="0"/>
        <w:keepLines w:val="0"/>
        <w:widowControl/>
        <w:suppressLineNumbers w:val="0"/>
        <w:jc w:val="left"/>
      </w:pPr>
      <w:r>
        <w:rPr>
          <w:rFonts w:hint="eastAsia" w:ascii="宋体" w:hAnsi="宋体" w:eastAsia="宋体" w:cs="宋体"/>
          <w:i w:val="0"/>
          <w:caps w:val="0"/>
          <w:snapToGrid w:val="0"/>
          <w:color w:val="000000"/>
          <w:spacing w:val="0"/>
          <w:kern w:val="0"/>
          <w:sz w:val="28"/>
          <w:szCs w:val="28"/>
          <w:shd w:val="clear" w:fill="FFFFFF"/>
          <w:lang w:val="en-US" w:eastAsia="zh-CN" w:bidi="ar"/>
        </w:rPr>
        <w:t>2023年信丰县妇女联合会没有使用国有资本经营预算拨款安排的支出。</w:t>
      </w:r>
    </w:p>
    <w:p>
      <w:pPr>
        <w:widowControl w:val="0"/>
        <w:kinsoku/>
        <w:autoSpaceDE/>
        <w:autoSpaceDN/>
        <w:adjustRightInd/>
        <w:spacing w:line="520" w:lineRule="exact"/>
        <w:ind w:firstLine="562" w:firstLineChars="200"/>
        <w:jc w:val="both"/>
        <w:textAlignment w:val="auto"/>
        <w:rPr>
          <w:rFonts w:ascii="宋体" w:hAnsi="宋体" w:eastAsia="宋体" w:cs="宋体"/>
          <w:b/>
          <w:color w:val="auto"/>
          <w:kern w:val="2"/>
          <w:sz w:val="28"/>
          <w:szCs w:val="28"/>
        </w:rPr>
      </w:pPr>
      <w:r>
        <w:rPr>
          <w:rFonts w:hint="eastAsia" w:ascii="宋体" w:hAnsi="宋体" w:eastAsia="宋体" w:cs="宋体"/>
          <w:b/>
          <w:color w:val="auto"/>
          <w:kern w:val="2"/>
          <w:sz w:val="28"/>
          <w:szCs w:val="28"/>
        </w:rPr>
        <w:t>（六）机关运行经费等重要事项的说明</w:t>
      </w:r>
    </w:p>
    <w:p>
      <w:pPr>
        <w:spacing w:line="520" w:lineRule="exact"/>
        <w:ind w:firstLine="604" w:firstLineChars="200"/>
        <w:jc w:val="both"/>
        <w:rPr>
          <w:rFonts w:ascii="宋体" w:hAnsi="宋体" w:eastAsia="宋体" w:cs="宋体"/>
          <w:spacing w:val="11"/>
          <w:sz w:val="28"/>
          <w:szCs w:val="28"/>
        </w:rPr>
      </w:pPr>
      <w:r>
        <w:rPr>
          <w:rFonts w:hint="eastAsia" w:ascii="宋体" w:hAnsi="宋体" w:eastAsia="宋体" w:cs="宋体"/>
          <w:spacing w:val="11"/>
          <w:sz w:val="28"/>
          <w:szCs w:val="28"/>
        </w:rPr>
        <w:t>2023年信丰县</w:t>
      </w:r>
      <w:r>
        <w:rPr>
          <w:rFonts w:hint="eastAsia" w:ascii="宋体" w:hAnsi="宋体" w:eastAsia="宋体" w:cs="宋体"/>
          <w:spacing w:val="11"/>
          <w:sz w:val="28"/>
          <w:szCs w:val="28"/>
          <w:lang w:eastAsia="zh-CN"/>
        </w:rPr>
        <w:t>妇女联合会</w:t>
      </w:r>
      <w:r>
        <w:rPr>
          <w:rFonts w:hint="eastAsia" w:ascii="宋体" w:hAnsi="宋体" w:eastAsia="宋体" w:cs="宋体"/>
          <w:spacing w:val="11"/>
          <w:sz w:val="28"/>
          <w:szCs w:val="28"/>
        </w:rPr>
        <w:t>机关运行经费财政拨款预算</w:t>
      </w:r>
      <w:r>
        <w:rPr>
          <w:rFonts w:hint="eastAsia" w:ascii="宋体" w:hAnsi="宋体" w:eastAsia="宋体" w:cs="宋体"/>
          <w:spacing w:val="11"/>
          <w:sz w:val="28"/>
          <w:szCs w:val="28"/>
          <w:lang w:val="en-US" w:eastAsia="zh-CN"/>
        </w:rPr>
        <w:t>8.12</w:t>
      </w:r>
      <w:r>
        <w:rPr>
          <w:rFonts w:hint="eastAsia" w:ascii="宋体" w:hAnsi="宋体" w:eastAsia="宋体" w:cs="宋体"/>
          <w:spacing w:val="11"/>
          <w:sz w:val="28"/>
          <w:szCs w:val="28"/>
        </w:rPr>
        <w:t>万元,较上年减少</w:t>
      </w:r>
      <w:r>
        <w:rPr>
          <w:rFonts w:hint="eastAsia" w:ascii="宋体" w:hAnsi="宋体" w:eastAsia="宋体" w:cs="宋体"/>
          <w:spacing w:val="11"/>
          <w:sz w:val="28"/>
          <w:szCs w:val="28"/>
          <w:lang w:val="en-US" w:eastAsia="zh-CN"/>
        </w:rPr>
        <w:t>0.41</w:t>
      </w:r>
      <w:r>
        <w:rPr>
          <w:rFonts w:hint="eastAsia" w:ascii="宋体" w:hAnsi="宋体" w:eastAsia="宋体" w:cs="宋体"/>
          <w:spacing w:val="11"/>
          <w:sz w:val="28"/>
          <w:szCs w:val="28"/>
        </w:rPr>
        <w:t>万元，下降</w:t>
      </w:r>
      <w:r>
        <w:rPr>
          <w:rFonts w:hint="eastAsia" w:ascii="宋体" w:hAnsi="宋体" w:eastAsia="宋体" w:cs="宋体"/>
          <w:spacing w:val="11"/>
          <w:sz w:val="28"/>
          <w:szCs w:val="28"/>
          <w:lang w:val="en-US" w:eastAsia="zh-CN"/>
        </w:rPr>
        <w:t>4.8</w:t>
      </w:r>
      <w:r>
        <w:rPr>
          <w:rFonts w:hint="eastAsia" w:ascii="宋体" w:hAnsi="宋体" w:eastAsia="宋体" w:cs="宋体"/>
          <w:spacing w:val="11"/>
          <w:sz w:val="28"/>
          <w:szCs w:val="28"/>
        </w:rPr>
        <w:t>%。</w:t>
      </w:r>
    </w:p>
    <w:p>
      <w:pPr>
        <w:spacing w:line="520" w:lineRule="exact"/>
        <w:ind w:firstLine="604" w:firstLineChars="200"/>
        <w:jc w:val="both"/>
        <w:rPr>
          <w:rFonts w:ascii="仿宋" w:hAnsi="仿宋" w:eastAsia="仿宋" w:cs="仿宋"/>
          <w:spacing w:val="11"/>
          <w:sz w:val="32"/>
          <w:szCs w:val="32"/>
        </w:rPr>
      </w:pPr>
      <w:r>
        <w:rPr>
          <w:rFonts w:hint="eastAsia" w:ascii="宋体" w:hAnsi="宋体" w:eastAsia="宋体" w:cs="宋体"/>
          <w:spacing w:val="11"/>
          <w:sz w:val="28"/>
          <w:szCs w:val="28"/>
        </w:rPr>
        <w:t>按照财政部《地方预决算公开操作规程》明确的口径,机 关运行费指各部门的公用经费,包括办公及印刷费、邮电费、 差旅费、会议费、福利费、日常维修费、专用材料及一般设备 购置费、办公用房水电费、办公用房取暖费、办公用房物业管理费、公务用车运行维护费以及其他费用。</w:t>
      </w:r>
    </w:p>
    <w:p>
      <w:pPr>
        <w:widowControl w:val="0"/>
        <w:kinsoku/>
        <w:autoSpaceDE/>
        <w:autoSpaceDN/>
        <w:adjustRightInd/>
        <w:spacing w:line="520" w:lineRule="exact"/>
        <w:ind w:firstLine="562" w:firstLineChars="200"/>
        <w:jc w:val="both"/>
        <w:textAlignment w:val="auto"/>
        <w:rPr>
          <w:rFonts w:ascii="宋体" w:hAnsi="宋体" w:eastAsia="宋体" w:cs="宋体"/>
          <w:b/>
          <w:color w:val="auto"/>
          <w:kern w:val="2"/>
          <w:sz w:val="28"/>
          <w:szCs w:val="28"/>
        </w:rPr>
      </w:pPr>
      <w:r>
        <w:rPr>
          <w:rFonts w:hint="eastAsia" w:ascii="宋体" w:hAnsi="宋体" w:eastAsia="宋体" w:cs="宋体"/>
          <w:b/>
          <w:color w:val="auto"/>
          <w:kern w:val="2"/>
          <w:sz w:val="28"/>
          <w:szCs w:val="28"/>
        </w:rPr>
        <w:t>（七）政府采购情况</w:t>
      </w:r>
    </w:p>
    <w:p>
      <w:pPr>
        <w:spacing w:line="520" w:lineRule="exact"/>
        <w:ind w:firstLine="528" w:firstLineChars="200"/>
        <w:jc w:val="both"/>
        <w:rPr>
          <w:rFonts w:hint="eastAsia" w:ascii="宋体" w:hAnsi="宋体" w:eastAsia="宋体" w:cs="宋体"/>
          <w:spacing w:val="11"/>
          <w:sz w:val="28"/>
          <w:szCs w:val="28"/>
          <w:lang w:val="en-US" w:eastAsia="zh-CN"/>
        </w:rPr>
      </w:pPr>
      <w:r>
        <w:rPr>
          <w:rFonts w:hint="eastAsia" w:ascii="宋体" w:hAnsi="宋体" w:eastAsia="宋体" w:cs="宋体"/>
          <w:spacing w:val="-8"/>
          <w:sz w:val="28"/>
          <w:szCs w:val="28"/>
        </w:rPr>
        <w:t>2023</w:t>
      </w:r>
      <w:r>
        <w:rPr>
          <w:rFonts w:hint="eastAsia" w:ascii="宋体" w:hAnsi="宋体" w:eastAsia="宋体" w:cs="宋体"/>
          <w:spacing w:val="11"/>
          <w:sz w:val="28"/>
          <w:szCs w:val="28"/>
        </w:rPr>
        <w:t>年信丰县</w:t>
      </w:r>
      <w:r>
        <w:rPr>
          <w:rFonts w:hint="eastAsia" w:ascii="宋体" w:hAnsi="宋体" w:eastAsia="宋体" w:cs="宋体"/>
          <w:spacing w:val="11"/>
          <w:sz w:val="28"/>
          <w:szCs w:val="28"/>
          <w:lang w:eastAsia="zh-CN"/>
        </w:rPr>
        <w:t>妇女联合会政府采购总额0万元。其中：政府采购货物预算0万元、政府采购工程预算0万元、政府采购服务预算0万元。</w:t>
      </w:r>
    </w:p>
    <w:p>
      <w:pPr>
        <w:widowControl w:val="0"/>
        <w:kinsoku/>
        <w:autoSpaceDE/>
        <w:autoSpaceDN/>
        <w:adjustRightInd/>
        <w:spacing w:line="520" w:lineRule="exact"/>
        <w:ind w:firstLine="562" w:firstLineChars="200"/>
        <w:jc w:val="both"/>
        <w:textAlignment w:val="auto"/>
        <w:rPr>
          <w:rFonts w:ascii="宋体" w:hAnsi="宋体" w:eastAsia="宋体" w:cs="宋体"/>
          <w:b/>
          <w:color w:val="auto"/>
          <w:kern w:val="2"/>
          <w:sz w:val="28"/>
          <w:szCs w:val="28"/>
        </w:rPr>
      </w:pPr>
      <w:r>
        <w:rPr>
          <w:rFonts w:hint="eastAsia" w:ascii="宋体" w:hAnsi="宋体" w:eastAsia="宋体" w:cs="宋体"/>
          <w:b/>
          <w:color w:val="auto"/>
          <w:kern w:val="2"/>
          <w:sz w:val="28"/>
          <w:szCs w:val="28"/>
        </w:rPr>
        <w:t>（八）国有资产占有使用情况</w:t>
      </w:r>
    </w:p>
    <w:p>
      <w:pPr>
        <w:keepNext w:val="0"/>
        <w:keepLines w:val="0"/>
        <w:widowControl/>
        <w:suppressLineNumbers w:val="0"/>
        <w:ind w:firstLine="640" w:firstLineChars="200"/>
        <w:jc w:val="left"/>
        <w:rPr>
          <w:rFonts w:hint="eastAsia" w:ascii="宋体" w:hAnsi="宋体" w:eastAsia="宋体" w:cs="宋体"/>
          <w:i w:val="0"/>
          <w:caps w:val="0"/>
          <w:snapToGrid w:val="0"/>
          <w:color w:val="000000"/>
          <w:spacing w:val="20"/>
          <w:kern w:val="0"/>
          <w:sz w:val="28"/>
          <w:szCs w:val="28"/>
          <w:shd w:val="clear" w:fill="FFFFFF"/>
          <w:lang w:val="en-US" w:eastAsia="zh-CN" w:bidi="ar"/>
        </w:rPr>
      </w:pPr>
      <w:r>
        <w:rPr>
          <w:rFonts w:hint="eastAsia" w:ascii="宋体" w:hAnsi="宋体" w:eastAsia="宋体" w:cs="宋体"/>
          <w:i w:val="0"/>
          <w:caps w:val="0"/>
          <w:snapToGrid w:val="0"/>
          <w:color w:val="000000"/>
          <w:spacing w:val="20"/>
          <w:kern w:val="0"/>
          <w:sz w:val="28"/>
          <w:szCs w:val="28"/>
          <w:shd w:val="clear" w:fill="FFFFFF"/>
          <w:lang w:val="en-US" w:eastAsia="zh-CN" w:bidi="ar"/>
        </w:rPr>
        <w:t>截止2022年12月31日，单位共有车辆0辆，其中：一般公务用车实有数0辆。</w:t>
      </w:r>
    </w:p>
    <w:p>
      <w:pPr>
        <w:keepNext w:val="0"/>
        <w:keepLines w:val="0"/>
        <w:widowControl/>
        <w:suppressLineNumbers w:val="0"/>
        <w:ind w:firstLine="640" w:firstLineChars="200"/>
        <w:jc w:val="left"/>
      </w:pPr>
      <w:r>
        <w:rPr>
          <w:rFonts w:hint="eastAsia" w:ascii="宋体" w:hAnsi="宋体" w:eastAsia="宋体" w:cs="宋体"/>
          <w:i w:val="0"/>
          <w:caps w:val="0"/>
          <w:snapToGrid w:val="0"/>
          <w:color w:val="000000"/>
          <w:spacing w:val="20"/>
          <w:kern w:val="0"/>
          <w:sz w:val="28"/>
          <w:szCs w:val="28"/>
          <w:shd w:val="clear" w:fill="FFFFFF"/>
          <w:lang w:val="en-US" w:eastAsia="zh-CN" w:bidi="ar"/>
        </w:rPr>
        <w:t>2023年单位预算安排购置车辆0辆，安排购置单位价值200万元以上大型设备具体为：无。</w:t>
      </w:r>
    </w:p>
    <w:p>
      <w:pPr>
        <w:widowControl w:val="0"/>
        <w:kinsoku/>
        <w:autoSpaceDE/>
        <w:autoSpaceDN/>
        <w:adjustRightInd/>
        <w:spacing w:line="520" w:lineRule="exact"/>
        <w:ind w:firstLine="562" w:firstLineChars="200"/>
        <w:jc w:val="both"/>
        <w:textAlignment w:val="auto"/>
        <w:rPr>
          <w:rFonts w:ascii="宋体" w:hAnsi="宋体" w:eastAsia="宋体" w:cs="宋体"/>
          <w:b/>
          <w:color w:val="auto"/>
          <w:kern w:val="2"/>
          <w:sz w:val="28"/>
          <w:szCs w:val="28"/>
        </w:rPr>
      </w:pPr>
      <w:r>
        <w:rPr>
          <w:rFonts w:hint="eastAsia" w:ascii="宋体" w:hAnsi="宋体" w:eastAsia="宋体" w:cs="宋体"/>
          <w:b/>
          <w:color w:val="auto"/>
          <w:kern w:val="2"/>
          <w:sz w:val="28"/>
          <w:szCs w:val="28"/>
        </w:rPr>
        <w:t>（九）</w:t>
      </w:r>
      <w:r>
        <w:rPr>
          <w:rFonts w:hint="eastAsia" w:ascii="宋体" w:hAnsi="宋体" w:eastAsia="宋体" w:cs="宋体"/>
          <w:b/>
          <w:color w:val="auto"/>
          <w:kern w:val="2"/>
          <w:sz w:val="28"/>
          <w:szCs w:val="28"/>
          <w:lang w:eastAsia="zh-CN"/>
        </w:rPr>
        <w:t>信丰县妇女联合会</w:t>
      </w:r>
      <w:r>
        <w:rPr>
          <w:rFonts w:hint="eastAsia" w:ascii="宋体" w:hAnsi="宋体" w:eastAsia="宋体" w:cs="宋体"/>
          <w:b/>
          <w:color w:val="auto"/>
          <w:kern w:val="2"/>
          <w:sz w:val="28"/>
          <w:szCs w:val="28"/>
        </w:rPr>
        <w:t>项目情况说明（部门本级）</w:t>
      </w:r>
    </w:p>
    <w:p>
      <w:pPr>
        <w:spacing w:line="520" w:lineRule="exact"/>
        <w:ind w:firstLine="604" w:firstLineChars="200"/>
        <w:jc w:val="both"/>
        <w:rPr>
          <w:rFonts w:hint="eastAsia" w:ascii="宋体" w:hAnsi="宋体" w:eastAsia="宋体" w:cs="宋体"/>
          <w:spacing w:val="11"/>
          <w:sz w:val="28"/>
          <w:szCs w:val="28"/>
        </w:rPr>
      </w:pPr>
      <w:r>
        <w:rPr>
          <w:rFonts w:hint="eastAsia" w:ascii="宋体" w:hAnsi="宋体" w:eastAsia="宋体" w:cs="宋体"/>
          <w:spacing w:val="11"/>
          <w:sz w:val="28"/>
          <w:szCs w:val="28"/>
          <w:lang w:val="en-US" w:eastAsia="zh-CN"/>
        </w:rPr>
        <w:t>1.妇女儿童事业发展专项项目</w:t>
      </w:r>
    </w:p>
    <w:p>
      <w:pPr>
        <w:spacing w:line="520" w:lineRule="exact"/>
        <w:ind w:firstLine="604" w:firstLineChars="200"/>
        <w:jc w:val="both"/>
        <w:rPr>
          <w:rFonts w:hint="default" w:ascii="宋体" w:hAnsi="宋体" w:eastAsia="宋体" w:cs="宋体"/>
          <w:spacing w:val="11"/>
          <w:sz w:val="28"/>
          <w:szCs w:val="28"/>
        </w:rPr>
      </w:pPr>
      <w:r>
        <w:rPr>
          <w:rFonts w:hint="eastAsia" w:ascii="宋体" w:hAnsi="宋体" w:eastAsia="宋体" w:cs="宋体"/>
          <w:spacing w:val="11"/>
          <w:sz w:val="28"/>
          <w:szCs w:val="28"/>
          <w:lang w:val="en-US" w:eastAsia="zh-CN"/>
        </w:rPr>
        <w:t>1）项目概述：通过开展妇女儿童活动项目，促进全县妇女儿童事业发展。</w:t>
      </w:r>
    </w:p>
    <w:p>
      <w:pPr>
        <w:spacing w:line="520" w:lineRule="exact"/>
        <w:ind w:firstLine="604" w:firstLineChars="200"/>
        <w:jc w:val="both"/>
        <w:rPr>
          <w:rFonts w:hint="default" w:ascii="宋体" w:hAnsi="宋体" w:eastAsia="宋体" w:cs="宋体"/>
          <w:spacing w:val="11"/>
          <w:sz w:val="28"/>
          <w:szCs w:val="28"/>
        </w:rPr>
      </w:pPr>
      <w:r>
        <w:rPr>
          <w:rFonts w:hint="eastAsia" w:ascii="宋体" w:hAnsi="宋体" w:eastAsia="宋体" w:cs="宋体"/>
          <w:spacing w:val="11"/>
          <w:sz w:val="28"/>
          <w:szCs w:val="28"/>
          <w:lang w:val="en-US" w:eastAsia="zh-CN"/>
        </w:rPr>
        <w:t>2）立项依据：信办发[2017]10号</w:t>
      </w:r>
    </w:p>
    <w:p>
      <w:pPr>
        <w:spacing w:line="520" w:lineRule="exact"/>
        <w:ind w:firstLine="604" w:firstLineChars="200"/>
        <w:jc w:val="both"/>
        <w:rPr>
          <w:rFonts w:hint="default" w:ascii="宋体" w:hAnsi="宋体" w:eastAsia="宋体" w:cs="宋体"/>
          <w:spacing w:val="11"/>
          <w:sz w:val="28"/>
          <w:szCs w:val="28"/>
        </w:rPr>
      </w:pPr>
      <w:r>
        <w:rPr>
          <w:rFonts w:hint="eastAsia" w:ascii="宋体" w:hAnsi="宋体" w:eastAsia="宋体" w:cs="宋体"/>
          <w:spacing w:val="11"/>
          <w:sz w:val="28"/>
          <w:szCs w:val="28"/>
          <w:lang w:val="en-US" w:eastAsia="zh-CN"/>
        </w:rPr>
        <w:t>3）实施主体：县乡妇联</w:t>
      </w:r>
    </w:p>
    <w:p>
      <w:pPr>
        <w:spacing w:line="520" w:lineRule="exact"/>
        <w:ind w:firstLine="604" w:firstLineChars="200"/>
        <w:jc w:val="both"/>
        <w:rPr>
          <w:rFonts w:hint="default" w:ascii="宋体" w:hAnsi="宋体" w:eastAsia="宋体" w:cs="宋体"/>
          <w:spacing w:val="11"/>
          <w:sz w:val="28"/>
          <w:szCs w:val="28"/>
        </w:rPr>
      </w:pPr>
      <w:r>
        <w:rPr>
          <w:rFonts w:hint="eastAsia" w:ascii="宋体" w:hAnsi="宋体" w:eastAsia="宋体" w:cs="宋体"/>
          <w:spacing w:val="11"/>
          <w:sz w:val="28"/>
          <w:szCs w:val="28"/>
          <w:lang w:val="en-US" w:eastAsia="zh-CN"/>
        </w:rPr>
        <w:t>4）实施方案：通过开展有益于妇女儿童身心健康发展的各类活动，促进全县妇女儿童事业的发展。</w:t>
      </w:r>
    </w:p>
    <w:p>
      <w:pPr>
        <w:spacing w:line="520" w:lineRule="exact"/>
        <w:ind w:firstLine="604" w:firstLineChars="200"/>
        <w:jc w:val="both"/>
        <w:rPr>
          <w:rFonts w:hint="default" w:ascii="宋体" w:hAnsi="宋体" w:eastAsia="宋体" w:cs="宋体"/>
          <w:spacing w:val="11"/>
          <w:sz w:val="28"/>
          <w:szCs w:val="28"/>
        </w:rPr>
      </w:pPr>
      <w:r>
        <w:rPr>
          <w:rFonts w:hint="eastAsia" w:ascii="宋体" w:hAnsi="宋体" w:eastAsia="宋体" w:cs="宋体"/>
          <w:spacing w:val="11"/>
          <w:sz w:val="28"/>
          <w:szCs w:val="28"/>
          <w:lang w:val="en-US" w:eastAsia="zh-CN"/>
        </w:rPr>
        <w:t>5）实施周期：一年</w:t>
      </w:r>
    </w:p>
    <w:p>
      <w:pPr>
        <w:spacing w:line="520" w:lineRule="exact"/>
        <w:ind w:firstLine="604" w:firstLineChars="200"/>
        <w:jc w:val="both"/>
        <w:rPr>
          <w:rFonts w:hint="default" w:ascii="宋体" w:hAnsi="宋体" w:eastAsia="宋体" w:cs="宋体"/>
          <w:spacing w:val="11"/>
          <w:sz w:val="28"/>
          <w:szCs w:val="28"/>
        </w:rPr>
      </w:pPr>
      <w:r>
        <w:rPr>
          <w:rFonts w:hint="eastAsia" w:ascii="宋体" w:hAnsi="宋体" w:eastAsia="宋体" w:cs="宋体"/>
          <w:spacing w:val="11"/>
          <w:sz w:val="28"/>
          <w:szCs w:val="28"/>
          <w:lang w:val="en-US" w:eastAsia="zh-CN"/>
        </w:rPr>
        <w:t>6）年度预算安排：50万元</w:t>
      </w:r>
    </w:p>
    <w:p>
      <w:pPr>
        <w:spacing w:line="520" w:lineRule="exact"/>
        <w:ind w:firstLine="604" w:firstLineChars="200"/>
        <w:jc w:val="both"/>
        <w:rPr>
          <w:rFonts w:hint="default" w:ascii="宋体" w:hAnsi="宋体" w:eastAsia="宋体" w:cs="宋体"/>
          <w:spacing w:val="11"/>
          <w:sz w:val="28"/>
          <w:szCs w:val="28"/>
        </w:rPr>
      </w:pPr>
      <w:r>
        <w:rPr>
          <w:rFonts w:hint="eastAsia" w:ascii="宋体" w:hAnsi="宋体" w:eastAsia="宋体" w:cs="宋体"/>
          <w:spacing w:val="11"/>
          <w:sz w:val="28"/>
          <w:szCs w:val="28"/>
          <w:lang w:val="en-US" w:eastAsia="zh-CN"/>
        </w:rPr>
        <w:t>7）绩效目标和指标：通过开展有益于妇女儿童身心健康发展的各类活动，促进全县妇女儿童事业的发展。</w:t>
      </w:r>
    </w:p>
    <w:p>
      <w:pPr>
        <w:spacing w:line="520" w:lineRule="exact"/>
        <w:ind w:firstLine="604" w:firstLineChars="200"/>
        <w:jc w:val="both"/>
        <w:rPr>
          <w:rFonts w:hint="default" w:ascii="宋体" w:hAnsi="宋体" w:eastAsia="宋体" w:cs="宋体"/>
          <w:spacing w:val="11"/>
          <w:sz w:val="28"/>
          <w:szCs w:val="28"/>
        </w:rPr>
      </w:pPr>
      <w:r>
        <w:rPr>
          <w:rFonts w:hint="eastAsia" w:ascii="宋体" w:hAnsi="宋体" w:eastAsia="宋体" w:cs="宋体"/>
          <w:spacing w:val="11"/>
          <w:sz w:val="28"/>
          <w:szCs w:val="28"/>
          <w:lang w:val="en-US" w:eastAsia="zh-CN"/>
        </w:rPr>
        <w:t>2.全县村（居）妇女小组长固定补贴项目</w:t>
      </w:r>
    </w:p>
    <w:p>
      <w:pPr>
        <w:spacing w:line="520" w:lineRule="exact"/>
        <w:ind w:firstLine="604" w:firstLineChars="200"/>
        <w:jc w:val="both"/>
        <w:rPr>
          <w:rFonts w:hint="default" w:ascii="宋体" w:hAnsi="宋体" w:eastAsia="宋体" w:cs="宋体"/>
          <w:spacing w:val="11"/>
          <w:sz w:val="28"/>
          <w:szCs w:val="28"/>
        </w:rPr>
      </w:pPr>
      <w:r>
        <w:rPr>
          <w:rFonts w:hint="eastAsia" w:ascii="宋体" w:hAnsi="宋体" w:eastAsia="宋体" w:cs="宋体"/>
          <w:spacing w:val="11"/>
          <w:sz w:val="28"/>
          <w:szCs w:val="28"/>
          <w:lang w:val="en-US" w:eastAsia="zh-CN"/>
        </w:rPr>
        <w:t>1）项目概述：全县配齐配强4439名村（居）妇女小组长，组织动员妇女小组长积极参与环境整治、疫情防控、乡风文明等工作。</w:t>
      </w:r>
    </w:p>
    <w:p>
      <w:pPr>
        <w:spacing w:line="520" w:lineRule="exact"/>
        <w:ind w:firstLine="604" w:firstLineChars="200"/>
        <w:jc w:val="both"/>
        <w:rPr>
          <w:rFonts w:hint="default" w:ascii="宋体" w:hAnsi="宋体" w:eastAsia="宋体" w:cs="宋体"/>
          <w:spacing w:val="11"/>
          <w:sz w:val="28"/>
          <w:szCs w:val="28"/>
        </w:rPr>
      </w:pPr>
      <w:r>
        <w:rPr>
          <w:rFonts w:hint="eastAsia" w:ascii="宋体" w:hAnsi="宋体" w:eastAsia="宋体" w:cs="宋体"/>
          <w:spacing w:val="11"/>
          <w:sz w:val="28"/>
          <w:szCs w:val="28"/>
          <w:lang w:val="en-US" w:eastAsia="zh-CN"/>
        </w:rPr>
        <w:t>2）立项依据：信府办字（2020）421号</w:t>
      </w:r>
    </w:p>
    <w:p>
      <w:pPr>
        <w:spacing w:line="520" w:lineRule="exact"/>
        <w:ind w:firstLine="604" w:firstLineChars="200"/>
        <w:jc w:val="both"/>
        <w:rPr>
          <w:rFonts w:hint="default" w:ascii="宋体" w:hAnsi="宋体" w:eastAsia="宋体" w:cs="宋体"/>
          <w:spacing w:val="11"/>
          <w:sz w:val="28"/>
          <w:szCs w:val="28"/>
        </w:rPr>
      </w:pPr>
      <w:r>
        <w:rPr>
          <w:rFonts w:hint="eastAsia" w:ascii="宋体" w:hAnsi="宋体" w:eastAsia="宋体" w:cs="宋体"/>
          <w:spacing w:val="11"/>
          <w:sz w:val="28"/>
          <w:szCs w:val="28"/>
          <w:lang w:val="en-US" w:eastAsia="zh-CN"/>
        </w:rPr>
        <w:t>3）实施主体：县乡妇联</w:t>
      </w:r>
    </w:p>
    <w:p>
      <w:pPr>
        <w:spacing w:line="520" w:lineRule="exact"/>
        <w:ind w:firstLine="604" w:firstLineChars="200"/>
        <w:jc w:val="both"/>
        <w:rPr>
          <w:rFonts w:hint="default" w:ascii="宋体" w:hAnsi="宋体" w:eastAsia="宋体" w:cs="宋体"/>
          <w:spacing w:val="11"/>
          <w:sz w:val="28"/>
          <w:szCs w:val="28"/>
        </w:rPr>
      </w:pPr>
      <w:r>
        <w:rPr>
          <w:rFonts w:hint="eastAsia" w:ascii="宋体" w:hAnsi="宋体" w:eastAsia="宋体" w:cs="宋体"/>
          <w:spacing w:val="11"/>
          <w:sz w:val="28"/>
          <w:szCs w:val="28"/>
          <w:lang w:val="en-US" w:eastAsia="zh-CN"/>
        </w:rPr>
        <w:t>4）实施方案：全县配备妇女小组长4439名，组织动员妇女小组长积极参与环境整治、疫情防控、乡风文明 等工作。</w:t>
      </w:r>
    </w:p>
    <w:p>
      <w:pPr>
        <w:spacing w:line="520" w:lineRule="exact"/>
        <w:ind w:firstLine="604" w:firstLineChars="200"/>
        <w:jc w:val="both"/>
        <w:rPr>
          <w:rFonts w:hint="default" w:ascii="宋体" w:hAnsi="宋体" w:eastAsia="宋体" w:cs="宋体"/>
          <w:spacing w:val="11"/>
          <w:sz w:val="28"/>
          <w:szCs w:val="28"/>
        </w:rPr>
      </w:pPr>
      <w:r>
        <w:rPr>
          <w:rFonts w:hint="eastAsia" w:ascii="宋体" w:hAnsi="宋体" w:eastAsia="宋体" w:cs="宋体"/>
          <w:spacing w:val="11"/>
          <w:sz w:val="28"/>
          <w:szCs w:val="28"/>
          <w:lang w:val="en-US" w:eastAsia="zh-CN"/>
        </w:rPr>
        <w:t>5）实施周期：一年</w:t>
      </w:r>
    </w:p>
    <w:p>
      <w:pPr>
        <w:spacing w:line="520" w:lineRule="exact"/>
        <w:ind w:firstLine="604" w:firstLineChars="200"/>
        <w:jc w:val="both"/>
        <w:rPr>
          <w:rFonts w:hint="default" w:ascii="宋体" w:hAnsi="宋体" w:eastAsia="宋体" w:cs="宋体"/>
          <w:spacing w:val="11"/>
          <w:sz w:val="28"/>
          <w:szCs w:val="28"/>
        </w:rPr>
      </w:pPr>
      <w:r>
        <w:rPr>
          <w:rFonts w:hint="eastAsia" w:ascii="宋体" w:hAnsi="宋体" w:eastAsia="宋体" w:cs="宋体"/>
          <w:spacing w:val="11"/>
          <w:sz w:val="28"/>
          <w:szCs w:val="28"/>
          <w:lang w:val="en-US" w:eastAsia="zh-CN"/>
        </w:rPr>
        <w:t>6）年度预算安排：1065.36万元</w:t>
      </w:r>
    </w:p>
    <w:p>
      <w:pPr>
        <w:spacing w:line="520" w:lineRule="exact"/>
        <w:ind w:firstLine="604" w:firstLineChars="200"/>
        <w:jc w:val="both"/>
        <w:rPr>
          <w:rFonts w:hint="default" w:ascii="宋体" w:hAnsi="宋体" w:eastAsia="宋体" w:cs="宋体"/>
          <w:spacing w:val="11"/>
          <w:sz w:val="28"/>
          <w:szCs w:val="28"/>
        </w:rPr>
      </w:pPr>
      <w:r>
        <w:rPr>
          <w:rFonts w:hint="eastAsia" w:ascii="宋体" w:hAnsi="宋体" w:eastAsia="宋体" w:cs="宋体"/>
          <w:spacing w:val="11"/>
          <w:sz w:val="28"/>
          <w:szCs w:val="28"/>
          <w:lang w:val="en-US" w:eastAsia="zh-CN"/>
        </w:rPr>
        <w:t>7）绩效目标和指标：通过配齐配强村（居）妇女小组长，发挥她们在环境整治、疫情防控、乡风文明、矛盾纠纷调处等方面作用，促进全社会各项事业的发展。</w:t>
      </w:r>
    </w:p>
    <w:p>
      <w:pPr>
        <w:spacing w:line="520" w:lineRule="exact"/>
        <w:ind w:firstLine="604" w:firstLineChars="200"/>
        <w:jc w:val="both"/>
        <w:rPr>
          <w:rFonts w:hint="default" w:ascii="宋体" w:hAnsi="宋体" w:eastAsia="宋体" w:cs="宋体"/>
          <w:spacing w:val="11"/>
          <w:sz w:val="28"/>
          <w:szCs w:val="28"/>
        </w:rPr>
      </w:pPr>
      <w:r>
        <w:rPr>
          <w:rFonts w:hint="eastAsia" w:ascii="宋体" w:hAnsi="宋体" w:eastAsia="宋体" w:cs="宋体"/>
          <w:spacing w:val="11"/>
          <w:sz w:val="28"/>
          <w:szCs w:val="28"/>
          <w:lang w:val="en-US" w:eastAsia="zh-CN"/>
        </w:rPr>
        <w:t>3.城镇困难家庭妇女两癌检查费项目</w:t>
      </w:r>
    </w:p>
    <w:p>
      <w:pPr>
        <w:spacing w:line="520" w:lineRule="exact"/>
        <w:ind w:firstLine="604" w:firstLineChars="200"/>
        <w:jc w:val="both"/>
        <w:rPr>
          <w:rFonts w:hint="default" w:ascii="宋体" w:hAnsi="宋体" w:eastAsia="宋体" w:cs="宋体"/>
          <w:spacing w:val="11"/>
          <w:sz w:val="28"/>
          <w:szCs w:val="28"/>
        </w:rPr>
      </w:pPr>
      <w:r>
        <w:rPr>
          <w:rFonts w:hint="eastAsia" w:ascii="宋体" w:hAnsi="宋体" w:eastAsia="宋体" w:cs="宋体"/>
          <w:spacing w:val="11"/>
          <w:sz w:val="28"/>
          <w:szCs w:val="28"/>
          <w:lang w:val="en-US" w:eastAsia="zh-CN"/>
        </w:rPr>
        <w:t>1）项目概述：为困难家庭妇女实施</w:t>
      </w:r>
      <w:r>
        <w:rPr>
          <w:rFonts w:hint="eastAsia" w:ascii="宋体" w:hAnsi="宋体" w:eastAsia="宋体" w:cs="宋体"/>
          <w:b/>
          <w:color w:val="auto"/>
          <w:kern w:val="2"/>
          <w:sz w:val="28"/>
          <w:szCs w:val="28"/>
        </w:rPr>
        <w:t>"</w:t>
      </w:r>
      <w:r>
        <w:rPr>
          <w:rFonts w:hint="eastAsia" w:ascii="宋体" w:hAnsi="宋体" w:eastAsia="宋体" w:cs="宋体"/>
          <w:spacing w:val="11"/>
          <w:sz w:val="28"/>
          <w:szCs w:val="28"/>
          <w:lang w:val="en-US" w:eastAsia="zh-CN"/>
        </w:rPr>
        <w:t>两癌”免费检查，促进城镇困难家庭妇女身心健康。</w:t>
      </w:r>
    </w:p>
    <w:p>
      <w:pPr>
        <w:spacing w:line="520" w:lineRule="exact"/>
        <w:ind w:firstLine="604" w:firstLineChars="200"/>
        <w:jc w:val="both"/>
        <w:rPr>
          <w:rFonts w:hint="default" w:ascii="宋体" w:hAnsi="宋体" w:eastAsia="宋体" w:cs="宋体"/>
          <w:spacing w:val="11"/>
          <w:sz w:val="28"/>
          <w:szCs w:val="28"/>
        </w:rPr>
      </w:pPr>
      <w:r>
        <w:rPr>
          <w:rFonts w:hint="eastAsia" w:ascii="宋体" w:hAnsi="宋体" w:eastAsia="宋体" w:cs="宋体"/>
          <w:spacing w:val="11"/>
          <w:sz w:val="28"/>
          <w:szCs w:val="28"/>
          <w:lang w:val="en-US" w:eastAsia="zh-CN"/>
        </w:rPr>
        <w:t>2）立项依据：赣市妇字（2021）27号</w:t>
      </w:r>
    </w:p>
    <w:p>
      <w:pPr>
        <w:spacing w:line="520" w:lineRule="exact"/>
        <w:ind w:firstLine="604" w:firstLineChars="200"/>
        <w:jc w:val="both"/>
        <w:rPr>
          <w:rFonts w:hint="default" w:ascii="宋体" w:hAnsi="宋体" w:eastAsia="宋体" w:cs="宋体"/>
          <w:spacing w:val="11"/>
          <w:sz w:val="28"/>
          <w:szCs w:val="28"/>
        </w:rPr>
      </w:pPr>
      <w:r>
        <w:rPr>
          <w:rFonts w:hint="eastAsia" w:ascii="宋体" w:hAnsi="宋体" w:eastAsia="宋体" w:cs="宋体"/>
          <w:spacing w:val="11"/>
          <w:sz w:val="28"/>
          <w:szCs w:val="28"/>
          <w:lang w:val="en-US" w:eastAsia="zh-CN"/>
        </w:rPr>
        <w:t>3）实施主体：县妇联、县妇幼保健院</w:t>
      </w:r>
    </w:p>
    <w:p>
      <w:pPr>
        <w:spacing w:line="520" w:lineRule="exact"/>
        <w:ind w:firstLine="604" w:firstLineChars="200"/>
        <w:jc w:val="both"/>
        <w:rPr>
          <w:rFonts w:hint="default" w:ascii="宋体" w:hAnsi="宋体" w:eastAsia="宋体" w:cs="宋体"/>
          <w:spacing w:val="11"/>
          <w:sz w:val="28"/>
          <w:szCs w:val="28"/>
        </w:rPr>
      </w:pPr>
      <w:r>
        <w:rPr>
          <w:rFonts w:hint="eastAsia" w:ascii="宋体" w:hAnsi="宋体" w:eastAsia="宋体" w:cs="宋体"/>
          <w:spacing w:val="11"/>
          <w:sz w:val="28"/>
          <w:szCs w:val="28"/>
          <w:lang w:val="en-US" w:eastAsia="zh-CN"/>
        </w:rPr>
        <w:t>4）实施方案：为全县202名困难家庭妇女实施</w:t>
      </w:r>
      <w:r>
        <w:rPr>
          <w:rFonts w:hint="eastAsia" w:ascii="宋体" w:hAnsi="宋体" w:eastAsia="宋体" w:cs="宋体"/>
          <w:b/>
          <w:color w:val="auto"/>
          <w:kern w:val="2"/>
          <w:sz w:val="28"/>
          <w:szCs w:val="28"/>
        </w:rPr>
        <w:t>"</w:t>
      </w:r>
      <w:r>
        <w:rPr>
          <w:rFonts w:hint="eastAsia" w:ascii="宋体" w:hAnsi="宋体" w:eastAsia="宋体" w:cs="宋体"/>
          <w:spacing w:val="11"/>
          <w:sz w:val="28"/>
          <w:szCs w:val="28"/>
          <w:lang w:val="en-US" w:eastAsia="zh-CN"/>
        </w:rPr>
        <w:t>两癌”免费检查，促进城镇困难家庭妇女身心健康。</w:t>
      </w:r>
    </w:p>
    <w:p>
      <w:pPr>
        <w:spacing w:line="520" w:lineRule="exact"/>
        <w:ind w:firstLine="604" w:firstLineChars="200"/>
        <w:jc w:val="both"/>
        <w:rPr>
          <w:rFonts w:hint="default" w:ascii="宋体" w:hAnsi="宋体" w:eastAsia="宋体" w:cs="宋体"/>
          <w:spacing w:val="11"/>
          <w:sz w:val="28"/>
          <w:szCs w:val="28"/>
        </w:rPr>
      </w:pPr>
      <w:r>
        <w:rPr>
          <w:rFonts w:hint="eastAsia" w:ascii="宋体" w:hAnsi="宋体" w:eastAsia="宋体" w:cs="宋体"/>
          <w:spacing w:val="11"/>
          <w:sz w:val="28"/>
          <w:szCs w:val="28"/>
          <w:lang w:val="en-US" w:eastAsia="zh-CN"/>
        </w:rPr>
        <w:t>5）实施周期：一年</w:t>
      </w:r>
    </w:p>
    <w:p>
      <w:pPr>
        <w:spacing w:line="520" w:lineRule="exact"/>
        <w:ind w:firstLine="604" w:firstLineChars="200"/>
        <w:jc w:val="both"/>
        <w:rPr>
          <w:rFonts w:hint="default" w:ascii="宋体" w:hAnsi="宋体" w:eastAsia="宋体" w:cs="宋体"/>
          <w:spacing w:val="11"/>
          <w:sz w:val="28"/>
          <w:szCs w:val="28"/>
        </w:rPr>
      </w:pPr>
      <w:r>
        <w:rPr>
          <w:rFonts w:hint="eastAsia" w:ascii="宋体" w:hAnsi="宋体" w:eastAsia="宋体" w:cs="宋体"/>
          <w:spacing w:val="11"/>
          <w:sz w:val="28"/>
          <w:szCs w:val="28"/>
          <w:lang w:val="en-US" w:eastAsia="zh-CN"/>
        </w:rPr>
        <w:t>6）年度预算安排：3万元</w:t>
      </w:r>
    </w:p>
    <w:p>
      <w:pPr>
        <w:spacing w:line="520" w:lineRule="exact"/>
        <w:ind w:firstLine="604" w:firstLineChars="200"/>
        <w:jc w:val="both"/>
        <w:rPr>
          <w:rFonts w:hint="default" w:ascii="宋体" w:hAnsi="宋体" w:eastAsia="宋体" w:cs="宋体"/>
          <w:spacing w:val="11"/>
          <w:sz w:val="28"/>
          <w:szCs w:val="28"/>
        </w:rPr>
      </w:pPr>
      <w:r>
        <w:rPr>
          <w:rFonts w:hint="eastAsia" w:ascii="宋体" w:hAnsi="宋体" w:eastAsia="宋体" w:cs="宋体"/>
          <w:spacing w:val="11"/>
          <w:sz w:val="28"/>
          <w:szCs w:val="28"/>
          <w:lang w:val="en-US" w:eastAsia="zh-CN"/>
        </w:rPr>
        <w:t>7）绩效目标和指标：通过为全县202名困难家庭妇女实施”两癌”免费检查，促进城镇困难家庭妇女身心健康。</w:t>
      </w:r>
    </w:p>
    <w:p>
      <w:pPr>
        <w:spacing w:line="520" w:lineRule="exact"/>
        <w:ind w:firstLine="604" w:firstLineChars="200"/>
        <w:jc w:val="both"/>
        <w:rPr>
          <w:rFonts w:hint="default" w:ascii="宋体" w:hAnsi="宋体" w:eastAsia="宋体" w:cs="宋体"/>
          <w:spacing w:val="11"/>
          <w:sz w:val="28"/>
          <w:szCs w:val="28"/>
        </w:rPr>
      </w:pPr>
      <w:r>
        <w:rPr>
          <w:rFonts w:hint="eastAsia" w:ascii="宋体" w:hAnsi="宋体" w:eastAsia="宋体" w:cs="宋体"/>
          <w:spacing w:val="11"/>
          <w:sz w:val="28"/>
          <w:szCs w:val="28"/>
          <w:lang w:val="en-US" w:eastAsia="zh-CN"/>
        </w:rPr>
        <w:t>4.文化公园青少年馆设立妇女儿童活动中心项目</w:t>
      </w:r>
    </w:p>
    <w:p>
      <w:pPr>
        <w:spacing w:line="520" w:lineRule="exact"/>
        <w:ind w:firstLine="604" w:firstLineChars="200"/>
        <w:jc w:val="both"/>
        <w:rPr>
          <w:rFonts w:hint="default" w:ascii="宋体" w:hAnsi="宋体" w:eastAsia="宋体" w:cs="宋体"/>
          <w:spacing w:val="11"/>
          <w:sz w:val="28"/>
          <w:szCs w:val="28"/>
          <w:lang w:val="en-US"/>
        </w:rPr>
      </w:pPr>
      <w:r>
        <w:rPr>
          <w:rFonts w:hint="eastAsia" w:ascii="宋体" w:hAnsi="宋体" w:eastAsia="宋体" w:cs="宋体"/>
          <w:spacing w:val="11"/>
          <w:sz w:val="28"/>
          <w:szCs w:val="28"/>
          <w:lang w:val="en-US" w:eastAsia="zh-CN"/>
        </w:rPr>
        <w:t>1）项目概述：在文化公园青少年活动中心一楼340平米进行设计改造成妇女儿童活动中心,让广大妇女儿童有专门的学习.活动.娱乐的场所,促进妇女儿童事业发展.</w:t>
      </w:r>
    </w:p>
    <w:p>
      <w:pPr>
        <w:spacing w:line="520" w:lineRule="exact"/>
        <w:ind w:firstLine="604" w:firstLineChars="200"/>
        <w:jc w:val="both"/>
        <w:rPr>
          <w:rFonts w:hint="default" w:ascii="宋体" w:hAnsi="宋体" w:eastAsia="宋体" w:cs="宋体"/>
          <w:spacing w:val="11"/>
          <w:sz w:val="28"/>
          <w:szCs w:val="28"/>
        </w:rPr>
      </w:pPr>
      <w:r>
        <w:rPr>
          <w:rFonts w:hint="eastAsia" w:ascii="宋体" w:hAnsi="宋体" w:eastAsia="宋体" w:cs="宋体"/>
          <w:spacing w:val="11"/>
          <w:sz w:val="28"/>
          <w:szCs w:val="28"/>
          <w:lang w:val="en-US" w:eastAsia="zh-CN"/>
        </w:rPr>
        <w:t>2）立项依据：赣市妇儿工委办字（2022）1号</w:t>
      </w:r>
    </w:p>
    <w:p>
      <w:pPr>
        <w:spacing w:line="520" w:lineRule="exact"/>
        <w:ind w:firstLine="604" w:firstLineChars="200"/>
        <w:jc w:val="both"/>
        <w:rPr>
          <w:rFonts w:hint="default" w:ascii="宋体" w:hAnsi="宋体" w:eastAsia="宋体" w:cs="宋体"/>
          <w:spacing w:val="11"/>
          <w:sz w:val="28"/>
          <w:szCs w:val="28"/>
        </w:rPr>
      </w:pPr>
      <w:r>
        <w:rPr>
          <w:rFonts w:hint="eastAsia" w:ascii="宋体" w:hAnsi="宋体" w:eastAsia="宋体" w:cs="宋体"/>
          <w:spacing w:val="11"/>
          <w:sz w:val="28"/>
          <w:szCs w:val="28"/>
          <w:lang w:val="en-US" w:eastAsia="zh-CN"/>
        </w:rPr>
        <w:t>3）实施主体：县妇联</w:t>
      </w:r>
    </w:p>
    <w:p>
      <w:pPr>
        <w:spacing w:line="520" w:lineRule="exact"/>
        <w:ind w:firstLine="604" w:firstLineChars="200"/>
        <w:jc w:val="both"/>
        <w:rPr>
          <w:rFonts w:hint="default" w:ascii="宋体" w:hAnsi="宋体" w:eastAsia="宋体" w:cs="宋体"/>
          <w:spacing w:val="11"/>
          <w:sz w:val="28"/>
          <w:szCs w:val="28"/>
        </w:rPr>
      </w:pPr>
      <w:r>
        <w:rPr>
          <w:rFonts w:hint="eastAsia" w:ascii="宋体" w:hAnsi="宋体" w:eastAsia="宋体" w:cs="宋体"/>
          <w:spacing w:val="11"/>
          <w:sz w:val="28"/>
          <w:szCs w:val="28"/>
          <w:lang w:val="en-US" w:eastAsia="zh-CN"/>
        </w:rPr>
        <w:t>4）实施方案：通过建设妇女儿童活动中心,让广大妇女儿童有专门的学习.活动.娱乐的场所,促进妇女儿童事业发展.</w:t>
      </w:r>
    </w:p>
    <w:p>
      <w:pPr>
        <w:spacing w:line="520" w:lineRule="exact"/>
        <w:ind w:firstLine="604" w:firstLineChars="200"/>
        <w:jc w:val="both"/>
        <w:rPr>
          <w:rFonts w:hint="default" w:ascii="宋体" w:hAnsi="宋体" w:eastAsia="宋体" w:cs="宋体"/>
          <w:spacing w:val="11"/>
          <w:sz w:val="28"/>
          <w:szCs w:val="28"/>
        </w:rPr>
      </w:pPr>
      <w:r>
        <w:rPr>
          <w:rFonts w:hint="eastAsia" w:ascii="宋体" w:hAnsi="宋体" w:eastAsia="宋体" w:cs="宋体"/>
          <w:spacing w:val="11"/>
          <w:sz w:val="28"/>
          <w:szCs w:val="28"/>
          <w:lang w:val="en-US" w:eastAsia="zh-CN"/>
        </w:rPr>
        <w:t>5）实施周期：一年</w:t>
      </w:r>
    </w:p>
    <w:p>
      <w:pPr>
        <w:spacing w:line="520" w:lineRule="exact"/>
        <w:ind w:firstLine="604" w:firstLineChars="200"/>
        <w:jc w:val="both"/>
        <w:rPr>
          <w:rFonts w:hint="default" w:ascii="宋体" w:hAnsi="宋体" w:eastAsia="宋体" w:cs="宋体"/>
          <w:spacing w:val="11"/>
          <w:sz w:val="28"/>
          <w:szCs w:val="28"/>
        </w:rPr>
      </w:pPr>
      <w:r>
        <w:rPr>
          <w:rFonts w:hint="eastAsia" w:ascii="宋体" w:hAnsi="宋体" w:eastAsia="宋体" w:cs="宋体"/>
          <w:spacing w:val="11"/>
          <w:sz w:val="28"/>
          <w:szCs w:val="28"/>
          <w:lang w:val="en-US" w:eastAsia="zh-CN"/>
        </w:rPr>
        <w:t>6）年度预算安排：85.36万元</w:t>
      </w:r>
    </w:p>
    <w:p>
      <w:pPr>
        <w:spacing w:line="520" w:lineRule="exact"/>
        <w:ind w:firstLine="604" w:firstLineChars="200"/>
        <w:jc w:val="both"/>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7）绩效目标和指标：通过建设妇女儿童活动中心,让广大妇女儿童有专门的学习.活动.娱乐的场所,促进妇女儿童事业发展.</w:t>
      </w:r>
    </w:p>
    <w:p>
      <w:pPr>
        <w:spacing w:line="520" w:lineRule="exact"/>
        <w:ind w:firstLine="604" w:firstLineChars="200"/>
        <w:jc w:val="both"/>
        <w:rPr>
          <w:rFonts w:hint="default" w:ascii="宋体" w:hAnsi="宋体" w:eastAsia="宋体" w:cs="宋体"/>
          <w:spacing w:val="11"/>
          <w:sz w:val="28"/>
          <w:szCs w:val="28"/>
        </w:rPr>
      </w:pPr>
      <w:r>
        <w:rPr>
          <w:rFonts w:hint="eastAsia" w:ascii="宋体" w:hAnsi="宋体" w:eastAsia="宋体" w:cs="宋体"/>
          <w:spacing w:val="11"/>
          <w:sz w:val="28"/>
          <w:szCs w:val="28"/>
          <w:lang w:val="en-US" w:eastAsia="zh-CN"/>
        </w:rPr>
        <w:t>5.单位人员社会保障费及城乡低收入家庭</w:t>
      </w:r>
      <w:r>
        <w:rPr>
          <w:rFonts w:hint="eastAsia" w:ascii="方正书宋_GBK" w:hAnsi="方正书宋_GBK" w:eastAsia="方正书宋_GBK" w:cs="方正书宋_GBK"/>
          <w:spacing w:val="11"/>
          <w:sz w:val="28"/>
          <w:szCs w:val="28"/>
          <w:lang w:val="en-US" w:eastAsia="zh-CN"/>
        </w:rPr>
        <w:t>"</w:t>
      </w:r>
      <w:r>
        <w:rPr>
          <w:rFonts w:hint="eastAsia" w:ascii="宋体" w:hAnsi="宋体" w:eastAsia="宋体" w:cs="宋体"/>
          <w:spacing w:val="11"/>
          <w:sz w:val="28"/>
          <w:szCs w:val="28"/>
          <w:lang w:val="en-US" w:eastAsia="zh-CN"/>
        </w:rPr>
        <w:t>两癌</w:t>
      </w:r>
      <w:r>
        <w:rPr>
          <w:rFonts w:hint="eastAsia" w:ascii="方正书宋_GBK" w:hAnsi="方正书宋_GBK" w:eastAsia="方正书宋_GBK" w:cs="方正书宋_GBK"/>
          <w:spacing w:val="11"/>
          <w:sz w:val="28"/>
          <w:szCs w:val="28"/>
          <w:lang w:val="en-US" w:eastAsia="zh-CN"/>
        </w:rPr>
        <w:t>"</w:t>
      </w:r>
      <w:r>
        <w:rPr>
          <w:rFonts w:hint="eastAsia" w:ascii="宋体" w:hAnsi="宋体" w:eastAsia="宋体" w:cs="宋体"/>
          <w:spacing w:val="11"/>
          <w:sz w:val="28"/>
          <w:szCs w:val="28"/>
          <w:lang w:val="en-US" w:eastAsia="zh-CN"/>
        </w:rPr>
        <w:t>妇女救助款项目</w:t>
      </w:r>
    </w:p>
    <w:p>
      <w:pPr>
        <w:spacing w:line="520" w:lineRule="exact"/>
        <w:ind w:firstLine="604" w:firstLineChars="200"/>
        <w:jc w:val="both"/>
        <w:rPr>
          <w:rFonts w:hint="default"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1）项目概述：对城乡低收入困难家庭</w:t>
      </w:r>
      <w:r>
        <w:rPr>
          <w:rFonts w:hint="eastAsia" w:ascii="宋体" w:hAnsi="宋体" w:eastAsia="宋体" w:cs="宋体"/>
          <w:b/>
          <w:color w:val="auto"/>
          <w:kern w:val="2"/>
          <w:sz w:val="28"/>
          <w:szCs w:val="28"/>
        </w:rPr>
        <w:t>"</w:t>
      </w:r>
      <w:r>
        <w:rPr>
          <w:rFonts w:hint="eastAsia" w:ascii="宋体" w:hAnsi="宋体" w:eastAsia="宋体" w:cs="宋体"/>
          <w:spacing w:val="11"/>
          <w:sz w:val="28"/>
          <w:szCs w:val="28"/>
          <w:lang w:val="en-US" w:eastAsia="zh-CN"/>
        </w:rPr>
        <w:t>两癌”妇女实施救助,促进社会平安稳定健康发展.</w:t>
      </w:r>
    </w:p>
    <w:p>
      <w:pPr>
        <w:spacing w:line="520" w:lineRule="exact"/>
        <w:ind w:firstLine="604" w:firstLineChars="200"/>
        <w:jc w:val="both"/>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2）立项依据：</w:t>
      </w:r>
    </w:p>
    <w:p>
      <w:pPr>
        <w:spacing w:line="520" w:lineRule="exact"/>
        <w:ind w:firstLine="604" w:firstLineChars="200"/>
        <w:jc w:val="both"/>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3）实施主体：县妇联</w:t>
      </w:r>
    </w:p>
    <w:p>
      <w:pPr>
        <w:spacing w:line="520" w:lineRule="exact"/>
        <w:ind w:firstLine="604" w:firstLineChars="200"/>
        <w:jc w:val="both"/>
        <w:rPr>
          <w:rFonts w:hint="default" w:ascii="宋体" w:hAnsi="宋体" w:eastAsia="宋体" w:cs="宋体"/>
          <w:spacing w:val="11"/>
          <w:sz w:val="28"/>
          <w:szCs w:val="28"/>
        </w:rPr>
      </w:pPr>
      <w:r>
        <w:rPr>
          <w:rFonts w:hint="eastAsia" w:ascii="宋体" w:hAnsi="宋体" w:eastAsia="宋体" w:cs="宋体"/>
          <w:spacing w:val="11"/>
          <w:sz w:val="28"/>
          <w:szCs w:val="28"/>
          <w:lang w:val="en-US" w:eastAsia="zh-CN"/>
        </w:rPr>
        <w:t>4）实施方案：对城乡低收入困难家庭</w:t>
      </w:r>
      <w:r>
        <w:rPr>
          <w:rFonts w:hint="eastAsia" w:ascii="宋体" w:hAnsi="宋体" w:eastAsia="宋体" w:cs="宋体"/>
          <w:b/>
          <w:color w:val="auto"/>
          <w:kern w:val="2"/>
          <w:sz w:val="28"/>
          <w:szCs w:val="28"/>
        </w:rPr>
        <w:t>"</w:t>
      </w:r>
      <w:r>
        <w:rPr>
          <w:rFonts w:hint="eastAsia" w:ascii="宋体" w:hAnsi="宋体" w:eastAsia="宋体" w:cs="宋体"/>
          <w:spacing w:val="11"/>
          <w:sz w:val="28"/>
          <w:szCs w:val="28"/>
          <w:lang w:val="en-US" w:eastAsia="zh-CN"/>
        </w:rPr>
        <w:t>两癌”妇女实施救助,促进社会平安稳定健康发展.</w:t>
      </w:r>
    </w:p>
    <w:p>
      <w:pPr>
        <w:spacing w:line="520" w:lineRule="exact"/>
        <w:ind w:firstLine="604" w:firstLineChars="200"/>
        <w:jc w:val="both"/>
        <w:rPr>
          <w:rFonts w:hint="default" w:ascii="宋体" w:hAnsi="宋体" w:eastAsia="宋体" w:cs="宋体"/>
          <w:spacing w:val="11"/>
          <w:sz w:val="28"/>
          <w:szCs w:val="28"/>
        </w:rPr>
      </w:pPr>
      <w:r>
        <w:rPr>
          <w:rFonts w:hint="eastAsia" w:ascii="宋体" w:hAnsi="宋体" w:eastAsia="宋体" w:cs="宋体"/>
          <w:spacing w:val="11"/>
          <w:sz w:val="28"/>
          <w:szCs w:val="28"/>
          <w:lang w:val="en-US" w:eastAsia="zh-CN"/>
        </w:rPr>
        <w:t>5）实施周期：一年</w:t>
      </w:r>
    </w:p>
    <w:p>
      <w:pPr>
        <w:spacing w:line="520" w:lineRule="exact"/>
        <w:ind w:firstLine="604" w:firstLineChars="200"/>
        <w:jc w:val="both"/>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6）年度预算安排：100万元</w:t>
      </w:r>
    </w:p>
    <w:p>
      <w:pPr>
        <w:spacing w:line="520" w:lineRule="exact"/>
        <w:ind w:firstLine="604" w:firstLineChars="200"/>
        <w:jc w:val="both"/>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7）绩效目标和指标：对城乡低收入困难家庭</w:t>
      </w:r>
      <w:r>
        <w:rPr>
          <w:rFonts w:hint="eastAsia" w:ascii="宋体" w:hAnsi="宋体" w:eastAsia="宋体" w:cs="宋体"/>
          <w:b/>
          <w:color w:val="auto"/>
          <w:kern w:val="2"/>
          <w:sz w:val="28"/>
          <w:szCs w:val="28"/>
        </w:rPr>
        <w:t>"</w:t>
      </w:r>
      <w:r>
        <w:rPr>
          <w:rFonts w:hint="eastAsia" w:ascii="宋体" w:hAnsi="宋体" w:eastAsia="宋体" w:cs="宋体"/>
          <w:spacing w:val="11"/>
          <w:sz w:val="28"/>
          <w:szCs w:val="28"/>
          <w:lang w:val="en-US" w:eastAsia="zh-CN"/>
        </w:rPr>
        <w:t>两癌”妇女实施救助,促进社会平安稳定健康发展.</w:t>
      </w:r>
    </w:p>
    <w:p>
      <w:pPr>
        <w:widowControl w:val="0"/>
        <w:kinsoku/>
        <w:autoSpaceDE/>
        <w:autoSpaceDN/>
        <w:adjustRightInd/>
        <w:spacing w:line="520" w:lineRule="exact"/>
        <w:ind w:firstLine="562" w:firstLineChars="200"/>
        <w:jc w:val="both"/>
        <w:textAlignment w:val="auto"/>
        <w:rPr>
          <w:rFonts w:ascii="宋体" w:hAnsi="宋体" w:eastAsia="宋体" w:cs="宋体"/>
          <w:b/>
          <w:color w:val="auto"/>
          <w:kern w:val="2"/>
          <w:sz w:val="28"/>
          <w:szCs w:val="28"/>
        </w:rPr>
      </w:pPr>
      <w:r>
        <w:rPr>
          <w:rFonts w:hint="eastAsia" w:ascii="宋体" w:hAnsi="宋体" w:eastAsia="宋体" w:cs="宋体"/>
          <w:b/>
          <w:color w:val="auto"/>
          <w:kern w:val="2"/>
          <w:sz w:val="28"/>
          <w:szCs w:val="28"/>
        </w:rPr>
        <w:t>二、2023年"三公”经费预算情况说明</w:t>
      </w:r>
    </w:p>
    <w:p>
      <w:pPr>
        <w:spacing w:line="520" w:lineRule="exact"/>
        <w:ind w:firstLine="604" w:firstLineChars="200"/>
        <w:jc w:val="both"/>
        <w:rPr>
          <w:rFonts w:ascii="宋体" w:hAnsi="宋体" w:eastAsia="宋体" w:cs="宋体"/>
          <w:spacing w:val="11"/>
          <w:sz w:val="28"/>
          <w:szCs w:val="28"/>
        </w:rPr>
      </w:pPr>
      <w:r>
        <w:rPr>
          <w:rFonts w:hint="eastAsia" w:ascii="宋体" w:hAnsi="宋体" w:eastAsia="宋体" w:cs="宋体"/>
          <w:spacing w:val="11"/>
          <w:sz w:val="28"/>
          <w:szCs w:val="28"/>
        </w:rPr>
        <w:t>2023年信丰县</w:t>
      </w:r>
      <w:r>
        <w:rPr>
          <w:rFonts w:hint="eastAsia" w:ascii="宋体" w:hAnsi="宋体" w:eastAsia="宋体" w:cs="宋体"/>
          <w:spacing w:val="11"/>
          <w:sz w:val="28"/>
          <w:szCs w:val="28"/>
          <w:lang w:eastAsia="zh-CN"/>
        </w:rPr>
        <w:t>妇女联合会</w:t>
      </w:r>
      <w:r>
        <w:rPr>
          <w:rFonts w:hint="eastAsia" w:ascii="宋体" w:hAnsi="宋体" w:eastAsia="宋体" w:cs="宋体"/>
          <w:spacing w:val="11"/>
          <w:sz w:val="28"/>
          <w:szCs w:val="28"/>
        </w:rPr>
        <w:t>“三公”经费一般公共预算安排</w:t>
      </w:r>
      <w:r>
        <w:rPr>
          <w:rFonts w:hint="eastAsia" w:ascii="宋体" w:hAnsi="宋体" w:eastAsia="宋体" w:cs="宋体"/>
          <w:spacing w:val="11"/>
          <w:sz w:val="28"/>
          <w:szCs w:val="28"/>
          <w:lang w:val="en-US" w:eastAsia="zh-CN"/>
        </w:rPr>
        <w:t>2</w:t>
      </w:r>
      <w:r>
        <w:rPr>
          <w:rFonts w:hint="eastAsia" w:ascii="宋体" w:hAnsi="宋体" w:eastAsia="宋体" w:cs="宋体"/>
          <w:spacing w:val="11"/>
          <w:sz w:val="28"/>
          <w:szCs w:val="28"/>
        </w:rPr>
        <w:t>万元。其中:</w:t>
      </w:r>
    </w:p>
    <w:p>
      <w:pPr>
        <w:spacing w:line="520" w:lineRule="exact"/>
        <w:ind w:firstLine="604" w:firstLineChars="200"/>
        <w:jc w:val="both"/>
        <w:rPr>
          <w:rFonts w:ascii="宋体" w:hAnsi="宋体" w:eastAsia="宋体" w:cs="宋体"/>
          <w:spacing w:val="11"/>
          <w:sz w:val="28"/>
          <w:szCs w:val="28"/>
        </w:rPr>
      </w:pPr>
      <w:r>
        <w:rPr>
          <w:rFonts w:hint="eastAsia" w:ascii="宋体" w:hAnsi="宋体" w:eastAsia="宋体" w:cs="宋体"/>
          <w:spacing w:val="11"/>
          <w:sz w:val="28"/>
          <w:szCs w:val="28"/>
        </w:rPr>
        <w:t>因公出国(境)费</w:t>
      </w:r>
      <w:r>
        <w:rPr>
          <w:rFonts w:hint="eastAsia" w:ascii="宋体" w:hAnsi="宋体" w:eastAsia="宋体" w:cs="宋体"/>
          <w:spacing w:val="11"/>
          <w:sz w:val="28"/>
          <w:szCs w:val="28"/>
          <w:lang w:val="en-US" w:eastAsia="zh-CN"/>
        </w:rPr>
        <w:t>0</w:t>
      </w:r>
      <w:r>
        <w:rPr>
          <w:rFonts w:hint="eastAsia" w:ascii="宋体" w:hAnsi="宋体" w:eastAsia="宋体" w:cs="宋体"/>
          <w:spacing w:val="11"/>
          <w:sz w:val="28"/>
          <w:szCs w:val="28"/>
        </w:rPr>
        <w:t>万元 , 较上年增（减）</w:t>
      </w:r>
      <w:r>
        <w:rPr>
          <w:rFonts w:hint="eastAsia" w:ascii="宋体" w:hAnsi="宋体" w:eastAsia="宋体" w:cs="宋体"/>
          <w:spacing w:val="11"/>
          <w:sz w:val="28"/>
          <w:szCs w:val="28"/>
          <w:lang w:val="en-US" w:eastAsia="zh-CN"/>
        </w:rPr>
        <w:t>0</w:t>
      </w:r>
      <w:r>
        <w:rPr>
          <w:rFonts w:hint="eastAsia" w:ascii="宋体" w:hAnsi="宋体" w:eastAsia="宋体" w:cs="宋体"/>
          <w:spacing w:val="11"/>
          <w:sz w:val="28"/>
          <w:szCs w:val="28"/>
        </w:rPr>
        <w:t>万元，主要原因是：……。</w:t>
      </w:r>
    </w:p>
    <w:p>
      <w:pPr>
        <w:spacing w:line="520" w:lineRule="exact"/>
        <w:ind w:firstLine="604" w:firstLineChars="200"/>
        <w:jc w:val="both"/>
        <w:rPr>
          <w:rFonts w:ascii="宋体" w:hAnsi="宋体" w:eastAsia="宋体" w:cs="宋体"/>
          <w:spacing w:val="11"/>
          <w:sz w:val="28"/>
          <w:szCs w:val="28"/>
        </w:rPr>
      </w:pPr>
      <w:r>
        <w:rPr>
          <w:rFonts w:hint="eastAsia" w:ascii="宋体" w:hAnsi="宋体" w:eastAsia="宋体" w:cs="宋体"/>
          <w:spacing w:val="11"/>
          <w:sz w:val="28"/>
          <w:szCs w:val="28"/>
        </w:rPr>
        <w:t>公务接待费</w:t>
      </w:r>
      <w:r>
        <w:rPr>
          <w:rFonts w:hint="eastAsia" w:ascii="宋体" w:hAnsi="宋体" w:eastAsia="宋体" w:cs="宋体"/>
          <w:spacing w:val="11"/>
          <w:sz w:val="28"/>
          <w:szCs w:val="28"/>
          <w:lang w:val="en-US" w:eastAsia="zh-CN"/>
        </w:rPr>
        <w:t>2</w:t>
      </w:r>
      <w:r>
        <w:rPr>
          <w:rFonts w:hint="eastAsia" w:ascii="宋体" w:hAnsi="宋体" w:eastAsia="宋体" w:cs="宋体"/>
          <w:spacing w:val="11"/>
          <w:sz w:val="28"/>
          <w:szCs w:val="28"/>
        </w:rPr>
        <w:t>万元，较上年增（减）</w:t>
      </w:r>
      <w:r>
        <w:rPr>
          <w:rFonts w:hint="eastAsia" w:ascii="宋体" w:hAnsi="宋体" w:eastAsia="宋体" w:cs="宋体"/>
          <w:spacing w:val="11"/>
          <w:sz w:val="28"/>
          <w:szCs w:val="28"/>
          <w:lang w:val="en-US" w:eastAsia="zh-CN"/>
        </w:rPr>
        <w:t>0</w:t>
      </w:r>
      <w:r>
        <w:rPr>
          <w:rFonts w:hint="eastAsia" w:ascii="宋体" w:hAnsi="宋体" w:eastAsia="宋体" w:cs="宋体"/>
          <w:spacing w:val="11"/>
          <w:sz w:val="28"/>
          <w:szCs w:val="28"/>
        </w:rPr>
        <w:t>万元，主要原因是：……。</w:t>
      </w:r>
    </w:p>
    <w:p>
      <w:pPr>
        <w:spacing w:line="520" w:lineRule="exact"/>
        <w:ind w:firstLine="604" w:firstLineChars="200"/>
        <w:jc w:val="both"/>
        <w:rPr>
          <w:rFonts w:ascii="宋体" w:hAnsi="宋体" w:eastAsia="宋体" w:cs="宋体"/>
          <w:spacing w:val="11"/>
          <w:sz w:val="28"/>
          <w:szCs w:val="28"/>
        </w:rPr>
      </w:pPr>
      <w:r>
        <w:rPr>
          <w:rFonts w:hint="eastAsia" w:ascii="宋体" w:hAnsi="宋体" w:eastAsia="宋体" w:cs="宋体"/>
          <w:spacing w:val="11"/>
          <w:sz w:val="28"/>
          <w:szCs w:val="28"/>
        </w:rPr>
        <w:t>公务用车运行维护费</w:t>
      </w:r>
      <w:r>
        <w:rPr>
          <w:rFonts w:hint="eastAsia" w:ascii="宋体" w:hAnsi="宋体" w:eastAsia="宋体" w:cs="宋体"/>
          <w:spacing w:val="11"/>
          <w:sz w:val="28"/>
          <w:szCs w:val="28"/>
          <w:lang w:val="en-US" w:eastAsia="zh-CN"/>
        </w:rPr>
        <w:t>0</w:t>
      </w:r>
      <w:r>
        <w:rPr>
          <w:rFonts w:hint="eastAsia" w:ascii="宋体" w:hAnsi="宋体" w:eastAsia="宋体" w:cs="宋体"/>
          <w:spacing w:val="11"/>
          <w:sz w:val="28"/>
          <w:szCs w:val="28"/>
        </w:rPr>
        <w:t>万元，较上年增（减）</w:t>
      </w:r>
      <w:r>
        <w:rPr>
          <w:rFonts w:hint="eastAsia" w:ascii="宋体" w:hAnsi="宋体" w:eastAsia="宋体" w:cs="宋体"/>
          <w:spacing w:val="11"/>
          <w:sz w:val="28"/>
          <w:szCs w:val="28"/>
          <w:lang w:val="en-US" w:eastAsia="zh-CN"/>
        </w:rPr>
        <w:t>0</w:t>
      </w:r>
      <w:r>
        <w:rPr>
          <w:rFonts w:hint="eastAsia" w:ascii="宋体" w:hAnsi="宋体" w:eastAsia="宋体" w:cs="宋体"/>
          <w:spacing w:val="11"/>
          <w:sz w:val="28"/>
          <w:szCs w:val="28"/>
        </w:rPr>
        <w:t>万元，主要原因是……。</w:t>
      </w:r>
    </w:p>
    <w:p>
      <w:pPr>
        <w:spacing w:line="520" w:lineRule="exact"/>
        <w:ind w:firstLine="604" w:firstLineChars="200"/>
        <w:jc w:val="both"/>
        <w:rPr>
          <w:rFonts w:ascii="宋体" w:hAnsi="宋体" w:eastAsia="宋体" w:cs="宋体"/>
          <w:spacing w:val="-12"/>
          <w:sz w:val="28"/>
          <w:szCs w:val="28"/>
        </w:rPr>
      </w:pPr>
      <w:r>
        <w:rPr>
          <w:rFonts w:hint="eastAsia" w:ascii="宋体" w:hAnsi="宋体" w:eastAsia="宋体" w:cs="宋体"/>
          <w:spacing w:val="11"/>
          <w:sz w:val="28"/>
          <w:szCs w:val="28"/>
        </w:rPr>
        <w:t>公务用车购置费</w:t>
      </w:r>
      <w:r>
        <w:rPr>
          <w:rFonts w:hint="eastAsia" w:ascii="宋体" w:hAnsi="宋体" w:eastAsia="宋体" w:cs="宋体"/>
          <w:spacing w:val="11"/>
          <w:sz w:val="28"/>
          <w:szCs w:val="28"/>
          <w:lang w:val="en-US" w:eastAsia="zh-CN"/>
        </w:rPr>
        <w:t>0</w:t>
      </w:r>
      <w:r>
        <w:rPr>
          <w:rFonts w:hint="eastAsia" w:ascii="宋体" w:hAnsi="宋体" w:eastAsia="宋体" w:cs="宋体"/>
          <w:spacing w:val="11"/>
          <w:sz w:val="28"/>
          <w:szCs w:val="28"/>
        </w:rPr>
        <w:t>万元，较上年增（减）</w:t>
      </w:r>
      <w:r>
        <w:rPr>
          <w:rFonts w:hint="eastAsia" w:ascii="宋体" w:hAnsi="宋体" w:eastAsia="宋体" w:cs="宋体"/>
          <w:spacing w:val="11"/>
          <w:sz w:val="28"/>
          <w:szCs w:val="28"/>
          <w:lang w:val="en-US" w:eastAsia="zh-CN"/>
        </w:rPr>
        <w:t>0</w:t>
      </w:r>
      <w:r>
        <w:rPr>
          <w:rFonts w:hint="eastAsia" w:ascii="宋体" w:hAnsi="宋体" w:eastAsia="宋体" w:cs="宋体"/>
          <w:spacing w:val="11"/>
          <w:sz w:val="28"/>
          <w:szCs w:val="28"/>
        </w:rPr>
        <w:t>万元，主要原因是：……。</w:t>
      </w:r>
    </w:p>
    <w:p>
      <w:pPr>
        <w:widowControl w:val="0"/>
        <w:kinsoku/>
        <w:autoSpaceDE/>
        <w:autoSpaceDN/>
        <w:adjustRightInd/>
        <w:spacing w:line="520" w:lineRule="exact"/>
        <w:jc w:val="both"/>
        <w:textAlignment w:val="auto"/>
        <w:rPr>
          <w:rFonts w:ascii="宋体" w:hAnsi="宋体" w:eastAsia="宋体" w:cs="宋体"/>
          <w:b/>
          <w:color w:val="auto"/>
          <w:kern w:val="2"/>
          <w:sz w:val="28"/>
          <w:szCs w:val="28"/>
        </w:rPr>
      </w:pPr>
      <w:r>
        <w:rPr>
          <w:rFonts w:hint="eastAsia" w:ascii="宋体" w:hAnsi="宋体" w:eastAsia="宋体" w:cs="宋体"/>
          <w:b/>
          <w:color w:val="auto"/>
          <w:kern w:val="2"/>
          <w:sz w:val="28"/>
          <w:szCs w:val="28"/>
        </w:rPr>
        <w:t>第三部分 信丰县</w:t>
      </w:r>
      <w:r>
        <w:rPr>
          <w:rFonts w:hint="eastAsia" w:ascii="宋体" w:hAnsi="宋体" w:eastAsia="宋体" w:cs="宋体"/>
          <w:b/>
          <w:color w:val="auto"/>
          <w:kern w:val="2"/>
          <w:sz w:val="28"/>
          <w:szCs w:val="28"/>
          <w:lang w:eastAsia="zh-CN"/>
        </w:rPr>
        <w:t>妇女联合会</w:t>
      </w:r>
      <w:r>
        <w:rPr>
          <w:rFonts w:hint="eastAsia" w:ascii="宋体" w:hAnsi="宋体" w:eastAsia="宋体" w:cs="宋体"/>
          <w:b/>
          <w:color w:val="auto"/>
          <w:kern w:val="2"/>
          <w:sz w:val="28"/>
          <w:szCs w:val="28"/>
        </w:rPr>
        <w:t>2023年部门预算表</w:t>
      </w:r>
    </w:p>
    <w:p>
      <w:pPr>
        <w:spacing w:line="600" w:lineRule="exact"/>
        <w:ind w:firstLine="1256" w:firstLineChars="400"/>
        <w:jc w:val="both"/>
        <w:rPr>
          <w:rFonts w:ascii="宋体" w:hAnsi="宋体" w:eastAsia="宋体" w:cs="宋体"/>
          <w:spacing w:val="17"/>
          <w:sz w:val="28"/>
          <w:szCs w:val="28"/>
        </w:rPr>
      </w:pPr>
      <w:r>
        <w:rPr>
          <w:rFonts w:hint="eastAsia" w:ascii="宋体" w:hAnsi="宋体" w:eastAsia="宋体" w:cs="宋体"/>
          <w:spacing w:val="17"/>
          <w:sz w:val="28"/>
          <w:szCs w:val="28"/>
        </w:rPr>
        <w:t>十一张表(详见附表)</w:t>
      </w:r>
    </w:p>
    <w:p>
      <w:pPr>
        <w:widowControl w:val="0"/>
        <w:kinsoku/>
        <w:autoSpaceDE/>
        <w:autoSpaceDN/>
        <w:adjustRightInd/>
        <w:spacing w:line="520" w:lineRule="exact"/>
        <w:jc w:val="both"/>
        <w:textAlignment w:val="auto"/>
        <w:rPr>
          <w:rFonts w:ascii="宋体" w:hAnsi="宋体" w:eastAsia="宋体" w:cs="宋体"/>
          <w:b/>
          <w:color w:val="auto"/>
          <w:kern w:val="2"/>
          <w:sz w:val="28"/>
          <w:szCs w:val="28"/>
        </w:rPr>
      </w:pPr>
      <w:r>
        <w:rPr>
          <w:rFonts w:hint="eastAsia" w:ascii="宋体" w:hAnsi="宋体" w:eastAsia="宋体" w:cs="宋体"/>
          <w:b/>
          <w:color w:val="auto"/>
          <w:kern w:val="2"/>
          <w:sz w:val="28"/>
          <w:szCs w:val="28"/>
        </w:rPr>
        <w:t>第四部分  名词解释</w:t>
      </w:r>
    </w:p>
    <w:p>
      <w:pPr>
        <w:spacing w:line="520" w:lineRule="exact"/>
        <w:ind w:firstLine="604" w:firstLineChars="200"/>
        <w:jc w:val="both"/>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一、收入科目</w:t>
      </w:r>
    </w:p>
    <w:p>
      <w:pPr>
        <w:spacing w:line="520" w:lineRule="exact"/>
        <w:ind w:firstLine="604" w:firstLineChars="200"/>
        <w:jc w:val="both"/>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（一）财政拨款：指县财政当年拨付的资金。</w:t>
      </w:r>
    </w:p>
    <w:p>
      <w:pPr>
        <w:spacing w:line="520" w:lineRule="exact"/>
        <w:ind w:firstLine="604" w:firstLineChars="200"/>
        <w:jc w:val="both"/>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（二）上级补助收入：指单位从主管部门和上级单位取得的补助收入。</w:t>
      </w:r>
    </w:p>
    <w:p>
      <w:pPr>
        <w:spacing w:line="520" w:lineRule="exact"/>
        <w:ind w:firstLine="604" w:firstLineChars="200"/>
        <w:jc w:val="both"/>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（三）其他收入：指除财政拨款、上级补助收入、事业收入、事业单位经营收入等以外的各项收入。</w:t>
      </w:r>
    </w:p>
    <w:p>
      <w:pPr>
        <w:spacing w:line="520" w:lineRule="exact"/>
        <w:ind w:firstLine="604" w:firstLineChars="200"/>
        <w:jc w:val="both"/>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（四）上年结转和结余：填列2022年全部结转和结余的资金数，包括当年结转结余资金和历年滚存结转结余资金。</w:t>
      </w:r>
    </w:p>
    <w:p>
      <w:pPr>
        <w:spacing w:line="520" w:lineRule="exact"/>
        <w:ind w:firstLine="604" w:firstLineChars="200"/>
        <w:jc w:val="both"/>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二、支出科目</w:t>
      </w:r>
    </w:p>
    <w:p>
      <w:pPr>
        <w:spacing w:line="520" w:lineRule="exact"/>
        <w:ind w:firstLine="604" w:firstLineChars="200"/>
        <w:jc w:val="both"/>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（一）行政运行：反映行政单位（包括参公单位）的基本支出。</w:t>
      </w:r>
    </w:p>
    <w:p>
      <w:pPr>
        <w:spacing w:line="520" w:lineRule="exact"/>
        <w:ind w:firstLine="604" w:firstLineChars="200"/>
        <w:jc w:val="both"/>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（二）一般行政管理事务：反映行政单位（包括参公单位）未单独设置项级科目的其他项目支出。</w:t>
      </w:r>
    </w:p>
    <w:p>
      <w:pPr>
        <w:spacing w:line="520" w:lineRule="exact"/>
        <w:ind w:firstLine="604" w:firstLineChars="200"/>
        <w:jc w:val="both"/>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（三）事业运行：反映事业单位的基本支出。</w:t>
      </w:r>
    </w:p>
    <w:p>
      <w:pPr>
        <w:spacing w:line="520" w:lineRule="exact"/>
        <w:ind w:firstLine="604" w:firstLineChars="200"/>
        <w:jc w:val="both"/>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（四）机关事业单位基本养老保险缴费支出：反映机关事业单位实施养老保险制度由单位缴纳的基本养老保险费的支出。</w:t>
      </w:r>
    </w:p>
    <w:p>
      <w:pPr>
        <w:spacing w:line="520" w:lineRule="exact"/>
        <w:ind w:firstLine="604" w:firstLineChars="200"/>
        <w:jc w:val="both"/>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（五）行政单位医疗：反映行政事业单位基本医疗保险缴费经费。</w:t>
      </w:r>
    </w:p>
    <w:p>
      <w:pPr>
        <w:spacing w:line="520" w:lineRule="exact"/>
        <w:ind w:firstLine="604" w:firstLineChars="200"/>
        <w:jc w:val="both"/>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（六）事业单位医疗：反映财政部门集中安排的事业单位基本医疗保险缴费经费。</w:t>
      </w:r>
    </w:p>
    <w:p>
      <w:pPr>
        <w:ind w:firstLine="628" w:firstLineChars="200"/>
        <w:rPr>
          <w:rFonts w:hint="eastAsia" w:ascii="宋体" w:hAnsi="宋体" w:eastAsia="宋体" w:cs="宋体"/>
          <w:snapToGrid w:val="0"/>
          <w:color w:val="000000"/>
          <w:spacing w:val="17"/>
          <w:kern w:val="0"/>
          <w:sz w:val="28"/>
          <w:szCs w:val="28"/>
          <w:lang w:val="en-US" w:eastAsia="zh-CN" w:bidi="ar-SA"/>
        </w:rPr>
      </w:pPr>
      <w:r>
        <w:rPr>
          <w:rFonts w:hint="eastAsia" w:ascii="宋体" w:hAnsi="宋体" w:eastAsia="宋体" w:cs="宋体"/>
          <w:snapToGrid w:val="0"/>
          <w:color w:val="000000"/>
          <w:spacing w:val="17"/>
          <w:kern w:val="0"/>
          <w:sz w:val="28"/>
          <w:szCs w:val="28"/>
          <w:lang w:val="en-US" w:eastAsia="zh-CN" w:bidi="ar-SA"/>
        </w:rPr>
        <w:t>（七）住房公积金：反映行政事业单位按人力资源和社会保障部、财政部规定的基本工资和津补贴以及规定比例为职工缴纳的住房公积金。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ngLiU">
    <w:altName w:val="PMingLiU-ExtB"/>
    <w:panose1 w:val="02010609000101010101"/>
    <w:charset w:val="88"/>
    <w:family w:val="modern"/>
    <w:pitch w:val="default"/>
    <w:sig w:usb0="00000000" w:usb1="00000000" w:usb2="00000016" w:usb3="00000000" w:csb0="00100001" w:csb1="00000000"/>
  </w:font>
  <w:font w:name="MingLiUfalt">
    <w:altName w:val="MingLiU-ExtB"/>
    <w:panose1 w:val="00000000000000000000"/>
    <w:charset w:val="88"/>
    <w:family w:val="modern"/>
    <w:pitch w:val="default"/>
    <w:sig w:usb0="00000000" w:usb1="00000000" w:usb2="00000010" w:usb3="00000000" w:csb0="00100000" w:csb1="00000000"/>
  </w:font>
  <w:font w:name="Gungsuh">
    <w:altName w:val="Malgun Gothic"/>
    <w:panose1 w:val="00000000000000000000"/>
    <w:charset w:val="81"/>
    <w:family w:val="roman"/>
    <w:pitch w:val="default"/>
    <w:sig w:usb0="00000000" w:usb1="00000000" w:usb2="00000030" w:usb3="00000000" w:csb0="4008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jY2Y5ZWIwODE2Mjk5ZjFlYjhhMDRmNmZhNzA3NTkifQ=="/>
  </w:docVars>
  <w:rsids>
    <w:rsidRoot w:val="00D4644C"/>
    <w:rsid w:val="003C3ED2"/>
    <w:rsid w:val="00487A74"/>
    <w:rsid w:val="004D23E0"/>
    <w:rsid w:val="005F574F"/>
    <w:rsid w:val="00A47604"/>
    <w:rsid w:val="00BC6AE8"/>
    <w:rsid w:val="00D4644C"/>
    <w:rsid w:val="17105675"/>
    <w:rsid w:val="38AF2EC6"/>
    <w:rsid w:val="6BE3407A"/>
    <w:rsid w:val="7FFF9814"/>
    <w:rsid w:val="93E39BED"/>
    <w:rsid w:val="BFF3DBFC"/>
    <w:rsid w:val="E77D0168"/>
    <w:rsid w:val="FDDFE45C"/>
    <w:rsid w:val="FFDB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8"/>
    <w:unhideWhenUsed/>
    <w:qFormat/>
    <w:uiPriority w:val="99"/>
    <w:pPr>
      <w:widowControl w:val="0"/>
      <w:tabs>
        <w:tab w:val="center" w:pos="4153"/>
        <w:tab w:val="right" w:pos="8306"/>
      </w:tabs>
      <w:kinsoku/>
      <w:autoSpaceDE/>
      <w:autoSpaceDN/>
      <w:adjustRightInd/>
      <w:textAlignment w:val="auto"/>
    </w:pPr>
    <w:rPr>
      <w:rFonts w:asciiTheme="minorHAnsi" w:hAnsiTheme="minorHAnsi" w:eastAsiaTheme="minorEastAsia" w:cstheme="minorBidi"/>
      <w:snapToGrid/>
      <w:color w:val="auto"/>
      <w:kern w:val="2"/>
      <w:sz w:val="18"/>
      <w:szCs w:val="18"/>
    </w:rPr>
  </w:style>
  <w:style w:type="paragraph" w:styleId="4">
    <w:name w:val="header"/>
    <w:basedOn w:val="1"/>
    <w:link w:val="7"/>
    <w:unhideWhenUsed/>
    <w:qFormat/>
    <w:uiPriority w:val="99"/>
    <w:pPr>
      <w:widowControl w:val="0"/>
      <w:pBdr>
        <w:bottom w:val="single" w:color="auto" w:sz="6" w:space="1"/>
      </w:pBdr>
      <w:tabs>
        <w:tab w:val="center" w:pos="4153"/>
        <w:tab w:val="right" w:pos="8306"/>
      </w:tabs>
      <w:kinsoku/>
      <w:autoSpaceDE/>
      <w:autoSpaceDN/>
      <w:adjustRightInd/>
      <w:jc w:val="center"/>
      <w:textAlignment w:val="auto"/>
    </w:pPr>
    <w:rPr>
      <w:rFonts w:asciiTheme="minorHAnsi" w:hAnsiTheme="minorHAnsi" w:eastAsiaTheme="minorEastAsia" w:cstheme="minorBidi"/>
      <w:snapToGrid/>
      <w:color w:val="auto"/>
      <w:kern w:val="2"/>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customStyle="1" w:styleId="9">
    <w:name w:val="正文文本2"/>
    <w:basedOn w:val="1"/>
    <w:qFormat/>
    <w:uiPriority w:val="99"/>
    <w:pPr>
      <w:shd w:val="clear" w:color="auto" w:fill="FFFFFF"/>
      <w:spacing w:line="576" w:lineRule="exact"/>
      <w:jc w:val="distribute"/>
    </w:pPr>
    <w:rPr>
      <w:rFonts w:ascii="MingLiU" w:hAnsi="MingLiU" w:eastAsia="MingLiU" w:cs="Times New Roman"/>
      <w:color w:val="auto"/>
      <w:spacing w:val="20"/>
      <w:sz w:val="29"/>
      <w:szCs w:val="29"/>
    </w:rPr>
  </w:style>
  <w:style w:type="paragraph" w:customStyle="1" w:styleId="10">
    <w:name w:val="正文文本 (3)"/>
    <w:basedOn w:val="1"/>
    <w:link w:val="12"/>
    <w:qFormat/>
    <w:uiPriority w:val="99"/>
    <w:pPr>
      <w:shd w:val="clear" w:color="auto" w:fill="FFFFFF"/>
      <w:spacing w:line="240" w:lineRule="atLeast"/>
      <w:jc w:val="center"/>
    </w:pPr>
    <w:rPr>
      <w:rFonts w:ascii="MingLiU" w:hAnsi="MingLiU" w:eastAsia="MingLiU" w:cs="MingLiU"/>
      <w:color w:val="auto"/>
      <w:spacing w:val="-10"/>
      <w:kern w:val="2"/>
      <w:sz w:val="42"/>
      <w:szCs w:val="42"/>
    </w:rPr>
  </w:style>
  <w:style w:type="character" w:customStyle="1" w:styleId="11">
    <w:name w:val="正文文本 (3) + SimHei"/>
    <w:basedOn w:val="12"/>
    <w:qFormat/>
    <w:uiPriority w:val="99"/>
    <w:rPr>
      <w:rFonts w:ascii="黑体" w:hAnsi="黑体" w:eastAsia="黑体" w:cs="黑体"/>
      <w:snapToGrid w:val="0"/>
      <w:color w:val="000000"/>
      <w:spacing w:val="0"/>
      <w:w w:val="100"/>
      <w:position w:val="0"/>
      <w:sz w:val="43"/>
      <w:szCs w:val="43"/>
      <w:shd w:val="clear" w:color="auto" w:fill="FFFFFF"/>
    </w:rPr>
  </w:style>
  <w:style w:type="character" w:customStyle="1" w:styleId="12">
    <w:name w:val="正文文本 (3)_"/>
    <w:basedOn w:val="6"/>
    <w:link w:val="10"/>
    <w:qFormat/>
    <w:locked/>
    <w:uiPriority w:val="99"/>
    <w:rPr>
      <w:rFonts w:ascii="MingLiU" w:hAnsi="MingLiU" w:eastAsia="MingLiU" w:cs="MingLiU"/>
      <w:snapToGrid w:val="0"/>
      <w:spacing w:val="-10"/>
      <w:sz w:val="42"/>
      <w:szCs w:val="42"/>
      <w:shd w:val="clear" w:color="auto" w:fill="FFFFFF"/>
    </w:rPr>
  </w:style>
  <w:style w:type="character" w:customStyle="1" w:styleId="13">
    <w:name w:val="批注框文本 字符"/>
    <w:basedOn w:val="6"/>
    <w:link w:val="2"/>
    <w:semiHidden/>
    <w:qFormat/>
    <w:uiPriority w:val="99"/>
    <w:rPr>
      <w:rFonts w:ascii="Arial" w:hAnsi="Arial" w:eastAsia="Arial" w:cs="Arial"/>
      <w:snapToGrid w:val="0"/>
      <w:color w:val="000000"/>
      <w:kern w:val="0"/>
      <w:sz w:val="18"/>
      <w:szCs w:val="18"/>
    </w:rPr>
  </w:style>
  <w:style w:type="paragraph" w:customStyle="1" w:styleId="14">
    <w:name w:val="正文文本 (4)2"/>
    <w:basedOn w:val="1"/>
    <w:qFormat/>
    <w:uiPriority w:val="99"/>
    <w:pPr>
      <w:shd w:val="clear" w:color="auto" w:fill="FFFFFF"/>
      <w:spacing w:line="595" w:lineRule="exact"/>
    </w:pPr>
    <w:rPr>
      <w:rFonts w:ascii="MingLiUfalt" w:hAnsi="MingLiUfalt" w:eastAsia="MingLiUfalt" w:cs="MingLiUfalt"/>
      <w:sz w:val="31"/>
      <w:szCs w:val="31"/>
    </w:rPr>
  </w:style>
  <w:style w:type="character" w:customStyle="1" w:styleId="15">
    <w:name w:val="正文文本 (4) + 6 pt"/>
    <w:qFormat/>
    <w:uiPriority w:val="99"/>
    <w:rPr>
      <w:rFonts w:ascii="MingLiUfalt" w:hAnsi="MingLiUfalt" w:eastAsia="MingLiUfalt" w:cs="MingLiUfalt"/>
      <w:color w:val="000000"/>
      <w:spacing w:val="-20"/>
      <w:w w:val="100"/>
      <w:position w:val="0"/>
      <w:sz w:val="12"/>
      <w:szCs w:val="12"/>
      <w:u w:val="none"/>
      <w:lang w:val="zh-CN"/>
    </w:rPr>
  </w:style>
  <w:style w:type="character" w:customStyle="1" w:styleId="16">
    <w:name w:val="正文文本 (4) + Gungsuh1"/>
    <w:qFormat/>
    <w:uiPriority w:val="99"/>
    <w:rPr>
      <w:rFonts w:ascii="Gungsuh" w:hAnsi="Gungsuh" w:eastAsia="Gungsuh" w:cs="Gungsuh"/>
      <w:color w:val="000000"/>
      <w:spacing w:val="20"/>
      <w:w w:val="100"/>
      <w:position w:val="0"/>
      <w:sz w:val="28"/>
      <w:szCs w:val="28"/>
      <w:u w:val="none"/>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3483</Words>
  <Characters>3772</Characters>
  <Lines>22</Lines>
  <Paragraphs>6</Paragraphs>
  <TotalTime>27</TotalTime>
  <ScaleCrop>false</ScaleCrop>
  <LinksUpToDate>false</LinksUpToDate>
  <CharactersWithSpaces>3796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2023-01-20T16:20:00Z</dcterms:created>
  <dc:creator>Administrator</dc:creator>
  <cp:lastModifiedBy>HW</cp:lastModifiedBy>
  <cp:lastPrinted>2023-01-21T16:52:00Z</cp:lastPrinted>
  <dcterms:modified xsi:type="dcterms:W3CDTF">2024-07-03T09:36:39Z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4219537D8DAF4320A0B972E227793305_12</vt:lpwstr>
  </property>
</Properties>
</file>