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napToGrid w:val="0"/>
          <w:color w:val="000000"/>
          <w:spacing w:val="2"/>
          <w:kern w:val="0"/>
          <w:sz w:val="44"/>
          <w:szCs w:val="44"/>
          <w:lang w:eastAsia="zh-CN"/>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eastAsia="zh-CN"/>
          <w14:textOutline w14:w="7988" w14:cap="flat" w14:cmpd="sng" w14:algn="ctr">
            <w14:solidFill>
              <w14:srgbClr w14:val="000000"/>
            </w14:solidFill>
            <w14:prstDash w14:val="solid"/>
            <w14:miter w14:val="0"/>
          </w14:textOutline>
        </w:rPr>
        <w:t>嘉定镇人民政府</w:t>
      </w:r>
    </w:p>
    <w:p>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lang w:val="en-US" w:eastAsia="zh-CN"/>
          <w14:textOutline w14:w="7988" w14:cap="flat" w14:cmpd="sng" w14:algn="ctr">
            <w14:solidFill>
              <w14:srgbClr w14:val="000000"/>
            </w14:solidFill>
            <w14:prstDash w14:val="solid"/>
            <w14:miter w14:val="0"/>
          </w14:textOutline>
        </w:rPr>
        <w:t>2025</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年部门预算</w:t>
      </w:r>
    </w:p>
    <w:p>
      <w:pPr>
        <w:rPr>
          <w:rFonts w:ascii="宋体" w:hAnsi="宋体" w:eastAsia="宋体"/>
        </w:rPr>
      </w:pPr>
    </w:p>
    <w:p>
      <w:pPr>
        <w:rPr>
          <w:rFonts w:ascii="宋体" w:hAnsi="宋体" w:eastAsia="宋体"/>
        </w:rPr>
      </w:pPr>
    </w:p>
    <w:p>
      <w:pPr>
        <w:jc w:val="center"/>
        <w:rPr>
          <w:rFonts w:ascii="宋体" w:hAnsi="宋体" w:eastAsia="宋体"/>
          <w:b/>
          <w:sz w:val="32"/>
          <w:szCs w:val="32"/>
        </w:rPr>
      </w:pPr>
      <w:r>
        <w:rPr>
          <w:rFonts w:hint="eastAsia" w:ascii="宋体" w:hAnsi="宋体" w:eastAsia="宋体"/>
          <w:b/>
          <w:sz w:val="32"/>
          <w:szCs w:val="32"/>
        </w:rPr>
        <w:t>目</w:t>
      </w:r>
      <w:r>
        <w:rPr>
          <w:rFonts w:ascii="宋体" w:hAnsi="宋体" w:eastAsia="宋体"/>
          <w:b/>
          <w:sz w:val="32"/>
          <w:szCs w:val="32"/>
        </w:rPr>
        <w:t xml:space="preserve">    录</w:t>
      </w:r>
    </w:p>
    <w:p>
      <w:pPr>
        <w:rPr>
          <w:rFonts w:ascii="宋体" w:hAnsi="宋体" w:eastAsia="宋体"/>
        </w:rPr>
      </w:pPr>
    </w:p>
    <w:p>
      <w:pPr>
        <w:rPr>
          <w:rFonts w:ascii="宋体" w:hAnsi="宋体" w:eastAsia="宋体"/>
          <w:b/>
          <w:sz w:val="28"/>
          <w:szCs w:val="28"/>
        </w:rPr>
      </w:pPr>
      <w:r>
        <w:rPr>
          <w:rFonts w:hint="eastAsia" w:ascii="宋体" w:hAnsi="宋体" w:eastAsia="宋体"/>
          <w:b/>
          <w:sz w:val="28"/>
          <w:szCs w:val="28"/>
        </w:rPr>
        <w:t xml:space="preserve">第一部分 </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嘉定镇人民政府</w:t>
      </w:r>
      <w:r>
        <w:rPr>
          <w:rFonts w:ascii="宋体" w:hAnsi="宋体" w:eastAsia="宋体"/>
          <w:b/>
          <w:sz w:val="28"/>
          <w:szCs w:val="28"/>
        </w:rPr>
        <w:t>概况</w:t>
      </w:r>
    </w:p>
    <w:p>
      <w:pPr>
        <w:ind w:firstLine="560" w:firstLineChars="200"/>
        <w:rPr>
          <w:rFonts w:ascii="宋体" w:hAnsi="宋体" w:eastAsia="宋体"/>
          <w:sz w:val="28"/>
          <w:szCs w:val="28"/>
        </w:rPr>
      </w:pPr>
      <w:r>
        <w:rPr>
          <w:rFonts w:hint="eastAsia" w:ascii="宋体" w:hAnsi="宋体" w:eastAsia="宋体"/>
          <w:sz w:val="28"/>
          <w:szCs w:val="28"/>
        </w:rPr>
        <w:t>一、部门主要职责</w:t>
      </w:r>
    </w:p>
    <w:p>
      <w:pPr>
        <w:ind w:firstLine="560" w:firstLineChars="200"/>
        <w:rPr>
          <w:rFonts w:ascii="宋体" w:hAnsi="宋体" w:eastAsia="宋体"/>
          <w:sz w:val="28"/>
          <w:szCs w:val="28"/>
        </w:rPr>
      </w:pPr>
      <w:r>
        <w:rPr>
          <w:rFonts w:hint="eastAsia" w:ascii="宋体" w:hAnsi="宋体" w:eastAsia="宋体"/>
          <w:sz w:val="28"/>
          <w:szCs w:val="28"/>
        </w:rPr>
        <w:t>二、机构设置及人员情况</w:t>
      </w:r>
    </w:p>
    <w:p>
      <w:pPr>
        <w:rPr>
          <w:rFonts w:ascii="宋体" w:hAnsi="宋体" w:eastAsia="宋体"/>
          <w:b/>
          <w:sz w:val="28"/>
          <w:szCs w:val="28"/>
        </w:rPr>
      </w:pPr>
      <w:r>
        <w:rPr>
          <w:rFonts w:hint="eastAsia" w:ascii="宋体" w:hAnsi="宋体" w:eastAsia="宋体"/>
          <w:b/>
          <w:sz w:val="28"/>
          <w:szCs w:val="28"/>
        </w:rPr>
        <w:t>第二部分</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嘉定镇人民政府</w:t>
      </w:r>
      <w:r>
        <w:rPr>
          <w:rFonts w:ascii="宋体" w:hAnsi="宋体" w:eastAsia="宋体"/>
          <w:b/>
          <w:sz w:val="28"/>
          <w:szCs w:val="28"/>
        </w:rPr>
        <w:t>202</w:t>
      </w:r>
      <w:r>
        <w:rPr>
          <w:rFonts w:hint="eastAsia" w:ascii="宋体" w:hAnsi="宋体" w:eastAsia="宋体"/>
          <w:b/>
          <w:sz w:val="28"/>
          <w:szCs w:val="28"/>
          <w:lang w:val="en-US" w:eastAsia="zh-CN"/>
        </w:rPr>
        <w:t>5</w:t>
      </w:r>
      <w:r>
        <w:rPr>
          <w:rFonts w:ascii="宋体" w:hAnsi="宋体" w:eastAsia="宋体"/>
          <w:b/>
          <w:sz w:val="28"/>
          <w:szCs w:val="28"/>
        </w:rPr>
        <w:t>年部门预算表</w:t>
      </w:r>
    </w:p>
    <w:p>
      <w:pPr>
        <w:ind w:firstLine="560" w:firstLineChars="200"/>
        <w:rPr>
          <w:rFonts w:ascii="宋体" w:hAnsi="宋体" w:eastAsia="宋体"/>
          <w:sz w:val="28"/>
          <w:szCs w:val="28"/>
        </w:rPr>
      </w:pPr>
      <w:r>
        <w:rPr>
          <w:rFonts w:hint="eastAsia" w:ascii="宋体" w:hAnsi="宋体" w:eastAsia="宋体"/>
          <w:sz w:val="28"/>
          <w:szCs w:val="28"/>
        </w:rPr>
        <w:t>一、《收支预算总表》</w:t>
      </w:r>
    </w:p>
    <w:p>
      <w:pPr>
        <w:ind w:firstLine="560" w:firstLineChars="200"/>
        <w:rPr>
          <w:rFonts w:ascii="宋体" w:hAnsi="宋体" w:eastAsia="宋体"/>
          <w:sz w:val="28"/>
          <w:szCs w:val="28"/>
        </w:rPr>
      </w:pPr>
      <w:r>
        <w:rPr>
          <w:rFonts w:hint="eastAsia" w:ascii="宋体" w:hAnsi="宋体" w:eastAsia="宋体"/>
          <w:sz w:val="28"/>
          <w:szCs w:val="28"/>
        </w:rPr>
        <w:t>二、《部门收入总表》</w:t>
      </w:r>
    </w:p>
    <w:p>
      <w:pPr>
        <w:ind w:firstLine="560" w:firstLineChars="200"/>
        <w:rPr>
          <w:rFonts w:ascii="宋体" w:hAnsi="宋体" w:eastAsia="宋体"/>
          <w:sz w:val="28"/>
          <w:szCs w:val="28"/>
        </w:rPr>
      </w:pPr>
      <w:r>
        <w:rPr>
          <w:rFonts w:hint="eastAsia" w:ascii="宋体" w:hAnsi="宋体" w:eastAsia="宋体"/>
          <w:sz w:val="28"/>
          <w:szCs w:val="28"/>
        </w:rPr>
        <w:t>三、《部门支出总表》</w:t>
      </w:r>
    </w:p>
    <w:p>
      <w:pPr>
        <w:ind w:firstLine="560" w:firstLineChars="200"/>
        <w:rPr>
          <w:rFonts w:ascii="宋体" w:hAnsi="宋体" w:eastAsia="宋体"/>
          <w:sz w:val="28"/>
          <w:szCs w:val="28"/>
        </w:rPr>
      </w:pPr>
      <w:r>
        <w:rPr>
          <w:rFonts w:hint="eastAsia" w:ascii="宋体" w:hAnsi="宋体" w:eastAsia="宋体"/>
          <w:sz w:val="28"/>
          <w:szCs w:val="28"/>
        </w:rPr>
        <w:t>四、《财政拨款收支总表》</w:t>
      </w:r>
    </w:p>
    <w:p>
      <w:pPr>
        <w:ind w:firstLine="560" w:firstLineChars="200"/>
        <w:rPr>
          <w:rFonts w:ascii="宋体" w:hAnsi="宋体" w:eastAsia="宋体"/>
          <w:sz w:val="28"/>
          <w:szCs w:val="28"/>
        </w:rPr>
      </w:pPr>
      <w:r>
        <w:rPr>
          <w:rFonts w:hint="eastAsia" w:ascii="宋体" w:hAnsi="宋体" w:eastAsia="宋体"/>
          <w:sz w:val="28"/>
          <w:szCs w:val="28"/>
        </w:rPr>
        <w:t>五、《一般公共预算支出表》</w:t>
      </w:r>
    </w:p>
    <w:p>
      <w:pPr>
        <w:ind w:firstLine="560" w:firstLineChars="200"/>
        <w:rPr>
          <w:rFonts w:ascii="宋体" w:hAnsi="宋体" w:eastAsia="宋体"/>
          <w:sz w:val="28"/>
          <w:szCs w:val="28"/>
        </w:rPr>
      </w:pPr>
      <w:r>
        <w:rPr>
          <w:rFonts w:hint="eastAsia" w:ascii="宋体" w:hAnsi="宋体" w:eastAsia="宋体"/>
          <w:sz w:val="28"/>
          <w:szCs w:val="28"/>
        </w:rPr>
        <w:t>六、《一般公共预算基本支出表》</w:t>
      </w:r>
    </w:p>
    <w:p>
      <w:pPr>
        <w:ind w:firstLine="560" w:firstLineChars="200"/>
        <w:rPr>
          <w:rFonts w:ascii="宋体" w:hAnsi="宋体" w:eastAsia="宋体"/>
          <w:sz w:val="28"/>
          <w:szCs w:val="28"/>
        </w:rPr>
      </w:pPr>
      <w:r>
        <w:rPr>
          <w:rFonts w:hint="eastAsia" w:ascii="宋体" w:hAnsi="宋体" w:eastAsia="宋体"/>
          <w:sz w:val="28"/>
          <w:szCs w:val="28"/>
        </w:rPr>
        <w:t>七、《财政拨款“</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经费支出表</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八、《政府性基金预算支出表》</w:t>
      </w:r>
    </w:p>
    <w:p>
      <w:pPr>
        <w:ind w:firstLine="560" w:firstLineChars="200"/>
        <w:rPr>
          <w:rFonts w:ascii="宋体" w:hAnsi="宋体" w:eastAsia="宋体"/>
          <w:sz w:val="28"/>
          <w:szCs w:val="28"/>
        </w:rPr>
      </w:pPr>
      <w:r>
        <w:rPr>
          <w:rFonts w:hint="eastAsia" w:ascii="宋体" w:hAnsi="宋体" w:eastAsia="宋体"/>
          <w:sz w:val="28"/>
          <w:szCs w:val="28"/>
        </w:rPr>
        <w:t>九、《国有资本经营预算支出表》</w:t>
      </w:r>
    </w:p>
    <w:p>
      <w:pPr>
        <w:ind w:firstLine="560" w:firstLineChars="200"/>
        <w:rPr>
          <w:rFonts w:ascii="宋体" w:hAnsi="宋体" w:eastAsia="宋体"/>
          <w:sz w:val="28"/>
          <w:szCs w:val="28"/>
        </w:rPr>
      </w:pPr>
      <w:r>
        <w:rPr>
          <w:rFonts w:hint="eastAsia" w:ascii="宋体" w:hAnsi="宋体" w:eastAsia="宋体"/>
          <w:sz w:val="28"/>
          <w:szCs w:val="28"/>
        </w:rPr>
        <w:t>十、《部门整体支出绩效目标表》</w:t>
      </w:r>
    </w:p>
    <w:p>
      <w:pPr>
        <w:ind w:firstLine="560" w:firstLineChars="200"/>
        <w:rPr>
          <w:rFonts w:ascii="宋体" w:hAnsi="宋体" w:eastAsia="宋体"/>
          <w:sz w:val="28"/>
          <w:szCs w:val="28"/>
        </w:rPr>
      </w:pPr>
      <w:r>
        <w:rPr>
          <w:rFonts w:hint="eastAsia" w:ascii="宋体" w:hAnsi="宋体" w:eastAsia="宋体"/>
          <w:sz w:val="28"/>
          <w:szCs w:val="28"/>
        </w:rPr>
        <w:t>十一、《项目绩效目标表》</w:t>
      </w:r>
    </w:p>
    <w:p>
      <w:pPr>
        <w:rPr>
          <w:rFonts w:ascii="宋体" w:hAnsi="宋体" w:eastAsia="宋体"/>
          <w:b/>
          <w:sz w:val="28"/>
          <w:szCs w:val="28"/>
        </w:rPr>
      </w:pPr>
      <w:r>
        <w:rPr>
          <w:rFonts w:hint="eastAsia" w:ascii="宋体" w:hAnsi="宋体" w:eastAsia="宋体"/>
          <w:b/>
          <w:sz w:val="28"/>
          <w:szCs w:val="28"/>
        </w:rPr>
        <w:t>第三部分</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嘉定镇人民政府</w:t>
      </w:r>
      <w:r>
        <w:rPr>
          <w:rFonts w:ascii="宋体" w:hAnsi="宋体" w:eastAsia="宋体"/>
          <w:b/>
          <w:sz w:val="28"/>
          <w:szCs w:val="28"/>
        </w:rPr>
        <w:t>202</w:t>
      </w:r>
      <w:r>
        <w:rPr>
          <w:rFonts w:hint="eastAsia" w:ascii="宋体" w:hAnsi="宋体" w:eastAsia="宋体"/>
          <w:b/>
          <w:sz w:val="28"/>
          <w:szCs w:val="28"/>
          <w:lang w:val="en-US" w:eastAsia="zh-CN"/>
        </w:rPr>
        <w:t>5</w:t>
      </w:r>
      <w:r>
        <w:rPr>
          <w:rFonts w:ascii="宋体" w:hAnsi="宋体" w:eastAsia="宋体"/>
          <w:b/>
          <w:sz w:val="28"/>
          <w:szCs w:val="28"/>
        </w:rPr>
        <w:t>年部门预算情况说明</w:t>
      </w:r>
    </w:p>
    <w:p>
      <w:pPr>
        <w:ind w:firstLine="560" w:firstLineChars="200"/>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年部门预算收支情况说明</w:t>
      </w:r>
    </w:p>
    <w:p>
      <w:pPr>
        <w:ind w:firstLine="560" w:firstLineChars="200"/>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rPr>
        <w:t>“</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经费预算情况说明</w:t>
      </w:r>
    </w:p>
    <w:p>
      <w:pPr>
        <w:numPr>
          <w:ilvl w:val="0"/>
          <w:numId w:val="1"/>
        </w:numPr>
        <w:rPr>
          <w:rFonts w:ascii="宋体" w:hAnsi="宋体" w:eastAsia="宋体"/>
          <w:b/>
          <w:sz w:val="28"/>
          <w:szCs w:val="28"/>
        </w:rPr>
      </w:pPr>
      <w:r>
        <w:rPr>
          <w:rFonts w:ascii="宋体" w:hAnsi="宋体" w:eastAsia="宋体"/>
          <w:b/>
          <w:sz w:val="28"/>
          <w:szCs w:val="28"/>
        </w:rPr>
        <w:t xml:space="preserve"> 名词解释</w:t>
      </w:r>
    </w:p>
    <w:p>
      <w:pPr>
        <w:numPr>
          <w:numId w:val="0"/>
        </w:numPr>
        <w:rPr>
          <w:rFonts w:ascii="宋体" w:hAnsi="宋体" w:eastAsia="宋体"/>
          <w:b/>
          <w:sz w:val="28"/>
          <w:szCs w:val="28"/>
        </w:rPr>
      </w:pPr>
    </w:p>
    <w:p>
      <w:pPr>
        <w:numPr>
          <w:numId w:val="0"/>
        </w:numPr>
        <w:rPr>
          <w:rFonts w:ascii="宋体" w:hAnsi="宋体" w:eastAsia="宋体"/>
          <w:b/>
          <w:sz w:val="28"/>
          <w:szCs w:val="28"/>
        </w:rPr>
      </w:pPr>
    </w:p>
    <w:p>
      <w:pPr>
        <w:numPr>
          <w:numId w:val="0"/>
        </w:numPr>
        <w:rPr>
          <w:rFonts w:ascii="宋体" w:hAnsi="宋体" w:eastAsia="宋体"/>
          <w:b/>
          <w:sz w:val="28"/>
          <w:szCs w:val="28"/>
        </w:rPr>
      </w:pPr>
    </w:p>
    <w:p>
      <w:pPr>
        <w:numPr>
          <w:numId w:val="0"/>
        </w:numP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第一部分</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嘉定镇人民政府</w:t>
      </w:r>
      <w:r>
        <w:rPr>
          <w:rFonts w:ascii="宋体" w:hAnsi="宋体" w:eastAsia="宋体"/>
          <w:b/>
          <w:sz w:val="28"/>
          <w:szCs w:val="28"/>
        </w:rPr>
        <w:t>概况</w:t>
      </w:r>
    </w:p>
    <w:p>
      <w:pPr>
        <w:ind w:firstLine="562" w:firstLineChars="200"/>
        <w:rPr>
          <w:rFonts w:ascii="宋体" w:hAnsi="宋体" w:eastAsia="宋体"/>
          <w:b/>
          <w:sz w:val="28"/>
          <w:szCs w:val="28"/>
        </w:rPr>
      </w:pPr>
      <w:r>
        <w:rPr>
          <w:rFonts w:hint="eastAsia" w:ascii="宋体" w:hAnsi="宋体" w:eastAsia="宋体"/>
          <w:b/>
          <w:sz w:val="28"/>
          <w:szCs w:val="28"/>
        </w:rPr>
        <w:t>一、部门主要职责</w:t>
      </w:r>
    </w:p>
    <w:p>
      <w:pPr>
        <w:spacing w:line="580" w:lineRule="exact"/>
        <w:ind w:firstLine="560" w:firstLineChars="200"/>
        <w:rPr>
          <w:rFonts w:ascii="宋体" w:hAnsi="宋体" w:eastAsia="宋体"/>
          <w:sz w:val="28"/>
          <w:szCs w:val="28"/>
        </w:rPr>
      </w:pPr>
      <w:r>
        <w:rPr>
          <w:rFonts w:hint="eastAsia" w:asciiTheme="majorEastAsia" w:hAnsiTheme="majorEastAsia" w:eastAsiaTheme="majorEastAsia" w:cstheme="majorEastAsia"/>
          <w:sz w:val="28"/>
          <w:szCs w:val="28"/>
        </w:rPr>
        <w:t>信丰县嘉定镇人民政府是主管农村工作的县政府（县委）组成部门（直属机构），主要职责是：</w:t>
      </w:r>
      <w:r>
        <w:rPr>
          <w:rFonts w:hint="eastAsia" w:eastAsia="宋体" w:asciiTheme="majorEastAsia" w:hAnsiTheme="majorEastAsia" w:cstheme="majorEastAsia"/>
          <w:sz w:val="28"/>
          <w:szCs w:val="28"/>
          <w:lang w:eastAsia="zh-CN"/>
        </w:rPr>
        <w:t>贯彻执行党的方针政策，确保上级政府的政令的法律得到有效实施；</w:t>
      </w:r>
      <w:r>
        <w:rPr>
          <w:rFonts w:hint="eastAsia" w:asciiTheme="majorEastAsia" w:hAnsiTheme="majorEastAsia" w:eastAsiaTheme="majorEastAsia" w:cstheme="majorEastAsia"/>
          <w:sz w:val="28"/>
          <w:szCs w:val="28"/>
        </w:rPr>
        <w:t>促进经济发展、增加农民收入</w:t>
      </w:r>
      <w:r>
        <w:rPr>
          <w:rFonts w:hint="eastAsia" w:eastAsia="宋体" w:asciiTheme="majorEastAsia" w:hAnsiTheme="majorEastAsia" w:cstheme="majorEastAsia"/>
          <w:sz w:val="28"/>
          <w:szCs w:val="28"/>
          <w:lang w:eastAsia="zh-CN"/>
        </w:rPr>
        <w:t>；</w:t>
      </w:r>
      <w:r>
        <w:rPr>
          <w:rFonts w:hint="eastAsia" w:asciiTheme="majorEastAsia" w:hAnsiTheme="majorEastAsia" w:eastAsiaTheme="majorEastAsia" w:cstheme="majorEastAsia"/>
          <w:sz w:val="28"/>
          <w:szCs w:val="28"/>
        </w:rPr>
        <w:t>强化公共服务、着力改善民生</w:t>
      </w:r>
      <w:r>
        <w:rPr>
          <w:rFonts w:hint="eastAsia" w:eastAsia="宋体" w:asciiTheme="majorEastAsia" w:hAnsiTheme="majorEastAsia" w:cstheme="majorEastAsia"/>
          <w:sz w:val="28"/>
          <w:szCs w:val="28"/>
          <w:lang w:eastAsia="zh-CN"/>
        </w:rPr>
        <w:t>；</w:t>
      </w:r>
      <w:r>
        <w:rPr>
          <w:rFonts w:hint="eastAsia" w:asciiTheme="majorEastAsia" w:hAnsiTheme="majorEastAsia" w:eastAsiaTheme="majorEastAsia" w:cstheme="majorEastAsia"/>
          <w:sz w:val="28"/>
          <w:szCs w:val="28"/>
        </w:rPr>
        <w:t>加强社会管理、维护农村稳定</w:t>
      </w:r>
      <w:r>
        <w:rPr>
          <w:rFonts w:hint="eastAsia" w:eastAsia="宋体" w:asciiTheme="majorEastAsia" w:hAnsiTheme="majorEastAsia" w:cstheme="majorEastAsia"/>
          <w:sz w:val="28"/>
          <w:szCs w:val="28"/>
          <w:lang w:eastAsia="zh-CN"/>
        </w:rPr>
        <w:t>；</w:t>
      </w:r>
      <w:r>
        <w:rPr>
          <w:rFonts w:hint="eastAsia" w:asciiTheme="majorEastAsia" w:hAnsiTheme="majorEastAsia" w:eastAsiaTheme="majorEastAsia" w:cstheme="majorEastAsia"/>
          <w:sz w:val="28"/>
          <w:szCs w:val="28"/>
        </w:rPr>
        <w:t>推进基层民主、促进农村和谐</w:t>
      </w:r>
      <w:r>
        <w:rPr>
          <w:rFonts w:hint="eastAsia" w:eastAsia="宋体" w:asciiTheme="majorEastAsia" w:hAnsiTheme="majorEastAsia" w:cstheme="majorEastAsia"/>
          <w:sz w:val="28"/>
          <w:szCs w:val="28"/>
          <w:lang w:eastAsia="zh-CN"/>
        </w:rPr>
        <w:t>；</w:t>
      </w:r>
      <w:r>
        <w:rPr>
          <w:rFonts w:hint="eastAsia" w:asciiTheme="majorEastAsia" w:hAnsiTheme="majorEastAsia" w:eastAsiaTheme="majorEastAsia" w:cstheme="majorEastAsia"/>
          <w:sz w:val="28"/>
          <w:szCs w:val="28"/>
        </w:rPr>
        <w:t>创新农村工作机制，努力建设服务型、法治型政府。</w:t>
      </w:r>
    </w:p>
    <w:p>
      <w:pPr>
        <w:ind w:firstLine="562" w:firstLineChars="200"/>
        <w:rPr>
          <w:rFonts w:ascii="宋体" w:hAnsi="宋体" w:eastAsia="宋体"/>
          <w:b/>
          <w:sz w:val="28"/>
          <w:szCs w:val="28"/>
        </w:rPr>
      </w:pPr>
      <w:r>
        <w:rPr>
          <w:rFonts w:hint="eastAsia" w:ascii="宋体" w:hAnsi="宋体" w:eastAsia="宋体"/>
          <w:b/>
          <w:sz w:val="28"/>
          <w:szCs w:val="28"/>
        </w:rPr>
        <w:t>二、机构设置及人员情况</w:t>
      </w:r>
    </w:p>
    <w:p>
      <w:pPr>
        <w:ind w:firstLine="560" w:firstLineChars="200"/>
        <w:rPr>
          <w:rFonts w:hint="eastAsia" w:ascii="宋体" w:hAnsi="宋体" w:eastAsia="宋体"/>
          <w:sz w:val="28"/>
          <w:szCs w:val="28"/>
          <w:lang w:eastAsia="zh-CN"/>
        </w:rPr>
      </w:pP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lang w:eastAsia="zh-CN"/>
        </w:rPr>
        <w:t>嘉定镇人民政府</w:t>
      </w:r>
      <w:r>
        <w:rPr>
          <w:rFonts w:ascii="宋体" w:hAnsi="宋体" w:eastAsia="宋体"/>
          <w:sz w:val="28"/>
          <w:szCs w:val="28"/>
        </w:rPr>
        <w:t>共有预算单位</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w:t>
      </w:r>
      <w:r>
        <w:rPr>
          <w:rFonts w:ascii="宋体" w:hAnsi="宋体" w:eastAsia="宋体"/>
          <w:sz w:val="28"/>
          <w:szCs w:val="28"/>
          <w:u w:val="single"/>
        </w:rPr>
        <w:t xml:space="preserve"> </w:t>
      </w:r>
      <w:r>
        <w:rPr>
          <w:rFonts w:ascii="宋体" w:hAnsi="宋体" w:eastAsia="宋体"/>
          <w:sz w:val="28"/>
          <w:szCs w:val="28"/>
        </w:rPr>
        <w:t>个，包括</w:t>
      </w:r>
      <w:r>
        <w:rPr>
          <w:rFonts w:hint="eastAsia" w:ascii="宋体" w:hAnsi="宋体" w:eastAsia="宋体"/>
          <w:sz w:val="28"/>
          <w:szCs w:val="28"/>
          <w:lang w:eastAsia="zh-CN"/>
        </w:rPr>
        <w:t>嘉定镇人民政府</w:t>
      </w:r>
      <w:r>
        <w:rPr>
          <w:rFonts w:ascii="宋体" w:hAnsi="宋体" w:eastAsia="宋体"/>
          <w:sz w:val="28"/>
          <w:szCs w:val="28"/>
        </w:rPr>
        <w:t>本级</w:t>
      </w:r>
      <w:r>
        <w:rPr>
          <w:rFonts w:hint="eastAsia" w:ascii="宋体" w:hAnsi="宋体" w:eastAsia="宋体"/>
          <w:sz w:val="28"/>
          <w:szCs w:val="28"/>
          <w:lang w:eastAsia="zh-CN"/>
        </w:rPr>
        <w:t>。</w:t>
      </w:r>
    </w:p>
    <w:p>
      <w:pPr>
        <w:ind w:firstLine="560" w:firstLineChars="200"/>
        <w:rPr>
          <w:rFonts w:ascii="宋体" w:hAnsi="宋体" w:eastAsia="宋体"/>
          <w:color w:val="auto"/>
          <w:sz w:val="28"/>
          <w:szCs w:val="28"/>
        </w:rPr>
      </w:pPr>
      <w:r>
        <w:rPr>
          <w:rFonts w:hint="eastAsia" w:ascii="宋体" w:hAnsi="宋体" w:eastAsia="宋体"/>
          <w:sz w:val="28"/>
          <w:szCs w:val="28"/>
        </w:rPr>
        <w:t>编制人数小计</w:t>
      </w:r>
      <w:r>
        <w:rPr>
          <w:rFonts w:hint="eastAsia" w:ascii="宋体" w:hAnsi="宋体" w:eastAsia="宋体"/>
          <w:sz w:val="28"/>
          <w:szCs w:val="28"/>
          <w:lang w:val="en-US" w:eastAsia="zh-CN"/>
        </w:rPr>
        <w:t>139</w:t>
      </w:r>
      <w:r>
        <w:rPr>
          <w:rFonts w:ascii="宋体" w:hAnsi="宋体" w:eastAsia="宋体"/>
          <w:sz w:val="28"/>
          <w:szCs w:val="28"/>
        </w:rPr>
        <w:t>人，其中：行政编制人数</w:t>
      </w:r>
      <w:r>
        <w:rPr>
          <w:rFonts w:hint="eastAsia" w:ascii="宋体" w:hAnsi="宋体" w:eastAsia="宋体"/>
          <w:sz w:val="28"/>
          <w:szCs w:val="28"/>
          <w:lang w:val="en-US" w:eastAsia="zh-CN"/>
        </w:rPr>
        <w:t>60</w:t>
      </w:r>
      <w:r>
        <w:rPr>
          <w:rFonts w:ascii="宋体" w:hAnsi="宋体" w:eastAsia="宋体"/>
          <w:sz w:val="28"/>
          <w:szCs w:val="28"/>
        </w:rPr>
        <w:t>人，全部补助事业编制人数</w:t>
      </w:r>
      <w:r>
        <w:rPr>
          <w:rFonts w:hint="eastAsia" w:ascii="宋体" w:hAnsi="宋体" w:eastAsia="宋体"/>
          <w:sz w:val="28"/>
          <w:szCs w:val="28"/>
          <w:lang w:val="en-US" w:eastAsia="zh-CN"/>
        </w:rPr>
        <w:t>69</w:t>
      </w:r>
      <w:r>
        <w:rPr>
          <w:rFonts w:ascii="宋体" w:hAnsi="宋体" w:eastAsia="宋体"/>
          <w:sz w:val="28"/>
          <w:szCs w:val="28"/>
        </w:rPr>
        <w:t>人，</w:t>
      </w:r>
      <w:r>
        <w:rPr>
          <w:rFonts w:hint="eastAsia" w:ascii="宋体" w:hAnsi="宋体" w:eastAsia="宋体"/>
          <w:sz w:val="28"/>
          <w:szCs w:val="28"/>
          <w:lang w:eastAsia="zh-CN"/>
        </w:rPr>
        <w:t>自收自支</w:t>
      </w:r>
      <w:r>
        <w:rPr>
          <w:rFonts w:ascii="宋体" w:hAnsi="宋体" w:eastAsia="宋体"/>
          <w:sz w:val="28"/>
          <w:szCs w:val="28"/>
        </w:rPr>
        <w:t>事业编制人数</w:t>
      </w:r>
      <w:r>
        <w:rPr>
          <w:rFonts w:hint="eastAsia" w:ascii="宋体" w:hAnsi="宋体" w:eastAsia="宋体"/>
          <w:sz w:val="28"/>
          <w:szCs w:val="28"/>
          <w:lang w:val="en-US" w:eastAsia="zh-CN"/>
        </w:rPr>
        <w:t>10</w:t>
      </w:r>
      <w:r>
        <w:rPr>
          <w:rFonts w:ascii="宋体" w:hAnsi="宋体" w:eastAsia="宋体"/>
          <w:sz w:val="28"/>
          <w:szCs w:val="28"/>
        </w:rPr>
        <w:t>人。</w:t>
      </w:r>
      <w:r>
        <w:rPr>
          <w:rFonts w:ascii="宋体" w:hAnsi="宋体" w:eastAsia="宋体"/>
          <w:color w:val="auto"/>
          <w:sz w:val="28"/>
          <w:szCs w:val="28"/>
        </w:rPr>
        <w:t>实有人数小计</w:t>
      </w:r>
      <w:r>
        <w:rPr>
          <w:rFonts w:hint="eastAsia" w:ascii="宋体" w:hAnsi="宋体" w:eastAsia="宋体"/>
          <w:color w:val="auto"/>
          <w:sz w:val="28"/>
          <w:szCs w:val="28"/>
          <w:lang w:val="en-US" w:eastAsia="zh-CN"/>
        </w:rPr>
        <w:t>148</w:t>
      </w:r>
      <w:r>
        <w:rPr>
          <w:rFonts w:ascii="宋体" w:hAnsi="宋体" w:eastAsia="宋体"/>
          <w:color w:val="auto"/>
          <w:sz w:val="28"/>
          <w:szCs w:val="28"/>
        </w:rPr>
        <w:t>人，其中：在职人数小计</w:t>
      </w:r>
      <w:r>
        <w:rPr>
          <w:rFonts w:hint="eastAsia" w:ascii="宋体" w:hAnsi="宋体" w:eastAsia="宋体"/>
          <w:color w:val="auto"/>
          <w:sz w:val="28"/>
          <w:szCs w:val="28"/>
          <w:lang w:val="en-US" w:eastAsia="zh-CN"/>
        </w:rPr>
        <w:t>126</w:t>
      </w:r>
      <w:r>
        <w:rPr>
          <w:rFonts w:ascii="宋体" w:hAnsi="宋体" w:eastAsia="宋体"/>
          <w:color w:val="auto"/>
          <w:sz w:val="28"/>
          <w:szCs w:val="28"/>
        </w:rPr>
        <w:t>人，行政在职人数</w:t>
      </w:r>
      <w:r>
        <w:rPr>
          <w:rFonts w:hint="eastAsia" w:ascii="宋体" w:hAnsi="宋体" w:eastAsia="宋体"/>
          <w:color w:val="auto"/>
          <w:sz w:val="28"/>
          <w:szCs w:val="28"/>
          <w:lang w:val="en-US" w:eastAsia="zh-CN"/>
        </w:rPr>
        <w:t>52</w:t>
      </w:r>
      <w:r>
        <w:rPr>
          <w:rFonts w:ascii="宋体" w:hAnsi="宋体" w:eastAsia="宋体"/>
          <w:color w:val="auto"/>
          <w:sz w:val="28"/>
          <w:szCs w:val="28"/>
        </w:rPr>
        <w:t>人，全部补助事业在职人数</w:t>
      </w:r>
      <w:r>
        <w:rPr>
          <w:rFonts w:hint="eastAsia" w:ascii="宋体" w:hAnsi="宋体" w:eastAsia="宋体"/>
          <w:color w:val="auto"/>
          <w:sz w:val="28"/>
          <w:szCs w:val="28"/>
          <w:lang w:val="en-US" w:eastAsia="zh-CN"/>
        </w:rPr>
        <w:t>64</w:t>
      </w:r>
      <w:r>
        <w:rPr>
          <w:rFonts w:ascii="宋体" w:hAnsi="宋体" w:eastAsia="宋体"/>
          <w:color w:val="auto"/>
          <w:sz w:val="28"/>
          <w:szCs w:val="28"/>
        </w:rPr>
        <w:t>人，</w:t>
      </w:r>
      <w:r>
        <w:rPr>
          <w:rFonts w:hint="eastAsia" w:ascii="宋体" w:hAnsi="宋体" w:eastAsia="宋体"/>
          <w:color w:val="auto"/>
          <w:sz w:val="28"/>
          <w:szCs w:val="28"/>
          <w:lang w:eastAsia="zh-CN"/>
        </w:rPr>
        <w:t>自收自支</w:t>
      </w:r>
      <w:r>
        <w:rPr>
          <w:rFonts w:ascii="宋体" w:hAnsi="宋体" w:eastAsia="宋体"/>
          <w:color w:val="auto"/>
          <w:sz w:val="28"/>
          <w:szCs w:val="28"/>
        </w:rPr>
        <w:t>事业在职人数</w:t>
      </w:r>
      <w:r>
        <w:rPr>
          <w:rFonts w:hint="eastAsia" w:ascii="宋体" w:hAnsi="宋体" w:eastAsia="宋体"/>
          <w:color w:val="auto"/>
          <w:sz w:val="28"/>
          <w:szCs w:val="28"/>
          <w:lang w:val="en-US" w:eastAsia="zh-CN"/>
        </w:rPr>
        <w:t>10</w:t>
      </w:r>
      <w:r>
        <w:rPr>
          <w:rFonts w:ascii="宋体" w:hAnsi="宋体" w:eastAsia="宋体"/>
          <w:color w:val="auto"/>
          <w:sz w:val="28"/>
          <w:szCs w:val="28"/>
        </w:rPr>
        <w:t>人</w:t>
      </w:r>
      <w:r>
        <w:rPr>
          <w:rFonts w:hint="eastAsia" w:ascii="宋体" w:hAnsi="宋体" w:eastAsia="宋体"/>
          <w:color w:val="auto"/>
          <w:sz w:val="28"/>
          <w:szCs w:val="28"/>
          <w:lang w:eastAsia="zh-CN"/>
        </w:rPr>
        <w:t>；编外人员</w:t>
      </w:r>
      <w:r>
        <w:rPr>
          <w:rFonts w:hint="eastAsia" w:ascii="宋体" w:hAnsi="宋体" w:eastAsia="宋体"/>
          <w:color w:val="auto"/>
          <w:sz w:val="28"/>
          <w:szCs w:val="28"/>
          <w:lang w:val="en-US" w:eastAsia="zh-CN"/>
        </w:rPr>
        <w:t>22人</w:t>
      </w:r>
      <w:bookmarkStart w:id="0" w:name="_GoBack"/>
      <w:bookmarkEnd w:id="0"/>
      <w:r>
        <w:rPr>
          <w:rFonts w:ascii="宋体" w:hAnsi="宋体" w:eastAsia="宋体"/>
          <w:color w:val="auto"/>
          <w:sz w:val="28"/>
          <w:szCs w:val="28"/>
        </w:rPr>
        <w:t>。</w:t>
      </w:r>
    </w:p>
    <w:p>
      <w:pPr>
        <w:jc w:val="center"/>
        <w:rPr>
          <w:rFonts w:ascii="宋体" w:hAnsi="宋体" w:eastAsia="宋体"/>
          <w:b/>
          <w:sz w:val="28"/>
          <w:szCs w:val="28"/>
        </w:rPr>
      </w:pPr>
      <w:r>
        <w:rPr>
          <w:rFonts w:hint="eastAsia" w:ascii="宋体" w:hAnsi="宋体" w:eastAsia="宋体"/>
          <w:b/>
          <w:sz w:val="28"/>
          <w:szCs w:val="28"/>
        </w:rPr>
        <w:t>第二部分</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嘉定镇人民政府</w:t>
      </w:r>
      <w:r>
        <w:rPr>
          <w:rFonts w:ascii="宋体" w:hAnsi="宋体" w:eastAsia="宋体"/>
          <w:b/>
          <w:sz w:val="28"/>
          <w:szCs w:val="28"/>
        </w:rPr>
        <w:t>202</w:t>
      </w:r>
      <w:r>
        <w:rPr>
          <w:rFonts w:hint="eastAsia" w:ascii="宋体" w:hAnsi="宋体" w:eastAsia="宋体"/>
          <w:b/>
          <w:sz w:val="28"/>
          <w:szCs w:val="28"/>
          <w:lang w:val="en-US" w:eastAsia="zh-CN"/>
        </w:rPr>
        <w:t>5</w:t>
      </w:r>
      <w:r>
        <w:rPr>
          <w:rFonts w:ascii="宋体" w:hAnsi="宋体" w:eastAsia="宋体"/>
          <w:b/>
          <w:sz w:val="28"/>
          <w:szCs w:val="28"/>
        </w:rPr>
        <w:t>年部门预算表</w:t>
      </w:r>
    </w:p>
    <w:p>
      <w:pPr>
        <w:ind w:firstLine="560" w:firstLineChars="200"/>
        <w:rPr>
          <w:rFonts w:ascii="宋体" w:hAnsi="宋体" w:eastAsia="宋体"/>
          <w:sz w:val="28"/>
          <w:szCs w:val="28"/>
        </w:rPr>
      </w:pPr>
      <w:r>
        <w:rPr>
          <w:rFonts w:hint="eastAsia" w:ascii="宋体" w:hAnsi="宋体" w:eastAsia="宋体"/>
          <w:sz w:val="28"/>
          <w:szCs w:val="28"/>
        </w:rPr>
        <w:t>（详见附表）</w:t>
      </w:r>
    </w:p>
    <w:p>
      <w:pPr>
        <w:ind w:firstLine="560" w:firstLineChars="200"/>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lang w:val="en-US" w:eastAsia="zh-CN"/>
        </w:rPr>
        <w:t xml:space="preserve">      </w:t>
      </w:r>
      <w:r>
        <w:rPr>
          <w:rFonts w:hint="eastAsia" w:ascii="宋体" w:hAnsi="宋体" w:eastAsia="宋体"/>
          <w:b/>
          <w:sz w:val="28"/>
          <w:szCs w:val="28"/>
        </w:rPr>
        <w:t>第三部分</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嘉定镇人民政府</w:t>
      </w:r>
      <w:r>
        <w:rPr>
          <w:rFonts w:ascii="宋体" w:hAnsi="宋体" w:eastAsia="宋体"/>
          <w:b/>
          <w:sz w:val="28"/>
          <w:szCs w:val="28"/>
        </w:rPr>
        <w:t>202</w:t>
      </w:r>
      <w:r>
        <w:rPr>
          <w:rFonts w:hint="eastAsia" w:ascii="宋体" w:hAnsi="宋体" w:eastAsia="宋体"/>
          <w:b/>
          <w:sz w:val="28"/>
          <w:szCs w:val="28"/>
          <w:lang w:val="en-US" w:eastAsia="zh-CN"/>
        </w:rPr>
        <w:t>5</w:t>
      </w:r>
      <w:r>
        <w:rPr>
          <w:rFonts w:ascii="宋体" w:hAnsi="宋体" w:eastAsia="宋体"/>
          <w:b/>
          <w:sz w:val="28"/>
          <w:szCs w:val="28"/>
        </w:rPr>
        <w:t>年部门预算情况说明</w:t>
      </w:r>
    </w:p>
    <w:p>
      <w:pPr>
        <w:ind w:firstLine="843" w:firstLineChars="300"/>
        <w:rPr>
          <w:rFonts w:ascii="宋体" w:hAnsi="宋体" w:eastAsia="宋体"/>
          <w:b/>
          <w:sz w:val="28"/>
          <w:szCs w:val="28"/>
        </w:rPr>
      </w:pPr>
      <w:r>
        <w:rPr>
          <w:rFonts w:hint="eastAsia" w:ascii="宋体" w:hAnsi="宋体" w:eastAsia="宋体"/>
          <w:b/>
          <w:sz w:val="28"/>
          <w:szCs w:val="28"/>
        </w:rPr>
        <w:t>一、</w:t>
      </w:r>
      <w:r>
        <w:rPr>
          <w:rFonts w:ascii="宋体" w:hAnsi="宋体" w:eastAsia="宋体"/>
          <w:b/>
          <w:sz w:val="28"/>
          <w:szCs w:val="28"/>
        </w:rPr>
        <w:t>202</w:t>
      </w:r>
      <w:r>
        <w:rPr>
          <w:rFonts w:hint="eastAsia" w:ascii="宋体" w:hAnsi="宋体" w:eastAsia="宋体"/>
          <w:b/>
          <w:sz w:val="28"/>
          <w:szCs w:val="28"/>
          <w:lang w:val="en-US" w:eastAsia="zh-CN"/>
        </w:rPr>
        <w:t>5</w:t>
      </w:r>
      <w:r>
        <w:rPr>
          <w:rFonts w:ascii="宋体" w:hAnsi="宋体" w:eastAsia="宋体"/>
          <w:b/>
          <w:sz w:val="28"/>
          <w:szCs w:val="28"/>
        </w:rPr>
        <w:t>年部门预算收支情况说明</w:t>
      </w:r>
    </w:p>
    <w:p>
      <w:pPr>
        <w:ind w:firstLine="843" w:firstLineChars="300"/>
        <w:rPr>
          <w:rFonts w:ascii="宋体" w:hAnsi="宋体" w:eastAsia="宋体"/>
          <w:b/>
          <w:sz w:val="28"/>
          <w:szCs w:val="28"/>
        </w:rPr>
      </w:pPr>
      <w:r>
        <w:rPr>
          <w:rFonts w:hint="eastAsia" w:ascii="宋体" w:hAnsi="宋体" w:eastAsia="宋体"/>
          <w:b/>
          <w:sz w:val="28"/>
          <w:szCs w:val="28"/>
        </w:rPr>
        <w:t>（一）</w:t>
      </w:r>
      <w:r>
        <w:rPr>
          <w:rFonts w:ascii="宋体" w:hAnsi="宋体" w:eastAsia="宋体"/>
          <w:b/>
          <w:sz w:val="28"/>
          <w:szCs w:val="28"/>
        </w:rPr>
        <w:t>收入预算情况</w:t>
      </w:r>
    </w:p>
    <w:p>
      <w:pPr>
        <w:ind w:firstLine="560" w:firstLineChars="200"/>
        <w:rPr>
          <w:rFonts w:ascii="宋体" w:hAnsi="宋体" w:eastAsia="宋体"/>
          <w:sz w:val="28"/>
          <w:szCs w:val="28"/>
        </w:rPr>
      </w:pP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lang w:eastAsia="zh-CN"/>
        </w:rPr>
        <w:t>嘉定镇人民政府</w:t>
      </w:r>
      <w:r>
        <w:rPr>
          <w:rFonts w:ascii="宋体" w:hAnsi="宋体" w:eastAsia="宋体"/>
          <w:sz w:val="28"/>
          <w:szCs w:val="28"/>
        </w:rPr>
        <w:t>收入预算总额为</w:t>
      </w:r>
      <w:r>
        <w:rPr>
          <w:rFonts w:hint="eastAsia" w:ascii="宋体" w:hAnsi="宋体" w:eastAsia="宋体"/>
          <w:sz w:val="28"/>
          <w:szCs w:val="28"/>
          <w:u w:val="single"/>
          <w:lang w:val="en-US" w:eastAsia="zh-CN"/>
        </w:rPr>
        <w:t>3223.25</w:t>
      </w:r>
      <w:r>
        <w:rPr>
          <w:rFonts w:ascii="宋体" w:hAnsi="宋体" w:eastAsia="宋体"/>
          <w:sz w:val="28"/>
          <w:szCs w:val="28"/>
        </w:rPr>
        <w:t>万元，较上年预算安排减少</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7482.52</w:t>
      </w:r>
      <w:r>
        <w:rPr>
          <w:rFonts w:ascii="宋体" w:hAnsi="宋体" w:eastAsia="宋体"/>
          <w:sz w:val="28"/>
          <w:szCs w:val="28"/>
          <w:u w:val="single"/>
        </w:rPr>
        <w:t xml:space="preserve"> </w:t>
      </w:r>
      <w:r>
        <w:rPr>
          <w:rFonts w:ascii="宋体" w:hAnsi="宋体" w:eastAsia="宋体"/>
          <w:sz w:val="28"/>
          <w:szCs w:val="28"/>
        </w:rPr>
        <w:t>万元，其中：财政拨款收入</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 xml:space="preserve">1871.02 </w:t>
      </w:r>
      <w:r>
        <w:rPr>
          <w:rFonts w:ascii="宋体" w:hAnsi="宋体" w:eastAsia="宋体"/>
          <w:sz w:val="28"/>
          <w:szCs w:val="28"/>
          <w:u w:val="single"/>
        </w:rPr>
        <w:t xml:space="preserve"> </w:t>
      </w:r>
      <w:r>
        <w:rPr>
          <w:rFonts w:ascii="宋体" w:hAnsi="宋体" w:eastAsia="宋体"/>
          <w:sz w:val="28"/>
          <w:szCs w:val="28"/>
        </w:rPr>
        <w:t>万元，较上年预算安排</w:t>
      </w:r>
      <w:r>
        <w:rPr>
          <w:rFonts w:hint="eastAsia" w:ascii="宋体" w:hAnsi="宋体" w:eastAsia="宋体"/>
          <w:sz w:val="28"/>
          <w:szCs w:val="28"/>
          <w:lang w:eastAsia="zh-CN"/>
        </w:rPr>
        <w:t>减少</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1307.7</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其他收入</w:t>
      </w:r>
      <w:r>
        <w:rPr>
          <w:rFonts w:hint="eastAsia" w:ascii="宋体" w:hAnsi="宋体" w:eastAsia="宋体"/>
          <w:sz w:val="28"/>
          <w:szCs w:val="28"/>
          <w:u w:val="single"/>
          <w:lang w:val="en-US" w:eastAsia="zh-CN"/>
        </w:rPr>
        <w:t>320</w:t>
      </w:r>
      <w:r>
        <w:rPr>
          <w:rFonts w:ascii="宋体" w:hAnsi="宋体" w:eastAsia="宋体"/>
          <w:sz w:val="28"/>
          <w:szCs w:val="28"/>
        </w:rPr>
        <w:t>万元</w:t>
      </w:r>
      <w:r>
        <w:rPr>
          <w:rFonts w:hint="eastAsia" w:ascii="宋体" w:hAnsi="宋体" w:eastAsia="宋体"/>
          <w:sz w:val="28"/>
          <w:szCs w:val="28"/>
          <w:lang w:eastAsia="zh-CN"/>
        </w:rPr>
        <w:t>，</w:t>
      </w:r>
      <w:r>
        <w:rPr>
          <w:rFonts w:ascii="宋体" w:hAnsi="宋体" w:eastAsia="宋体"/>
          <w:sz w:val="28"/>
          <w:szCs w:val="28"/>
        </w:rPr>
        <w:t>较上年预算安排减少</w:t>
      </w:r>
      <w:r>
        <w:rPr>
          <w:rFonts w:hint="eastAsia" w:ascii="宋体" w:hAnsi="宋体" w:eastAsia="宋体"/>
          <w:sz w:val="28"/>
          <w:szCs w:val="28"/>
          <w:u w:val="single"/>
          <w:lang w:val="en-US" w:eastAsia="zh-CN"/>
        </w:rPr>
        <w:t>5680</w:t>
      </w:r>
      <w:r>
        <w:rPr>
          <w:rFonts w:hint="eastAsia" w:ascii="宋体" w:hAnsi="宋体" w:eastAsia="宋体"/>
          <w:sz w:val="28"/>
          <w:szCs w:val="28"/>
          <w:u w:val="none"/>
          <w:lang w:val="en-US" w:eastAsia="zh-CN"/>
        </w:rPr>
        <w:t>万</w:t>
      </w:r>
      <w:r>
        <w:rPr>
          <w:rFonts w:hint="eastAsia" w:ascii="宋体" w:hAnsi="宋体" w:eastAsia="宋体"/>
          <w:sz w:val="28"/>
          <w:szCs w:val="28"/>
          <w:lang w:val="en-US" w:eastAsia="zh-CN"/>
        </w:rPr>
        <w:t>元</w:t>
      </w:r>
      <w:r>
        <w:rPr>
          <w:rFonts w:ascii="宋体" w:hAnsi="宋体" w:eastAsia="宋体"/>
          <w:sz w:val="28"/>
          <w:szCs w:val="28"/>
        </w:rPr>
        <w:t>；上年结转（结余）</w:t>
      </w:r>
      <w:r>
        <w:rPr>
          <w:rFonts w:ascii="宋体" w:hAnsi="宋体" w:eastAsia="宋体"/>
          <w:sz w:val="28"/>
          <w:szCs w:val="28"/>
          <w:u w:val="single"/>
        </w:rPr>
        <w:t xml:space="preserve"> </w:t>
      </w:r>
      <w:r>
        <w:rPr>
          <w:rFonts w:hint="eastAsia" w:ascii="宋体" w:hAnsi="宋体" w:eastAsia="宋体"/>
          <w:sz w:val="28"/>
          <w:szCs w:val="28"/>
          <w:u w:val="single"/>
          <w:lang w:val="en-US" w:eastAsia="zh-CN"/>
        </w:rPr>
        <w:t xml:space="preserve">1032.23 </w:t>
      </w:r>
      <w:r>
        <w:rPr>
          <w:rFonts w:ascii="宋体" w:hAnsi="宋体" w:eastAsia="宋体"/>
          <w:sz w:val="28"/>
          <w:szCs w:val="28"/>
        </w:rPr>
        <w:t>万元，较上年预算安排</w:t>
      </w:r>
      <w:r>
        <w:rPr>
          <w:rFonts w:hint="eastAsia" w:ascii="宋体" w:hAnsi="宋体" w:eastAsia="宋体"/>
          <w:sz w:val="28"/>
          <w:szCs w:val="28"/>
          <w:lang w:eastAsia="zh-CN"/>
        </w:rPr>
        <w:t>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494.81</w:t>
      </w:r>
      <w:r>
        <w:rPr>
          <w:rFonts w:ascii="宋体" w:hAnsi="宋体" w:eastAsia="宋体"/>
          <w:sz w:val="28"/>
          <w:szCs w:val="28"/>
          <w:u w:val="single"/>
        </w:rPr>
        <w:t xml:space="preserve"> </w:t>
      </w:r>
      <w:r>
        <w:rPr>
          <w:rFonts w:ascii="宋体" w:hAnsi="宋体" w:eastAsia="宋体"/>
          <w:sz w:val="28"/>
          <w:szCs w:val="28"/>
        </w:rPr>
        <w:t>万元。</w:t>
      </w:r>
    </w:p>
    <w:p>
      <w:pPr>
        <w:ind w:firstLine="562" w:firstLineChars="200"/>
        <w:rPr>
          <w:rFonts w:ascii="宋体" w:hAnsi="宋体" w:eastAsia="宋体"/>
          <w:b/>
          <w:sz w:val="28"/>
          <w:szCs w:val="28"/>
        </w:rPr>
      </w:pPr>
      <w:r>
        <w:rPr>
          <w:rFonts w:hint="eastAsia" w:ascii="宋体" w:hAnsi="宋体" w:eastAsia="宋体"/>
          <w:b/>
          <w:sz w:val="28"/>
          <w:szCs w:val="28"/>
        </w:rPr>
        <w:t>（二）</w:t>
      </w:r>
      <w:r>
        <w:rPr>
          <w:rFonts w:ascii="宋体" w:hAnsi="宋体" w:eastAsia="宋体"/>
          <w:b/>
          <w:sz w:val="28"/>
          <w:szCs w:val="28"/>
        </w:rPr>
        <w:t>支出预算情况</w:t>
      </w:r>
    </w:p>
    <w:p>
      <w:pPr>
        <w:ind w:firstLine="560" w:firstLineChars="200"/>
        <w:rPr>
          <w:rFonts w:ascii="宋体" w:hAnsi="宋体" w:eastAsia="宋体"/>
          <w:sz w:val="28"/>
          <w:szCs w:val="28"/>
        </w:rPr>
      </w:pP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lang w:eastAsia="zh-CN"/>
        </w:rPr>
        <w:t>嘉定镇人民政府</w:t>
      </w:r>
      <w:r>
        <w:rPr>
          <w:rFonts w:ascii="宋体" w:hAnsi="宋体" w:eastAsia="宋体"/>
          <w:sz w:val="28"/>
          <w:szCs w:val="28"/>
        </w:rPr>
        <w:t>支出预算总额为</w:t>
      </w:r>
      <w:r>
        <w:rPr>
          <w:rFonts w:hint="eastAsia" w:ascii="宋体" w:hAnsi="宋体" w:eastAsia="宋体"/>
          <w:sz w:val="28"/>
          <w:szCs w:val="28"/>
          <w:u w:val="single"/>
          <w:lang w:val="en-US" w:eastAsia="zh-CN"/>
        </w:rPr>
        <w:t>3223.25</w:t>
      </w:r>
      <w:r>
        <w:rPr>
          <w:rFonts w:ascii="宋体" w:hAnsi="宋体" w:eastAsia="宋体"/>
          <w:sz w:val="28"/>
          <w:szCs w:val="28"/>
        </w:rPr>
        <w:t>万元，较上年预算安排减少</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7482.52</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其中</w:t>
      </w:r>
      <w:r>
        <w:rPr>
          <w:rFonts w:hint="eastAsia" w:ascii="宋体" w:hAnsi="宋体" w:eastAsia="宋体"/>
          <w:sz w:val="28"/>
          <w:szCs w:val="28"/>
        </w:rPr>
        <w:t>：</w:t>
      </w:r>
    </w:p>
    <w:p>
      <w:pPr>
        <w:ind w:firstLine="560" w:firstLineChars="200"/>
        <w:rPr>
          <w:rFonts w:ascii="宋体" w:hAnsi="宋体" w:eastAsia="宋体"/>
          <w:color w:val="auto"/>
          <w:sz w:val="28"/>
          <w:szCs w:val="28"/>
        </w:rPr>
      </w:pPr>
      <w:r>
        <w:rPr>
          <w:rFonts w:hint="eastAsia" w:ascii="宋体" w:hAnsi="宋体" w:eastAsia="宋体"/>
          <w:color w:val="auto"/>
          <w:sz w:val="28"/>
          <w:szCs w:val="28"/>
        </w:rPr>
        <w:t>按支出项目类别划分：基本支出</w:t>
      </w:r>
      <w:r>
        <w:rPr>
          <w:rFonts w:hint="eastAsia" w:ascii="宋体" w:hAnsi="宋体" w:eastAsia="宋体"/>
          <w:color w:val="auto"/>
          <w:sz w:val="28"/>
          <w:szCs w:val="28"/>
          <w:u w:val="single"/>
          <w:lang w:val="en-US" w:eastAsia="zh-CN"/>
        </w:rPr>
        <w:t xml:space="preserve"> 1623.02</w:t>
      </w:r>
      <w:r>
        <w:rPr>
          <w:rFonts w:ascii="宋体" w:hAnsi="宋体" w:eastAsia="宋体"/>
          <w:color w:val="auto"/>
          <w:sz w:val="28"/>
          <w:szCs w:val="28"/>
        </w:rPr>
        <w:t>万元，较上年预算安排</w:t>
      </w:r>
      <w:r>
        <w:rPr>
          <w:rFonts w:hint="eastAsia" w:ascii="宋体" w:hAnsi="宋体" w:eastAsia="宋体"/>
          <w:color w:val="auto"/>
          <w:sz w:val="28"/>
          <w:szCs w:val="28"/>
          <w:lang w:eastAsia="zh-CN"/>
        </w:rPr>
        <w:t>减少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315.48</w:t>
      </w:r>
      <w:r>
        <w:rPr>
          <w:rFonts w:ascii="宋体" w:hAnsi="宋体" w:eastAsia="宋体"/>
          <w:color w:val="auto"/>
          <w:sz w:val="28"/>
          <w:szCs w:val="28"/>
          <w:u w:val="single"/>
        </w:rPr>
        <w:t xml:space="preserve"> </w:t>
      </w:r>
      <w:r>
        <w:rPr>
          <w:rFonts w:ascii="宋体" w:hAnsi="宋体" w:eastAsia="宋体"/>
          <w:color w:val="auto"/>
          <w:sz w:val="28"/>
          <w:szCs w:val="28"/>
        </w:rPr>
        <w:t>万元；其中</w:t>
      </w:r>
      <w:r>
        <w:rPr>
          <w:rFonts w:hint="eastAsia" w:ascii="宋体" w:hAnsi="宋体" w:eastAsia="宋体"/>
          <w:color w:val="auto"/>
          <w:sz w:val="28"/>
          <w:szCs w:val="28"/>
        </w:rPr>
        <w:t>：</w:t>
      </w:r>
      <w:r>
        <w:rPr>
          <w:rFonts w:ascii="宋体" w:hAnsi="宋体" w:eastAsia="宋体"/>
          <w:color w:val="auto"/>
          <w:sz w:val="28"/>
          <w:szCs w:val="28"/>
        </w:rPr>
        <w:t>工资福利支出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1596.02</w:t>
      </w:r>
      <w:r>
        <w:rPr>
          <w:rFonts w:ascii="宋体" w:hAnsi="宋体" w:eastAsia="宋体"/>
          <w:color w:val="auto"/>
          <w:sz w:val="28"/>
          <w:szCs w:val="28"/>
        </w:rPr>
        <w:t>万元</w:t>
      </w:r>
      <w:r>
        <w:rPr>
          <w:rFonts w:hint="eastAsia" w:ascii="宋体" w:hAnsi="宋体" w:eastAsia="宋体"/>
          <w:color w:val="auto"/>
          <w:sz w:val="28"/>
          <w:szCs w:val="28"/>
          <w:lang w:eastAsia="zh-CN"/>
        </w:rPr>
        <w:t>；</w:t>
      </w:r>
      <w:r>
        <w:rPr>
          <w:rFonts w:ascii="宋体" w:hAnsi="宋体" w:eastAsia="宋体"/>
          <w:color w:val="auto"/>
          <w:sz w:val="28"/>
          <w:szCs w:val="28"/>
        </w:rPr>
        <w:t>项目支出</w:t>
      </w:r>
      <w:r>
        <w:rPr>
          <w:rFonts w:hint="eastAsia" w:ascii="宋体" w:hAnsi="宋体" w:eastAsia="宋体"/>
          <w:color w:val="auto"/>
          <w:sz w:val="28"/>
          <w:szCs w:val="28"/>
          <w:u w:val="single"/>
          <w:lang w:val="en-US" w:eastAsia="zh-CN"/>
        </w:rPr>
        <w:t xml:space="preserve"> 1600.23</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万元，较上年预算安排减少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7167.04</w:t>
      </w:r>
      <w:r>
        <w:rPr>
          <w:rFonts w:ascii="宋体" w:hAnsi="宋体" w:eastAsia="宋体"/>
          <w:color w:val="auto"/>
          <w:sz w:val="28"/>
          <w:szCs w:val="28"/>
          <w:u w:val="single"/>
        </w:rPr>
        <w:t xml:space="preserve"> </w:t>
      </w:r>
      <w:r>
        <w:rPr>
          <w:rFonts w:ascii="宋体" w:hAnsi="宋体" w:eastAsia="宋体"/>
          <w:color w:val="auto"/>
          <w:sz w:val="28"/>
          <w:szCs w:val="28"/>
        </w:rPr>
        <w:t>万元；其中</w:t>
      </w:r>
      <w:r>
        <w:rPr>
          <w:rFonts w:hint="eastAsia" w:ascii="宋体" w:hAnsi="宋体" w:eastAsia="宋体"/>
          <w:color w:val="auto"/>
          <w:sz w:val="28"/>
          <w:szCs w:val="28"/>
        </w:rPr>
        <w:t>：</w:t>
      </w:r>
      <w:r>
        <w:rPr>
          <w:rFonts w:ascii="宋体" w:hAnsi="宋体" w:eastAsia="宋体"/>
          <w:color w:val="auto"/>
          <w:sz w:val="28"/>
          <w:szCs w:val="28"/>
        </w:rPr>
        <w:t>商品</w:t>
      </w:r>
      <w:r>
        <w:rPr>
          <w:rFonts w:hint="eastAsia" w:ascii="宋体" w:hAnsi="宋体" w:eastAsia="宋体"/>
          <w:color w:val="auto"/>
          <w:sz w:val="28"/>
          <w:szCs w:val="28"/>
        </w:rPr>
        <w:t>和服务支出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275.56</w:t>
      </w:r>
      <w:r>
        <w:rPr>
          <w:rFonts w:ascii="宋体" w:hAnsi="宋体" w:eastAsia="宋体"/>
          <w:color w:val="auto"/>
          <w:sz w:val="28"/>
          <w:szCs w:val="28"/>
          <w:u w:val="single"/>
        </w:rPr>
        <w:t xml:space="preserve"> </w:t>
      </w:r>
      <w:r>
        <w:rPr>
          <w:rFonts w:ascii="宋体" w:hAnsi="宋体" w:eastAsia="宋体"/>
          <w:color w:val="auto"/>
          <w:sz w:val="28"/>
          <w:szCs w:val="28"/>
        </w:rPr>
        <w:t>万元，资本性支出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2552.32</w:t>
      </w:r>
      <w:r>
        <w:rPr>
          <w:rFonts w:ascii="宋体" w:hAnsi="宋体" w:eastAsia="宋体"/>
          <w:color w:val="auto"/>
          <w:sz w:val="28"/>
          <w:szCs w:val="28"/>
          <w:u w:val="single"/>
        </w:rPr>
        <w:t xml:space="preserve"> </w:t>
      </w:r>
      <w:r>
        <w:rPr>
          <w:rFonts w:ascii="宋体" w:hAnsi="宋体" w:eastAsia="宋体"/>
          <w:color w:val="auto"/>
          <w:sz w:val="28"/>
          <w:szCs w:val="28"/>
        </w:rPr>
        <w:t>万元，其他支出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6001.02</w:t>
      </w:r>
      <w:r>
        <w:rPr>
          <w:rFonts w:ascii="宋体" w:hAnsi="宋体" w:eastAsia="宋体"/>
          <w:color w:val="auto"/>
          <w:sz w:val="28"/>
          <w:szCs w:val="28"/>
          <w:u w:val="single"/>
        </w:rPr>
        <w:t xml:space="preserve"> </w:t>
      </w:r>
      <w:r>
        <w:rPr>
          <w:rFonts w:ascii="宋体" w:hAnsi="宋体" w:eastAsia="宋体"/>
          <w:color w:val="auto"/>
          <w:sz w:val="28"/>
          <w:szCs w:val="28"/>
        </w:rPr>
        <w:t>万元。</w:t>
      </w:r>
    </w:p>
    <w:p>
      <w:pPr>
        <w:ind w:firstLine="560" w:firstLineChars="200"/>
        <w:rPr>
          <w:rFonts w:ascii="宋体" w:hAnsi="宋体" w:eastAsia="宋体"/>
          <w:color w:val="auto"/>
          <w:sz w:val="28"/>
          <w:szCs w:val="28"/>
        </w:rPr>
      </w:pPr>
      <w:r>
        <w:rPr>
          <w:rFonts w:hint="eastAsia" w:ascii="宋体" w:hAnsi="宋体" w:eastAsia="宋体"/>
          <w:color w:val="auto"/>
          <w:sz w:val="28"/>
          <w:szCs w:val="28"/>
        </w:rPr>
        <w:t>按支出功能科目划分：一般公共服务支出</w:t>
      </w:r>
      <w:r>
        <w:rPr>
          <w:rFonts w:hint="eastAsia" w:ascii="宋体" w:hAnsi="宋体" w:eastAsia="宋体"/>
          <w:color w:val="auto"/>
          <w:sz w:val="28"/>
          <w:szCs w:val="28"/>
          <w:u w:val="single"/>
          <w:lang w:val="en-US" w:eastAsia="zh-CN"/>
        </w:rPr>
        <w:t xml:space="preserve"> 1530.69</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w:t>
      </w:r>
      <w:r>
        <w:rPr>
          <w:rFonts w:hint="eastAsia" w:ascii="宋体" w:hAnsi="宋体" w:eastAsia="宋体"/>
          <w:color w:val="auto"/>
          <w:sz w:val="28"/>
          <w:szCs w:val="28"/>
          <w:lang w:eastAsia="zh-CN"/>
        </w:rPr>
        <w:t>减少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245.4</w:t>
      </w:r>
      <w:r>
        <w:rPr>
          <w:rFonts w:ascii="宋体" w:hAnsi="宋体" w:eastAsia="宋体"/>
          <w:color w:val="auto"/>
          <w:sz w:val="28"/>
          <w:szCs w:val="28"/>
          <w:u w:val="single"/>
        </w:rPr>
        <w:t xml:space="preserve"> </w:t>
      </w:r>
      <w:r>
        <w:rPr>
          <w:rFonts w:ascii="宋体" w:hAnsi="宋体" w:eastAsia="宋体"/>
          <w:color w:val="auto"/>
          <w:sz w:val="28"/>
          <w:szCs w:val="28"/>
        </w:rPr>
        <w:t>万元；社会保障和就业支出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188.97</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万元，较上年预算安排增加</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12.5</w:t>
      </w:r>
      <w:r>
        <w:rPr>
          <w:rFonts w:ascii="宋体" w:hAnsi="宋体" w:eastAsia="宋体"/>
          <w:color w:val="auto"/>
          <w:sz w:val="28"/>
          <w:szCs w:val="28"/>
          <w:u w:val="single"/>
        </w:rPr>
        <w:t xml:space="preserve"> </w:t>
      </w:r>
      <w:r>
        <w:rPr>
          <w:rFonts w:ascii="宋体" w:hAnsi="宋体" w:eastAsia="宋体"/>
          <w:color w:val="auto"/>
          <w:sz w:val="28"/>
          <w:szCs w:val="28"/>
        </w:rPr>
        <w:t>万元；卫生健康支出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68.26</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w:t>
      </w:r>
      <w:r>
        <w:rPr>
          <w:rFonts w:hint="eastAsia" w:ascii="宋体" w:hAnsi="宋体" w:eastAsia="宋体"/>
          <w:color w:val="auto"/>
          <w:sz w:val="28"/>
          <w:szCs w:val="28"/>
          <w:lang w:eastAsia="zh-CN"/>
        </w:rPr>
        <w:t>减少</w:t>
      </w:r>
      <w:r>
        <w:rPr>
          <w:rFonts w:hint="eastAsia" w:ascii="宋体" w:hAnsi="宋体" w:eastAsia="宋体"/>
          <w:color w:val="auto"/>
          <w:sz w:val="28"/>
          <w:szCs w:val="28"/>
          <w:u w:val="single"/>
          <w:lang w:val="en-US" w:eastAsia="zh-CN"/>
        </w:rPr>
        <w:t>4.67</w:t>
      </w:r>
      <w:r>
        <w:rPr>
          <w:rFonts w:ascii="宋体" w:hAnsi="宋体" w:eastAsia="宋体"/>
          <w:color w:val="auto"/>
          <w:sz w:val="28"/>
          <w:szCs w:val="28"/>
        </w:rPr>
        <w:t>万元；城乡社区支出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439.85</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w:t>
      </w:r>
      <w:r>
        <w:rPr>
          <w:rFonts w:hint="eastAsia" w:ascii="宋体" w:hAnsi="宋体" w:eastAsia="宋体"/>
          <w:color w:val="auto"/>
          <w:sz w:val="28"/>
          <w:szCs w:val="28"/>
          <w:lang w:eastAsia="zh-CN"/>
        </w:rPr>
        <w:t>减少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1732.51</w:t>
      </w:r>
      <w:r>
        <w:rPr>
          <w:rFonts w:ascii="宋体" w:hAnsi="宋体" w:eastAsia="宋体"/>
          <w:color w:val="auto"/>
          <w:sz w:val="28"/>
          <w:szCs w:val="28"/>
          <w:u w:val="single"/>
        </w:rPr>
        <w:t xml:space="preserve"> </w:t>
      </w:r>
      <w:r>
        <w:rPr>
          <w:rFonts w:ascii="宋体" w:hAnsi="宋体" w:eastAsia="宋体"/>
          <w:color w:val="auto"/>
          <w:sz w:val="28"/>
          <w:szCs w:val="28"/>
        </w:rPr>
        <w:t>万元；农林水支出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434.03</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万元，较上年预算安排增加</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81</w:t>
      </w:r>
      <w:r>
        <w:rPr>
          <w:rFonts w:ascii="宋体" w:hAnsi="宋体" w:eastAsia="宋体"/>
          <w:color w:val="auto"/>
          <w:sz w:val="28"/>
          <w:szCs w:val="28"/>
          <w:u w:val="single"/>
        </w:rPr>
        <w:t xml:space="preserve"> </w:t>
      </w:r>
      <w:r>
        <w:rPr>
          <w:rFonts w:ascii="宋体" w:hAnsi="宋体" w:eastAsia="宋体"/>
          <w:color w:val="auto"/>
          <w:sz w:val="28"/>
          <w:szCs w:val="28"/>
        </w:rPr>
        <w:t>万元；交通运输支出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74.5</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万元，较上年预算安排增加</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74.45</w:t>
      </w:r>
      <w:r>
        <w:rPr>
          <w:rFonts w:ascii="宋体" w:hAnsi="宋体" w:eastAsia="宋体"/>
          <w:color w:val="auto"/>
          <w:sz w:val="28"/>
          <w:szCs w:val="28"/>
          <w:u w:val="single"/>
        </w:rPr>
        <w:t xml:space="preserve"> </w:t>
      </w:r>
      <w:r>
        <w:rPr>
          <w:rFonts w:ascii="宋体" w:hAnsi="宋体" w:eastAsia="宋体"/>
          <w:color w:val="auto"/>
          <w:sz w:val="28"/>
          <w:szCs w:val="28"/>
        </w:rPr>
        <w:t>万元；自然资源海洋气象等支出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21.53</w:t>
      </w:r>
      <w:r>
        <w:rPr>
          <w:rFonts w:ascii="宋体" w:hAnsi="宋体" w:eastAsia="宋体"/>
          <w:color w:val="auto"/>
          <w:sz w:val="28"/>
          <w:szCs w:val="28"/>
        </w:rPr>
        <w:t>万元，较上年预算安排</w:t>
      </w:r>
      <w:r>
        <w:rPr>
          <w:rFonts w:hint="eastAsia" w:ascii="宋体" w:hAnsi="宋体" w:eastAsia="宋体"/>
          <w:color w:val="auto"/>
          <w:sz w:val="28"/>
          <w:szCs w:val="28"/>
          <w:lang w:eastAsia="zh-CN"/>
        </w:rPr>
        <w:t>增加</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20.77</w:t>
      </w:r>
      <w:r>
        <w:rPr>
          <w:rFonts w:ascii="宋体" w:hAnsi="宋体" w:eastAsia="宋体"/>
          <w:color w:val="auto"/>
          <w:sz w:val="28"/>
          <w:szCs w:val="28"/>
          <w:u w:val="single"/>
        </w:rPr>
        <w:t xml:space="preserve"> </w:t>
      </w:r>
      <w:r>
        <w:rPr>
          <w:rFonts w:ascii="宋体" w:hAnsi="宋体" w:eastAsia="宋体"/>
          <w:color w:val="auto"/>
          <w:sz w:val="28"/>
          <w:szCs w:val="28"/>
        </w:rPr>
        <w:t>万元；住房保障支出</w:t>
      </w:r>
      <w:r>
        <w:rPr>
          <w:rFonts w:hint="eastAsia" w:ascii="宋体" w:hAnsi="宋体" w:eastAsia="宋体"/>
          <w:color w:val="auto"/>
          <w:sz w:val="28"/>
          <w:szCs w:val="28"/>
          <w:u w:val="single"/>
          <w:lang w:val="en-US" w:eastAsia="zh-CN"/>
        </w:rPr>
        <w:t xml:space="preserve"> 144.92</w:t>
      </w:r>
      <w:r>
        <w:rPr>
          <w:rFonts w:ascii="宋体" w:hAnsi="宋体" w:eastAsia="宋体"/>
          <w:color w:val="auto"/>
          <w:sz w:val="28"/>
          <w:szCs w:val="28"/>
          <w:u w:val="single"/>
        </w:rPr>
        <w:t xml:space="preserve">   </w:t>
      </w:r>
      <w:r>
        <w:rPr>
          <w:rFonts w:hint="eastAsia" w:ascii="宋体" w:hAnsi="宋体" w:eastAsia="宋体"/>
          <w:color w:val="auto"/>
          <w:sz w:val="28"/>
          <w:szCs w:val="28"/>
        </w:rPr>
        <w:t>万元</w:t>
      </w:r>
      <w:r>
        <w:rPr>
          <w:rFonts w:ascii="宋体" w:hAnsi="宋体" w:eastAsia="宋体"/>
          <w:color w:val="auto"/>
          <w:sz w:val="28"/>
          <w:szCs w:val="28"/>
        </w:rPr>
        <w:t>，较上年预算安排减少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7.24</w:t>
      </w:r>
      <w:r>
        <w:rPr>
          <w:rFonts w:ascii="宋体" w:hAnsi="宋体" w:eastAsia="宋体"/>
          <w:color w:val="auto"/>
          <w:sz w:val="28"/>
          <w:szCs w:val="28"/>
          <w:u w:val="single"/>
        </w:rPr>
        <w:t xml:space="preserve"> </w:t>
      </w:r>
      <w:r>
        <w:rPr>
          <w:rFonts w:ascii="宋体" w:hAnsi="宋体" w:eastAsia="宋体"/>
          <w:color w:val="auto"/>
          <w:sz w:val="28"/>
          <w:szCs w:val="28"/>
        </w:rPr>
        <w:t>万元；灾害防治及应急管理支出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0.5</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万元，较上年预算安排增加</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0.4</w:t>
      </w:r>
      <w:r>
        <w:rPr>
          <w:rFonts w:ascii="宋体" w:hAnsi="宋体" w:eastAsia="宋体"/>
          <w:color w:val="auto"/>
          <w:sz w:val="28"/>
          <w:szCs w:val="28"/>
          <w:u w:val="single"/>
        </w:rPr>
        <w:t xml:space="preserve"> </w:t>
      </w:r>
      <w:r>
        <w:rPr>
          <w:rFonts w:ascii="宋体" w:hAnsi="宋体" w:eastAsia="宋体"/>
          <w:color w:val="auto"/>
          <w:sz w:val="28"/>
          <w:szCs w:val="28"/>
        </w:rPr>
        <w:t>万元；其他支出</w:t>
      </w:r>
      <w:r>
        <w:rPr>
          <w:rFonts w:hint="eastAsia" w:ascii="宋体" w:hAnsi="宋体" w:eastAsia="宋体"/>
          <w:color w:val="auto"/>
          <w:sz w:val="28"/>
          <w:szCs w:val="28"/>
          <w:u w:val="single"/>
          <w:lang w:val="en-US" w:eastAsia="zh-CN"/>
        </w:rPr>
        <w:t xml:space="preserve"> 320</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万元，较上年预算安排减</w:t>
      </w:r>
      <w:r>
        <w:rPr>
          <w:rFonts w:hint="eastAsia" w:ascii="宋体" w:hAnsi="宋体" w:eastAsia="宋体"/>
          <w:color w:val="auto"/>
          <w:sz w:val="28"/>
          <w:szCs w:val="28"/>
        </w:rPr>
        <w:t>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5681.02</w:t>
      </w:r>
      <w:r>
        <w:rPr>
          <w:rFonts w:ascii="宋体" w:hAnsi="宋体" w:eastAsia="宋体"/>
          <w:color w:val="auto"/>
          <w:sz w:val="28"/>
          <w:szCs w:val="28"/>
          <w:u w:val="single"/>
        </w:rPr>
        <w:t xml:space="preserve"> </w:t>
      </w:r>
      <w:r>
        <w:rPr>
          <w:rFonts w:ascii="宋体" w:hAnsi="宋体" w:eastAsia="宋体"/>
          <w:color w:val="auto"/>
          <w:sz w:val="28"/>
          <w:szCs w:val="28"/>
        </w:rPr>
        <w:t>万元。</w:t>
      </w:r>
    </w:p>
    <w:p>
      <w:pPr>
        <w:ind w:firstLine="560" w:firstLineChars="200"/>
        <w:rPr>
          <w:rFonts w:ascii="宋体" w:hAnsi="宋体" w:eastAsia="宋体"/>
          <w:color w:val="auto"/>
          <w:sz w:val="28"/>
          <w:szCs w:val="28"/>
        </w:rPr>
      </w:pPr>
      <w:r>
        <w:rPr>
          <w:rFonts w:hint="eastAsia" w:ascii="宋体" w:hAnsi="宋体" w:eastAsia="宋体"/>
          <w:color w:val="auto"/>
          <w:sz w:val="28"/>
          <w:szCs w:val="28"/>
        </w:rPr>
        <w:t>按支出经济分类划分：</w:t>
      </w:r>
      <w:r>
        <w:rPr>
          <w:rFonts w:ascii="宋体" w:hAnsi="宋体" w:eastAsia="宋体"/>
          <w:color w:val="auto"/>
          <w:sz w:val="28"/>
          <w:szCs w:val="28"/>
        </w:rPr>
        <w:t>工资福利支出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1597.34  </w:t>
      </w:r>
      <w:r>
        <w:rPr>
          <w:rFonts w:ascii="宋体" w:hAnsi="宋体" w:eastAsia="宋体"/>
          <w:color w:val="auto"/>
          <w:sz w:val="28"/>
          <w:szCs w:val="28"/>
        </w:rPr>
        <w:t>万元，较上年预算安排</w:t>
      </w:r>
      <w:r>
        <w:rPr>
          <w:rFonts w:hint="eastAsia" w:ascii="宋体" w:hAnsi="宋体" w:eastAsia="宋体"/>
          <w:color w:val="auto"/>
          <w:sz w:val="28"/>
          <w:szCs w:val="28"/>
          <w:lang w:eastAsia="zh-CN"/>
        </w:rPr>
        <w:t>减少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236.16</w:t>
      </w:r>
      <w:r>
        <w:rPr>
          <w:rFonts w:ascii="宋体" w:hAnsi="宋体" w:eastAsia="宋体"/>
          <w:color w:val="auto"/>
          <w:sz w:val="28"/>
          <w:szCs w:val="28"/>
          <w:u w:val="single"/>
        </w:rPr>
        <w:t xml:space="preserve"> </w:t>
      </w:r>
      <w:r>
        <w:rPr>
          <w:rFonts w:ascii="宋体" w:hAnsi="宋体" w:eastAsia="宋体"/>
          <w:color w:val="auto"/>
          <w:sz w:val="28"/>
          <w:szCs w:val="28"/>
        </w:rPr>
        <w:t>万元；</w:t>
      </w:r>
      <w:r>
        <w:rPr>
          <w:rFonts w:hint="eastAsia" w:ascii="宋体" w:hAnsi="宋体" w:eastAsia="宋体"/>
          <w:color w:val="auto"/>
          <w:sz w:val="28"/>
          <w:szCs w:val="28"/>
          <w:lang w:val="en-US" w:eastAsia="zh-CN"/>
        </w:rPr>
        <w:t>对个人和家庭的补助</w:t>
      </w:r>
      <w:r>
        <w:rPr>
          <w:rFonts w:hint="eastAsia" w:ascii="宋体" w:hAnsi="宋体" w:eastAsia="宋体"/>
          <w:color w:val="auto"/>
          <w:sz w:val="28"/>
          <w:szCs w:val="28"/>
          <w:u w:val="single"/>
          <w:lang w:val="en-US" w:eastAsia="zh-CN"/>
        </w:rPr>
        <w:t>123.69</w:t>
      </w:r>
      <w:r>
        <w:rPr>
          <w:rFonts w:hint="eastAsia" w:ascii="宋体" w:hAnsi="宋体" w:eastAsia="宋体"/>
          <w:color w:val="auto"/>
          <w:sz w:val="28"/>
          <w:szCs w:val="28"/>
          <w:lang w:val="en-US" w:eastAsia="zh-CN"/>
        </w:rPr>
        <w:t>万元</w:t>
      </w:r>
      <w:r>
        <w:rPr>
          <w:rFonts w:hint="eastAsia" w:ascii="宋体" w:hAnsi="宋体" w:eastAsia="宋体" w:cs="宋体"/>
          <w:i w:val="0"/>
          <w:iCs w:val="0"/>
          <w:color w:val="auto"/>
          <w:kern w:val="0"/>
          <w:sz w:val="24"/>
          <w:szCs w:val="24"/>
          <w:u w:val="none"/>
          <w:lang w:val="en-US" w:eastAsia="zh-CN" w:bidi="ar"/>
        </w:rPr>
        <w:t>；</w:t>
      </w:r>
      <w:r>
        <w:rPr>
          <w:rFonts w:ascii="宋体" w:hAnsi="宋体" w:eastAsia="宋体"/>
          <w:color w:val="auto"/>
          <w:sz w:val="28"/>
          <w:szCs w:val="28"/>
        </w:rPr>
        <w:t>商品和服务支出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275.56</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w:t>
      </w:r>
      <w:r>
        <w:rPr>
          <w:rFonts w:hint="eastAsia" w:ascii="宋体" w:hAnsi="宋体" w:eastAsia="宋体"/>
          <w:color w:val="auto"/>
          <w:sz w:val="28"/>
          <w:szCs w:val="28"/>
          <w:lang w:eastAsia="zh-CN"/>
        </w:rPr>
        <w:t>增加</w:t>
      </w:r>
      <w:r>
        <w:rPr>
          <w:rFonts w:hint="eastAsia" w:ascii="宋体" w:hAnsi="宋体" w:eastAsia="宋体"/>
          <w:color w:val="auto"/>
          <w:sz w:val="28"/>
          <w:szCs w:val="28"/>
          <w:u w:val="single"/>
          <w:lang w:val="en-US" w:eastAsia="zh-CN"/>
        </w:rPr>
        <w:t>61.63</w:t>
      </w:r>
      <w:r>
        <w:rPr>
          <w:rFonts w:ascii="宋体" w:hAnsi="宋体" w:eastAsia="宋体"/>
          <w:color w:val="auto"/>
          <w:sz w:val="28"/>
          <w:szCs w:val="28"/>
          <w:u w:val="single"/>
        </w:rPr>
        <w:t xml:space="preserve"> </w:t>
      </w:r>
      <w:r>
        <w:rPr>
          <w:rFonts w:ascii="宋体" w:hAnsi="宋体" w:eastAsia="宋体"/>
          <w:color w:val="auto"/>
          <w:sz w:val="28"/>
          <w:szCs w:val="28"/>
        </w:rPr>
        <w:t>万元；资本性支出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906.65</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w:t>
      </w:r>
      <w:r>
        <w:rPr>
          <w:rFonts w:hint="eastAsia" w:ascii="宋体" w:hAnsi="宋体" w:eastAsia="宋体"/>
          <w:color w:val="auto"/>
          <w:sz w:val="28"/>
          <w:szCs w:val="28"/>
          <w:lang w:eastAsia="zh-CN"/>
        </w:rPr>
        <w:t>减少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1750.67</w:t>
      </w:r>
      <w:r>
        <w:rPr>
          <w:rFonts w:ascii="宋体" w:hAnsi="宋体" w:eastAsia="宋体"/>
          <w:color w:val="auto"/>
          <w:sz w:val="28"/>
          <w:szCs w:val="28"/>
          <w:u w:val="single"/>
        </w:rPr>
        <w:t xml:space="preserve"> </w:t>
      </w:r>
      <w:r>
        <w:rPr>
          <w:rFonts w:ascii="宋体" w:hAnsi="宋体" w:eastAsia="宋体"/>
          <w:color w:val="auto"/>
          <w:sz w:val="28"/>
          <w:szCs w:val="28"/>
        </w:rPr>
        <w:t>万元；其他支出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320</w:t>
      </w:r>
      <w:r>
        <w:rPr>
          <w:rFonts w:ascii="宋体" w:hAnsi="宋体" w:eastAsia="宋体"/>
          <w:color w:val="auto"/>
          <w:sz w:val="28"/>
          <w:szCs w:val="28"/>
          <w:u w:val="single"/>
        </w:rPr>
        <w:t xml:space="preserve"> </w:t>
      </w:r>
      <w:r>
        <w:rPr>
          <w:rFonts w:ascii="宋体" w:hAnsi="宋体" w:eastAsia="宋体"/>
          <w:color w:val="auto"/>
          <w:sz w:val="28"/>
          <w:szCs w:val="28"/>
        </w:rPr>
        <w:t>万元，较上年预算安排减少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5681.02</w:t>
      </w:r>
      <w:r>
        <w:rPr>
          <w:rFonts w:ascii="宋体" w:hAnsi="宋体" w:eastAsia="宋体"/>
          <w:color w:val="auto"/>
          <w:sz w:val="28"/>
          <w:szCs w:val="28"/>
          <w:u w:val="single"/>
        </w:rPr>
        <w:t xml:space="preserve"> </w:t>
      </w:r>
      <w:r>
        <w:rPr>
          <w:rFonts w:ascii="宋体" w:hAnsi="宋体" w:eastAsia="宋体"/>
          <w:color w:val="auto"/>
          <w:sz w:val="28"/>
          <w:szCs w:val="28"/>
        </w:rPr>
        <w:t>万元。</w:t>
      </w:r>
    </w:p>
    <w:p>
      <w:pPr>
        <w:ind w:firstLine="562" w:firstLineChars="200"/>
        <w:rPr>
          <w:rFonts w:ascii="宋体" w:hAnsi="宋体" w:eastAsia="宋体"/>
          <w:b/>
          <w:color w:val="auto"/>
          <w:sz w:val="28"/>
          <w:szCs w:val="28"/>
        </w:rPr>
      </w:pPr>
      <w:r>
        <w:rPr>
          <w:rFonts w:hint="eastAsia" w:ascii="宋体" w:hAnsi="宋体" w:eastAsia="宋体"/>
          <w:b/>
          <w:color w:val="auto"/>
          <w:sz w:val="28"/>
          <w:szCs w:val="28"/>
        </w:rPr>
        <w:t>（</w:t>
      </w:r>
      <w:r>
        <w:rPr>
          <w:rFonts w:ascii="宋体" w:hAnsi="宋体" w:eastAsia="宋体"/>
          <w:b/>
          <w:color w:val="auto"/>
          <w:sz w:val="28"/>
          <w:szCs w:val="28"/>
        </w:rPr>
        <w:t>三</w:t>
      </w:r>
      <w:r>
        <w:rPr>
          <w:rFonts w:hint="eastAsia" w:ascii="宋体" w:hAnsi="宋体" w:eastAsia="宋体"/>
          <w:b/>
          <w:color w:val="auto"/>
          <w:sz w:val="28"/>
          <w:szCs w:val="28"/>
        </w:rPr>
        <w:t>）</w:t>
      </w:r>
      <w:r>
        <w:rPr>
          <w:rFonts w:ascii="宋体" w:hAnsi="宋体" w:eastAsia="宋体"/>
          <w:b/>
          <w:color w:val="auto"/>
          <w:sz w:val="28"/>
          <w:szCs w:val="28"/>
        </w:rPr>
        <w:t>财政拨款支出情况</w:t>
      </w:r>
    </w:p>
    <w:p>
      <w:pPr>
        <w:ind w:firstLine="560" w:firstLineChars="200"/>
        <w:rPr>
          <w:rFonts w:ascii="宋体" w:hAnsi="宋体" w:eastAsia="宋体"/>
          <w:color w:val="FF0000"/>
          <w:sz w:val="28"/>
          <w:szCs w:val="28"/>
        </w:rPr>
      </w:pPr>
      <w:r>
        <w:rPr>
          <w:rFonts w:ascii="宋体" w:hAnsi="宋体" w:eastAsia="宋体"/>
          <w:b w:val="0"/>
          <w:bCs w:val="0"/>
          <w:color w:val="auto"/>
          <w:sz w:val="28"/>
          <w:szCs w:val="28"/>
        </w:rPr>
        <w:t>202</w:t>
      </w:r>
      <w:r>
        <w:rPr>
          <w:rFonts w:hint="eastAsia" w:ascii="宋体" w:hAnsi="宋体" w:eastAsia="宋体"/>
          <w:b w:val="0"/>
          <w:bCs w:val="0"/>
          <w:color w:val="auto"/>
          <w:sz w:val="28"/>
          <w:szCs w:val="28"/>
          <w:lang w:val="en-US" w:eastAsia="zh-CN"/>
        </w:rPr>
        <w:t>5</w:t>
      </w:r>
      <w:r>
        <w:rPr>
          <w:rFonts w:ascii="宋体" w:hAnsi="宋体" w:eastAsia="宋体"/>
          <w:b w:val="0"/>
          <w:bCs w:val="0"/>
          <w:color w:val="auto"/>
          <w:sz w:val="28"/>
          <w:szCs w:val="28"/>
        </w:rPr>
        <w:t>年</w:t>
      </w:r>
      <w:r>
        <w:rPr>
          <w:rFonts w:hint="eastAsia" w:ascii="宋体" w:hAnsi="宋体" w:eastAsia="宋体"/>
          <w:b w:val="0"/>
          <w:bCs w:val="0"/>
          <w:color w:val="auto"/>
          <w:sz w:val="28"/>
          <w:szCs w:val="28"/>
          <w:lang w:eastAsia="zh-CN"/>
        </w:rPr>
        <w:t>嘉定镇人民政府</w:t>
      </w:r>
      <w:r>
        <w:rPr>
          <w:rFonts w:ascii="宋体" w:hAnsi="宋体" w:eastAsia="宋体"/>
          <w:b w:val="0"/>
          <w:bCs w:val="0"/>
          <w:color w:val="auto"/>
          <w:sz w:val="28"/>
          <w:szCs w:val="28"/>
        </w:rPr>
        <w:t>财政拨款支出预算总额</w:t>
      </w:r>
      <w:r>
        <w:rPr>
          <w:rFonts w:ascii="宋体" w:hAnsi="宋体" w:eastAsia="宋体"/>
          <w:b w:val="0"/>
          <w:bCs w:val="0"/>
          <w:color w:val="auto"/>
          <w:sz w:val="28"/>
          <w:szCs w:val="28"/>
          <w:u w:val="single"/>
        </w:rPr>
        <w:t xml:space="preserve"> </w:t>
      </w:r>
      <w:r>
        <w:rPr>
          <w:rFonts w:hint="eastAsia" w:ascii="宋体" w:hAnsi="宋体" w:eastAsia="宋体"/>
          <w:b w:val="0"/>
          <w:bCs w:val="0"/>
          <w:color w:val="auto"/>
          <w:sz w:val="28"/>
          <w:szCs w:val="28"/>
          <w:u w:val="single"/>
          <w:lang w:val="en-US" w:eastAsia="zh-CN"/>
        </w:rPr>
        <w:t>1871.02</w:t>
      </w:r>
      <w:r>
        <w:rPr>
          <w:rFonts w:ascii="宋体" w:hAnsi="宋体" w:eastAsia="宋体"/>
          <w:b w:val="0"/>
          <w:bCs w:val="0"/>
          <w:color w:val="auto"/>
          <w:sz w:val="28"/>
          <w:szCs w:val="28"/>
        </w:rPr>
        <w:t>万元，较上年预算</w:t>
      </w:r>
      <w:r>
        <w:rPr>
          <w:rFonts w:hint="eastAsia" w:ascii="宋体" w:hAnsi="宋体" w:eastAsia="宋体"/>
          <w:b w:val="0"/>
          <w:bCs w:val="0"/>
          <w:color w:val="auto"/>
          <w:sz w:val="28"/>
          <w:szCs w:val="28"/>
          <w:lang w:eastAsia="zh-CN"/>
        </w:rPr>
        <w:t>安排减少</w:t>
      </w:r>
      <w:r>
        <w:rPr>
          <w:rFonts w:ascii="宋体" w:hAnsi="宋体" w:eastAsia="宋体"/>
          <w:b w:val="0"/>
          <w:bCs w:val="0"/>
          <w:color w:val="auto"/>
          <w:sz w:val="28"/>
          <w:szCs w:val="28"/>
          <w:u w:val="single"/>
        </w:rPr>
        <w:t xml:space="preserve"> </w:t>
      </w:r>
      <w:r>
        <w:rPr>
          <w:rFonts w:hint="eastAsia" w:ascii="宋体" w:hAnsi="宋体" w:eastAsia="宋体"/>
          <w:b w:val="0"/>
          <w:bCs w:val="0"/>
          <w:color w:val="auto"/>
          <w:sz w:val="28"/>
          <w:szCs w:val="28"/>
          <w:u w:val="single"/>
          <w:lang w:val="en-US" w:eastAsia="zh-CN"/>
        </w:rPr>
        <w:t>1307.7</w:t>
      </w:r>
      <w:r>
        <w:rPr>
          <w:rFonts w:ascii="宋体" w:hAnsi="宋体" w:eastAsia="宋体"/>
          <w:b w:val="0"/>
          <w:bCs w:val="0"/>
          <w:color w:val="auto"/>
          <w:sz w:val="28"/>
          <w:szCs w:val="28"/>
          <w:u w:val="single"/>
        </w:rPr>
        <w:t xml:space="preserve"> </w:t>
      </w:r>
      <w:r>
        <w:rPr>
          <w:rFonts w:ascii="宋体" w:hAnsi="宋体" w:eastAsia="宋体"/>
          <w:b w:val="0"/>
          <w:bCs w:val="0"/>
          <w:color w:val="auto"/>
          <w:sz w:val="28"/>
          <w:szCs w:val="28"/>
        </w:rPr>
        <w:t>万元</w:t>
      </w:r>
      <w:r>
        <w:rPr>
          <w:rFonts w:hint="eastAsia" w:ascii="宋体" w:hAnsi="宋体" w:eastAsia="宋体"/>
          <w:b w:val="0"/>
          <w:bCs w:val="0"/>
          <w:color w:val="auto"/>
          <w:sz w:val="28"/>
          <w:szCs w:val="28"/>
        </w:rPr>
        <w:t>；</w:t>
      </w:r>
    </w:p>
    <w:p>
      <w:pPr>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eastAsia="zh-CN"/>
        </w:rPr>
        <w:t>按支出功能科目划分：一般公共服务支出</w:t>
      </w:r>
      <w:r>
        <w:rPr>
          <w:rFonts w:hint="eastAsia" w:ascii="宋体" w:hAnsi="宋体" w:eastAsia="宋体"/>
          <w:color w:val="auto"/>
          <w:sz w:val="28"/>
          <w:szCs w:val="28"/>
          <w:u w:val="single"/>
          <w:lang w:val="en-US" w:eastAsia="zh-CN"/>
        </w:rPr>
        <w:t xml:space="preserve"> 1234.05</w:t>
      </w:r>
      <w:r>
        <w:rPr>
          <w:rFonts w:ascii="宋体" w:hAnsi="宋体" w:eastAsia="宋体"/>
          <w:color w:val="auto"/>
          <w:sz w:val="28"/>
          <w:szCs w:val="28"/>
        </w:rPr>
        <w:t>万元，社会保障和就业支出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175.79</w:t>
      </w:r>
      <w:r>
        <w:rPr>
          <w:rFonts w:ascii="宋体" w:hAnsi="宋体" w:eastAsia="宋体"/>
          <w:color w:val="auto"/>
          <w:sz w:val="28"/>
          <w:szCs w:val="28"/>
          <w:u w:val="single"/>
        </w:rPr>
        <w:t xml:space="preserve"> </w:t>
      </w:r>
      <w:r>
        <w:rPr>
          <w:rFonts w:ascii="宋体" w:hAnsi="宋体" w:eastAsia="宋体"/>
          <w:color w:val="auto"/>
          <w:sz w:val="28"/>
          <w:szCs w:val="28"/>
        </w:rPr>
        <w:t>万元，</w:t>
      </w:r>
      <w:r>
        <w:rPr>
          <w:rFonts w:hint="eastAsia" w:ascii="宋体" w:hAnsi="宋体" w:eastAsia="宋体"/>
          <w:color w:val="auto"/>
          <w:sz w:val="28"/>
          <w:szCs w:val="28"/>
          <w:lang w:eastAsia="zh-CN"/>
        </w:rPr>
        <w:t>行政医疗</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68.26</w:t>
      </w:r>
      <w:r>
        <w:rPr>
          <w:rFonts w:ascii="宋体" w:hAnsi="宋体" w:eastAsia="宋体"/>
          <w:color w:val="auto"/>
          <w:sz w:val="28"/>
          <w:szCs w:val="28"/>
          <w:u w:val="single"/>
        </w:rPr>
        <w:t xml:space="preserve"> </w:t>
      </w:r>
      <w:r>
        <w:rPr>
          <w:rFonts w:ascii="宋体" w:hAnsi="宋体" w:eastAsia="宋体"/>
          <w:color w:val="auto"/>
          <w:sz w:val="28"/>
          <w:szCs w:val="28"/>
        </w:rPr>
        <w:t>万元，</w:t>
      </w:r>
      <w:r>
        <w:rPr>
          <w:rFonts w:hint="eastAsia" w:ascii="宋体" w:hAnsi="宋体" w:eastAsia="宋体"/>
          <w:color w:val="auto"/>
          <w:sz w:val="28"/>
          <w:szCs w:val="28"/>
          <w:lang w:eastAsia="zh-CN"/>
        </w:rPr>
        <w:t>对村民委员会和村党支部的补助</w:t>
      </w:r>
      <w:r>
        <w:rPr>
          <w:rFonts w:hint="eastAsia" w:ascii="宋体" w:hAnsi="宋体" w:eastAsia="宋体"/>
          <w:color w:val="auto"/>
          <w:sz w:val="28"/>
          <w:szCs w:val="28"/>
          <w:u w:val="single"/>
          <w:lang w:val="en-US" w:eastAsia="zh-CN"/>
        </w:rPr>
        <w:t>248</w:t>
      </w:r>
      <w:r>
        <w:rPr>
          <w:rFonts w:hint="eastAsia" w:ascii="宋体" w:hAnsi="宋体" w:eastAsia="宋体"/>
          <w:color w:val="auto"/>
          <w:sz w:val="28"/>
          <w:szCs w:val="28"/>
          <w:lang w:val="en-US" w:eastAsia="zh-CN"/>
        </w:rPr>
        <w:t>万元，</w:t>
      </w:r>
      <w:r>
        <w:rPr>
          <w:rFonts w:ascii="宋体" w:hAnsi="宋体" w:eastAsia="宋体"/>
          <w:color w:val="auto"/>
          <w:sz w:val="28"/>
          <w:szCs w:val="28"/>
        </w:rPr>
        <w:t>住房保障支出</w:t>
      </w:r>
      <w:r>
        <w:rPr>
          <w:rFonts w:hint="eastAsia" w:ascii="宋体" w:hAnsi="宋体" w:eastAsia="宋体"/>
          <w:color w:val="auto"/>
          <w:sz w:val="28"/>
          <w:szCs w:val="28"/>
          <w:u w:val="single"/>
          <w:lang w:val="en-US" w:eastAsia="zh-CN"/>
        </w:rPr>
        <w:t xml:space="preserve"> 144.92</w:t>
      </w:r>
      <w:r>
        <w:rPr>
          <w:rFonts w:ascii="宋体" w:hAnsi="宋体" w:eastAsia="宋体"/>
          <w:color w:val="auto"/>
          <w:sz w:val="28"/>
          <w:szCs w:val="28"/>
          <w:u w:val="single"/>
        </w:rPr>
        <w:t xml:space="preserve">  </w:t>
      </w:r>
      <w:r>
        <w:rPr>
          <w:rFonts w:hint="eastAsia" w:ascii="宋体" w:hAnsi="宋体" w:eastAsia="宋体"/>
          <w:color w:val="auto"/>
          <w:sz w:val="28"/>
          <w:szCs w:val="28"/>
        </w:rPr>
        <w:t>万元</w:t>
      </w:r>
      <w:r>
        <w:rPr>
          <w:rFonts w:hint="eastAsia" w:ascii="宋体" w:hAnsi="宋体" w:eastAsia="宋体"/>
          <w:color w:val="auto"/>
          <w:sz w:val="28"/>
          <w:szCs w:val="28"/>
          <w:lang w:eastAsia="zh-CN"/>
        </w:rPr>
        <w:t>。</w:t>
      </w:r>
    </w:p>
    <w:p>
      <w:pPr>
        <w:ind w:firstLine="560" w:firstLineChars="200"/>
        <w:rPr>
          <w:rFonts w:ascii="宋体" w:hAnsi="宋体" w:eastAsia="宋体"/>
          <w:color w:val="8EAADB" w:themeColor="accent1" w:themeTint="99"/>
          <w:sz w:val="28"/>
          <w:szCs w:val="28"/>
          <w14:textFill>
            <w14:gradFill>
              <w14:gsLst>
                <w14:gs w14:pos="0">
                  <w14:srgbClr w14:val="7B32B2"/>
                </w14:gs>
                <w14:gs w14:pos="100000">
                  <w14:srgbClr w14:val="401A5D"/>
                </w14:gs>
              </w14:gsLst>
              <w14:lin w14:scaled="0"/>
            </w14:gradFill>
          </w14:textFill>
        </w:rPr>
      </w:pPr>
      <w:r>
        <w:rPr>
          <w:rFonts w:hint="eastAsia" w:ascii="宋体" w:hAnsi="宋体" w:eastAsia="宋体"/>
          <w:color w:val="auto"/>
          <w:sz w:val="28"/>
          <w:szCs w:val="28"/>
        </w:rPr>
        <w:t>按支出项目类别划分：基本支出</w:t>
      </w:r>
      <w:r>
        <w:rPr>
          <w:rFonts w:hint="eastAsia" w:ascii="宋体" w:hAnsi="宋体" w:eastAsia="宋体"/>
          <w:color w:val="auto"/>
          <w:sz w:val="28"/>
          <w:szCs w:val="28"/>
          <w:u w:val="single"/>
          <w:lang w:val="en-US" w:eastAsia="zh-CN"/>
        </w:rPr>
        <w:t xml:space="preserve"> 1623.02</w:t>
      </w:r>
      <w:r>
        <w:rPr>
          <w:rFonts w:ascii="宋体" w:hAnsi="宋体" w:eastAsia="宋体"/>
          <w:color w:val="auto"/>
          <w:sz w:val="28"/>
          <w:szCs w:val="28"/>
        </w:rPr>
        <w:t>万元，较上年预算安排</w:t>
      </w:r>
      <w:r>
        <w:rPr>
          <w:rFonts w:hint="eastAsia" w:ascii="宋体" w:hAnsi="宋体" w:eastAsia="宋体"/>
          <w:color w:val="auto"/>
          <w:sz w:val="28"/>
          <w:szCs w:val="28"/>
          <w:lang w:eastAsia="zh-CN"/>
        </w:rPr>
        <w:t>减少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315.48</w:t>
      </w:r>
      <w:r>
        <w:rPr>
          <w:rFonts w:ascii="宋体" w:hAnsi="宋体" w:eastAsia="宋体"/>
          <w:color w:val="auto"/>
          <w:sz w:val="28"/>
          <w:szCs w:val="28"/>
          <w:u w:val="single"/>
        </w:rPr>
        <w:t xml:space="preserve"> </w:t>
      </w:r>
      <w:r>
        <w:rPr>
          <w:rFonts w:ascii="宋体" w:hAnsi="宋体" w:eastAsia="宋体"/>
          <w:color w:val="auto"/>
          <w:sz w:val="28"/>
          <w:szCs w:val="28"/>
        </w:rPr>
        <w:t>万元</w:t>
      </w:r>
      <w:r>
        <w:rPr>
          <w:rFonts w:hint="eastAsia" w:ascii="宋体" w:hAnsi="宋体" w:eastAsia="宋体"/>
          <w:color w:val="auto"/>
          <w:sz w:val="28"/>
          <w:szCs w:val="28"/>
          <w:lang w:eastAsia="zh-CN"/>
        </w:rPr>
        <w:t>，</w:t>
      </w:r>
      <w:r>
        <w:rPr>
          <w:rFonts w:ascii="宋体" w:hAnsi="宋体" w:eastAsia="宋体"/>
          <w:color w:val="auto"/>
          <w:sz w:val="28"/>
          <w:szCs w:val="28"/>
        </w:rPr>
        <w:t>其中</w:t>
      </w:r>
      <w:r>
        <w:rPr>
          <w:rFonts w:hint="eastAsia" w:ascii="宋体" w:hAnsi="宋体" w:eastAsia="宋体"/>
          <w:color w:val="auto"/>
          <w:sz w:val="28"/>
          <w:szCs w:val="28"/>
        </w:rPr>
        <w:t>：</w:t>
      </w:r>
      <w:r>
        <w:rPr>
          <w:rFonts w:ascii="宋体" w:hAnsi="宋体" w:eastAsia="宋体"/>
          <w:color w:val="auto"/>
          <w:sz w:val="28"/>
          <w:szCs w:val="28"/>
        </w:rPr>
        <w:t>工资福利支出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1596.02</w:t>
      </w:r>
      <w:r>
        <w:rPr>
          <w:rFonts w:ascii="宋体" w:hAnsi="宋体" w:eastAsia="宋体"/>
          <w:color w:val="auto"/>
          <w:sz w:val="28"/>
          <w:szCs w:val="28"/>
        </w:rPr>
        <w:t>万元</w:t>
      </w:r>
      <w:r>
        <w:rPr>
          <w:rFonts w:hint="eastAsia" w:ascii="宋体" w:hAnsi="宋体" w:eastAsia="宋体"/>
          <w:color w:val="auto"/>
          <w:sz w:val="28"/>
          <w:szCs w:val="28"/>
          <w:lang w:eastAsia="zh-CN"/>
        </w:rPr>
        <w:t>；</w:t>
      </w:r>
      <w:r>
        <w:rPr>
          <w:rFonts w:ascii="宋体" w:hAnsi="宋体" w:eastAsia="宋体"/>
          <w:color w:val="auto"/>
          <w:sz w:val="28"/>
          <w:szCs w:val="28"/>
        </w:rPr>
        <w:t>项目支出</w:t>
      </w:r>
      <w:r>
        <w:rPr>
          <w:rFonts w:hint="eastAsia" w:ascii="宋体" w:hAnsi="宋体" w:eastAsia="宋体"/>
          <w:color w:val="auto"/>
          <w:sz w:val="28"/>
          <w:szCs w:val="28"/>
          <w:u w:val="single"/>
          <w:lang w:val="en-US" w:eastAsia="zh-CN"/>
        </w:rPr>
        <w:t xml:space="preserve"> 248</w:t>
      </w:r>
      <w:r>
        <w:rPr>
          <w:rFonts w:ascii="宋体" w:hAnsi="宋体" w:eastAsia="宋体"/>
          <w:color w:val="auto"/>
          <w:sz w:val="28"/>
          <w:szCs w:val="28"/>
        </w:rPr>
        <w:t>万元</w:t>
      </w:r>
      <w:r>
        <w:rPr>
          <w:rFonts w:hint="eastAsia" w:ascii="宋体" w:hAnsi="宋体" w:eastAsia="宋体"/>
          <w:color w:val="auto"/>
          <w:sz w:val="28"/>
          <w:szCs w:val="28"/>
          <w:lang w:eastAsia="zh-CN"/>
        </w:rPr>
        <w:t>，</w:t>
      </w:r>
      <w:r>
        <w:rPr>
          <w:rFonts w:ascii="宋体" w:hAnsi="宋体" w:eastAsia="宋体"/>
          <w:color w:val="auto"/>
          <w:sz w:val="28"/>
          <w:szCs w:val="28"/>
        </w:rPr>
        <w:t>较上年预算安排</w:t>
      </w:r>
      <w:r>
        <w:rPr>
          <w:rFonts w:hint="eastAsia" w:ascii="宋体" w:hAnsi="宋体" w:eastAsia="宋体"/>
          <w:color w:val="auto"/>
          <w:sz w:val="28"/>
          <w:szCs w:val="28"/>
          <w:lang w:eastAsia="zh-CN"/>
        </w:rPr>
        <w:t>增加</w:t>
      </w:r>
      <w:r>
        <w:rPr>
          <w:rFonts w:hint="eastAsia" w:ascii="宋体" w:hAnsi="宋体" w:eastAsia="宋体"/>
          <w:color w:val="auto"/>
          <w:sz w:val="28"/>
          <w:szCs w:val="28"/>
          <w:u w:val="single"/>
          <w:lang w:val="en-US" w:eastAsia="zh-CN"/>
        </w:rPr>
        <w:t>34.07</w:t>
      </w:r>
      <w:r>
        <w:rPr>
          <w:rFonts w:hint="eastAsia" w:ascii="宋体" w:hAnsi="宋体" w:eastAsia="宋体"/>
          <w:color w:val="auto"/>
          <w:sz w:val="28"/>
          <w:szCs w:val="28"/>
          <w:lang w:val="en-US" w:eastAsia="zh-CN"/>
        </w:rPr>
        <w:t>万元，</w:t>
      </w:r>
      <w:r>
        <w:rPr>
          <w:rFonts w:ascii="宋体" w:hAnsi="宋体" w:eastAsia="宋体"/>
          <w:color w:val="auto"/>
          <w:sz w:val="28"/>
          <w:szCs w:val="28"/>
        </w:rPr>
        <w:t>其中</w:t>
      </w:r>
      <w:r>
        <w:rPr>
          <w:rFonts w:hint="eastAsia" w:ascii="宋体" w:hAnsi="宋体" w:eastAsia="宋体"/>
          <w:color w:val="auto"/>
          <w:sz w:val="28"/>
          <w:szCs w:val="28"/>
        </w:rPr>
        <w:t>：</w:t>
      </w:r>
      <w:r>
        <w:rPr>
          <w:rFonts w:ascii="宋体" w:hAnsi="宋体" w:eastAsia="宋体"/>
          <w:color w:val="auto"/>
          <w:sz w:val="28"/>
          <w:szCs w:val="28"/>
        </w:rPr>
        <w:t>商品</w:t>
      </w:r>
      <w:r>
        <w:rPr>
          <w:rFonts w:hint="eastAsia" w:ascii="宋体" w:hAnsi="宋体" w:eastAsia="宋体"/>
          <w:color w:val="auto"/>
          <w:sz w:val="28"/>
          <w:szCs w:val="28"/>
        </w:rPr>
        <w:t>和服务支出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193.05</w:t>
      </w:r>
      <w:r>
        <w:rPr>
          <w:rFonts w:ascii="宋体" w:hAnsi="宋体" w:eastAsia="宋体"/>
          <w:color w:val="auto"/>
          <w:sz w:val="28"/>
          <w:szCs w:val="28"/>
        </w:rPr>
        <w:t>万元，</w:t>
      </w:r>
      <w:r>
        <w:rPr>
          <w:rFonts w:hint="eastAsia" w:ascii="宋体" w:hAnsi="宋体" w:eastAsia="宋体"/>
          <w:color w:val="auto"/>
          <w:sz w:val="28"/>
          <w:szCs w:val="28"/>
          <w:lang w:eastAsia="zh-CN"/>
        </w:rPr>
        <w:t>对个人和家庭的补助</w:t>
      </w:r>
      <w:r>
        <w:rPr>
          <w:rFonts w:hint="eastAsia" w:ascii="宋体" w:hAnsi="宋体" w:eastAsia="宋体"/>
          <w:color w:val="auto"/>
          <w:sz w:val="28"/>
          <w:szCs w:val="28"/>
          <w:u w:val="single"/>
          <w:lang w:val="en-US" w:eastAsia="zh-CN"/>
        </w:rPr>
        <w:t>54.95</w:t>
      </w:r>
      <w:r>
        <w:rPr>
          <w:rFonts w:ascii="宋体" w:hAnsi="宋体" w:eastAsia="宋体"/>
          <w:color w:val="auto"/>
          <w:sz w:val="28"/>
          <w:szCs w:val="28"/>
        </w:rPr>
        <w:t>万元。</w:t>
      </w:r>
    </w:p>
    <w:p>
      <w:pPr>
        <w:ind w:firstLine="562" w:firstLineChars="200"/>
        <w:rPr>
          <w:rFonts w:ascii="宋体" w:hAnsi="宋体" w:eastAsia="宋体"/>
          <w:b/>
          <w:color w:val="auto"/>
          <w:sz w:val="28"/>
          <w:szCs w:val="28"/>
        </w:rPr>
      </w:pPr>
      <w:r>
        <w:rPr>
          <w:rFonts w:hint="eastAsia" w:ascii="宋体" w:hAnsi="宋体" w:eastAsia="宋体"/>
          <w:b/>
          <w:color w:val="auto"/>
          <w:sz w:val="28"/>
          <w:szCs w:val="28"/>
        </w:rPr>
        <w:t>（</w:t>
      </w:r>
      <w:r>
        <w:rPr>
          <w:rFonts w:ascii="宋体" w:hAnsi="宋体" w:eastAsia="宋体"/>
          <w:b/>
          <w:color w:val="auto"/>
          <w:sz w:val="28"/>
          <w:szCs w:val="28"/>
        </w:rPr>
        <w:t>四</w:t>
      </w:r>
      <w:r>
        <w:rPr>
          <w:rFonts w:hint="eastAsia" w:ascii="宋体" w:hAnsi="宋体" w:eastAsia="宋体"/>
          <w:b/>
          <w:color w:val="auto"/>
          <w:sz w:val="28"/>
          <w:szCs w:val="28"/>
        </w:rPr>
        <w:t>）</w:t>
      </w:r>
      <w:r>
        <w:rPr>
          <w:rFonts w:ascii="宋体" w:hAnsi="宋体" w:eastAsia="宋体"/>
          <w:b/>
          <w:color w:val="auto"/>
          <w:sz w:val="28"/>
          <w:szCs w:val="28"/>
        </w:rPr>
        <w:t>政府性基金情况</w:t>
      </w:r>
    </w:p>
    <w:p>
      <w:pPr>
        <w:ind w:firstLine="560" w:firstLineChars="200"/>
        <w:rPr>
          <w:rFonts w:ascii="宋体" w:hAnsi="宋体" w:eastAsia="宋体"/>
          <w:color w:val="auto"/>
          <w:sz w:val="28"/>
          <w:szCs w:val="28"/>
        </w:rPr>
      </w:pPr>
      <w:r>
        <w:rPr>
          <w:rFonts w:ascii="宋体" w:hAnsi="宋体" w:eastAsia="宋体"/>
          <w:color w:val="auto"/>
          <w:sz w:val="28"/>
          <w:szCs w:val="28"/>
        </w:rPr>
        <w:t>202</w:t>
      </w:r>
      <w:r>
        <w:rPr>
          <w:rFonts w:hint="eastAsia" w:ascii="宋体" w:hAnsi="宋体" w:eastAsia="宋体"/>
          <w:color w:val="auto"/>
          <w:sz w:val="28"/>
          <w:szCs w:val="28"/>
          <w:lang w:val="en-US" w:eastAsia="zh-CN"/>
        </w:rPr>
        <w:t>5</w:t>
      </w:r>
      <w:r>
        <w:rPr>
          <w:rFonts w:ascii="宋体" w:hAnsi="宋体" w:eastAsia="宋体"/>
          <w:color w:val="auto"/>
          <w:sz w:val="28"/>
          <w:szCs w:val="28"/>
        </w:rPr>
        <w:t>年</w:t>
      </w:r>
      <w:r>
        <w:rPr>
          <w:rFonts w:hint="eastAsia" w:ascii="宋体" w:hAnsi="宋体" w:eastAsia="宋体"/>
          <w:color w:val="auto"/>
          <w:sz w:val="28"/>
          <w:szCs w:val="28"/>
          <w:lang w:eastAsia="zh-CN"/>
        </w:rPr>
        <w:t>嘉定镇人民政府</w:t>
      </w:r>
      <w:r>
        <w:rPr>
          <w:rFonts w:ascii="宋体" w:hAnsi="宋体" w:eastAsia="宋体"/>
          <w:color w:val="auto"/>
          <w:sz w:val="28"/>
          <w:szCs w:val="28"/>
        </w:rPr>
        <w:t>政府性基金收入预算为</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万元</w:t>
      </w:r>
      <w:r>
        <w:rPr>
          <w:rFonts w:hint="eastAsia" w:ascii="宋体" w:hAnsi="宋体" w:eastAsia="宋体"/>
          <w:color w:val="auto"/>
          <w:sz w:val="28"/>
          <w:szCs w:val="28"/>
        </w:rPr>
        <w:t>，</w:t>
      </w:r>
      <w:r>
        <w:rPr>
          <w:rFonts w:ascii="宋体" w:hAnsi="宋体" w:eastAsia="宋体"/>
          <w:color w:val="auto"/>
          <w:sz w:val="28"/>
          <w:szCs w:val="28"/>
        </w:rPr>
        <w:t>支出预算为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万元，其中</w:t>
      </w:r>
      <w:r>
        <w:rPr>
          <w:rFonts w:hint="eastAsia" w:ascii="宋体" w:hAnsi="宋体" w:eastAsia="宋体"/>
          <w:color w:val="auto"/>
          <w:sz w:val="28"/>
          <w:szCs w:val="28"/>
        </w:rPr>
        <w:t>：</w:t>
      </w:r>
      <w:r>
        <w:rPr>
          <w:rFonts w:ascii="宋体" w:hAnsi="宋体" w:eastAsia="宋体"/>
          <w:color w:val="auto"/>
          <w:sz w:val="28"/>
          <w:szCs w:val="28"/>
        </w:rPr>
        <w:t>基本支出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万元，项目支出</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万元。</w:t>
      </w:r>
    </w:p>
    <w:p>
      <w:pPr>
        <w:ind w:firstLine="562" w:firstLineChars="200"/>
        <w:rPr>
          <w:rFonts w:ascii="宋体" w:hAnsi="宋体" w:eastAsia="宋体"/>
          <w:b/>
          <w:color w:val="auto"/>
          <w:sz w:val="28"/>
          <w:szCs w:val="28"/>
        </w:rPr>
      </w:pPr>
      <w:r>
        <w:rPr>
          <w:rFonts w:hint="eastAsia" w:ascii="宋体" w:hAnsi="宋体" w:eastAsia="宋体"/>
          <w:b/>
          <w:color w:val="auto"/>
          <w:sz w:val="28"/>
          <w:szCs w:val="28"/>
        </w:rPr>
        <w:t>（</w:t>
      </w:r>
      <w:r>
        <w:rPr>
          <w:rFonts w:ascii="宋体" w:hAnsi="宋体" w:eastAsia="宋体"/>
          <w:b/>
          <w:color w:val="auto"/>
          <w:sz w:val="28"/>
          <w:szCs w:val="28"/>
        </w:rPr>
        <w:t>五</w:t>
      </w:r>
      <w:r>
        <w:rPr>
          <w:rFonts w:hint="eastAsia" w:ascii="宋体" w:hAnsi="宋体" w:eastAsia="宋体"/>
          <w:b/>
          <w:color w:val="auto"/>
          <w:sz w:val="28"/>
          <w:szCs w:val="28"/>
        </w:rPr>
        <w:t>）</w:t>
      </w:r>
      <w:r>
        <w:rPr>
          <w:rFonts w:ascii="宋体" w:hAnsi="宋体" w:eastAsia="宋体"/>
          <w:b/>
          <w:color w:val="auto"/>
          <w:sz w:val="28"/>
          <w:szCs w:val="28"/>
        </w:rPr>
        <w:t>国有资本经营情况</w:t>
      </w:r>
    </w:p>
    <w:p>
      <w:pPr>
        <w:ind w:firstLine="560" w:firstLineChars="200"/>
        <w:rPr>
          <w:rFonts w:hint="eastAsia" w:ascii="宋体" w:hAnsi="宋体" w:eastAsia="宋体"/>
          <w:color w:val="auto"/>
          <w:sz w:val="28"/>
          <w:szCs w:val="28"/>
          <w:lang w:eastAsia="zh-CN"/>
        </w:rPr>
      </w:pPr>
      <w:r>
        <w:rPr>
          <w:rFonts w:ascii="宋体" w:hAnsi="宋体" w:eastAsia="宋体"/>
          <w:color w:val="auto"/>
          <w:sz w:val="28"/>
          <w:szCs w:val="28"/>
        </w:rPr>
        <w:t>本部门没有使用国有资本经营预算拨款安排的支出</w:t>
      </w:r>
      <w:r>
        <w:rPr>
          <w:rFonts w:hint="eastAsia" w:ascii="宋体" w:hAnsi="宋体" w:eastAsia="宋体"/>
          <w:color w:val="auto"/>
          <w:sz w:val="28"/>
          <w:szCs w:val="28"/>
          <w:lang w:eastAsia="zh-CN"/>
        </w:rPr>
        <w:t>。</w:t>
      </w:r>
    </w:p>
    <w:p>
      <w:pPr>
        <w:ind w:firstLine="562" w:firstLineChars="200"/>
        <w:rPr>
          <w:rFonts w:ascii="宋体" w:hAnsi="宋体" w:eastAsia="宋体"/>
          <w:b/>
          <w:color w:val="auto"/>
          <w:sz w:val="28"/>
          <w:szCs w:val="28"/>
        </w:rPr>
      </w:pPr>
      <w:r>
        <w:rPr>
          <w:rFonts w:hint="eastAsia" w:ascii="宋体" w:hAnsi="宋体" w:eastAsia="宋体"/>
          <w:b/>
          <w:color w:val="8EAADB" w:themeColor="accent1" w:themeTint="99"/>
          <w:sz w:val="28"/>
          <w:szCs w:val="28"/>
          <w14:textFill>
            <w14:gradFill>
              <w14:gsLst>
                <w14:gs w14:pos="0">
                  <w14:srgbClr w14:val="7B32B2"/>
                </w14:gs>
                <w14:gs w14:pos="100000">
                  <w14:srgbClr w14:val="401A5D"/>
                </w14:gs>
              </w14:gsLst>
              <w14:lin w14:scaled="0"/>
            </w14:gradFill>
          </w14:textFill>
        </w:rPr>
        <w:t>（</w:t>
      </w:r>
      <w:r>
        <w:rPr>
          <w:rFonts w:ascii="宋体" w:hAnsi="宋体" w:eastAsia="宋体"/>
          <w:b/>
          <w:color w:val="auto"/>
          <w:sz w:val="28"/>
          <w:szCs w:val="28"/>
        </w:rPr>
        <w:t>六</w:t>
      </w:r>
      <w:r>
        <w:rPr>
          <w:rFonts w:hint="eastAsia" w:ascii="宋体" w:hAnsi="宋体" w:eastAsia="宋体"/>
          <w:b/>
          <w:color w:val="auto"/>
          <w:sz w:val="28"/>
          <w:szCs w:val="28"/>
        </w:rPr>
        <w:t>）</w:t>
      </w:r>
      <w:r>
        <w:rPr>
          <w:rFonts w:ascii="宋体" w:hAnsi="宋体" w:eastAsia="宋体"/>
          <w:b/>
          <w:color w:val="auto"/>
          <w:sz w:val="28"/>
          <w:szCs w:val="28"/>
        </w:rPr>
        <w:t>机关运行经费等重要事项的说明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color w:val="auto"/>
          <w:sz w:val="28"/>
          <w:szCs w:val="28"/>
          <w:u w:val="none"/>
        </w:rPr>
      </w:pPr>
      <w:r>
        <w:rPr>
          <w:rFonts w:ascii="宋体" w:hAnsi="宋体" w:eastAsia="宋体"/>
          <w:color w:val="auto"/>
          <w:sz w:val="28"/>
          <w:szCs w:val="28"/>
        </w:rPr>
        <w:t>202</w:t>
      </w:r>
      <w:r>
        <w:rPr>
          <w:rFonts w:hint="eastAsia" w:ascii="宋体" w:hAnsi="宋体" w:eastAsia="宋体"/>
          <w:color w:val="auto"/>
          <w:sz w:val="28"/>
          <w:szCs w:val="28"/>
          <w:lang w:val="en-US" w:eastAsia="zh-CN"/>
        </w:rPr>
        <w:t>5</w:t>
      </w:r>
      <w:r>
        <w:rPr>
          <w:rFonts w:ascii="宋体" w:hAnsi="宋体" w:eastAsia="宋体"/>
          <w:color w:val="auto"/>
          <w:sz w:val="28"/>
          <w:szCs w:val="28"/>
        </w:rPr>
        <w:t>年部门机关运行费预算</w:t>
      </w:r>
      <w:r>
        <w:rPr>
          <w:rFonts w:hint="eastAsia" w:ascii="宋体" w:hAnsi="宋体" w:eastAsia="宋体"/>
          <w:color w:val="auto"/>
          <w:sz w:val="28"/>
          <w:szCs w:val="28"/>
          <w:u w:val="single"/>
          <w:lang w:val="en-US" w:eastAsia="zh-CN"/>
        </w:rPr>
        <w:t xml:space="preserve"> 248</w:t>
      </w:r>
      <w:r>
        <w:rPr>
          <w:rFonts w:ascii="宋体" w:hAnsi="宋体" w:eastAsia="宋体"/>
          <w:color w:val="auto"/>
          <w:sz w:val="28"/>
          <w:szCs w:val="28"/>
        </w:rPr>
        <w:t>万元</w:t>
      </w:r>
      <w:r>
        <w:rPr>
          <w:rFonts w:hint="eastAsia" w:ascii="宋体" w:hAnsi="宋体" w:eastAsia="宋体"/>
          <w:color w:val="auto"/>
          <w:sz w:val="28"/>
          <w:szCs w:val="28"/>
        </w:rPr>
        <w:t>，</w:t>
      </w:r>
      <w:r>
        <w:rPr>
          <w:rFonts w:ascii="宋体" w:hAnsi="宋体" w:eastAsia="宋体"/>
          <w:color w:val="auto"/>
          <w:sz w:val="28"/>
          <w:szCs w:val="28"/>
        </w:rPr>
        <w:t>比2023年（上年）预算增加</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34.07</w:t>
      </w:r>
      <w:r>
        <w:rPr>
          <w:rFonts w:ascii="宋体" w:hAnsi="宋体" w:eastAsia="宋体"/>
          <w:color w:val="auto"/>
          <w:sz w:val="28"/>
          <w:szCs w:val="28"/>
          <w:u w:val="single"/>
        </w:rPr>
        <w:t xml:space="preserve"> </w:t>
      </w:r>
      <w:r>
        <w:rPr>
          <w:rFonts w:ascii="宋体" w:hAnsi="宋体" w:eastAsia="宋体"/>
          <w:color w:val="auto"/>
          <w:sz w:val="28"/>
          <w:szCs w:val="28"/>
        </w:rPr>
        <w:t>万元，增长</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15.92</w:t>
      </w:r>
      <w:r>
        <w:rPr>
          <w:rFonts w:ascii="宋体" w:hAnsi="宋体" w:eastAsia="宋体"/>
          <w:color w:val="auto"/>
          <w:sz w:val="28"/>
          <w:szCs w:val="28"/>
          <w:u w:val="single"/>
        </w:rPr>
        <w:t xml:space="preserve"> </w:t>
      </w:r>
      <w:r>
        <w:rPr>
          <w:rFonts w:ascii="宋体" w:hAnsi="宋体" w:eastAsia="宋体"/>
          <w:color w:val="auto"/>
          <w:sz w:val="28"/>
          <w:szCs w:val="28"/>
        </w:rPr>
        <w:t xml:space="preserve"> %，主要原因是</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eastAsia="zh-CN"/>
        </w:rPr>
        <w:t>老旧办公设备维修成本增加、政府职能扩展和政策实施需要更多资金支持</w:t>
      </w:r>
      <w:r>
        <w:rPr>
          <w:rFonts w:ascii="宋体" w:hAnsi="宋体" w:eastAsia="宋体"/>
          <w:color w:val="auto"/>
          <w:sz w:val="28"/>
          <w:szCs w:val="28"/>
          <w:u w:val="single"/>
        </w:rPr>
        <w:t>。</w:t>
      </w:r>
    </w:p>
    <w:p>
      <w:pPr>
        <w:ind w:firstLine="562" w:firstLineChars="200"/>
        <w:rPr>
          <w:rFonts w:ascii="宋体" w:hAnsi="宋体" w:eastAsia="宋体"/>
          <w:b/>
          <w:color w:val="auto"/>
          <w:sz w:val="28"/>
          <w:szCs w:val="28"/>
        </w:rPr>
      </w:pPr>
      <w:r>
        <w:rPr>
          <w:rFonts w:hint="eastAsia" w:ascii="宋体" w:hAnsi="宋体" w:eastAsia="宋体"/>
          <w:b/>
          <w:color w:val="auto"/>
          <w:sz w:val="28"/>
          <w:szCs w:val="28"/>
        </w:rPr>
        <w:t>（</w:t>
      </w:r>
      <w:r>
        <w:rPr>
          <w:rFonts w:ascii="宋体" w:hAnsi="宋体" w:eastAsia="宋体"/>
          <w:b/>
          <w:color w:val="auto"/>
          <w:sz w:val="28"/>
          <w:szCs w:val="28"/>
        </w:rPr>
        <w:t>七</w:t>
      </w:r>
      <w:r>
        <w:rPr>
          <w:rFonts w:hint="eastAsia" w:ascii="宋体" w:hAnsi="宋体" w:eastAsia="宋体"/>
          <w:b/>
          <w:color w:val="auto"/>
          <w:sz w:val="28"/>
          <w:szCs w:val="28"/>
        </w:rPr>
        <w:t>）</w:t>
      </w:r>
      <w:r>
        <w:rPr>
          <w:rFonts w:ascii="宋体" w:hAnsi="宋体" w:eastAsia="宋体"/>
          <w:b/>
          <w:color w:val="auto"/>
          <w:sz w:val="28"/>
          <w:szCs w:val="28"/>
        </w:rPr>
        <w:t>政府采购情况</w:t>
      </w:r>
    </w:p>
    <w:p>
      <w:pPr>
        <w:ind w:firstLine="560" w:firstLineChars="200"/>
        <w:rPr>
          <w:rFonts w:ascii="宋体" w:hAnsi="宋体" w:eastAsia="宋体"/>
          <w:color w:val="auto"/>
          <w:sz w:val="28"/>
          <w:szCs w:val="28"/>
        </w:rPr>
      </w:pPr>
      <w:r>
        <w:rPr>
          <w:rFonts w:ascii="宋体" w:hAnsi="宋体" w:eastAsia="宋体"/>
          <w:color w:val="auto"/>
          <w:sz w:val="28"/>
          <w:szCs w:val="28"/>
        </w:rPr>
        <w:t>202</w:t>
      </w:r>
      <w:r>
        <w:rPr>
          <w:rFonts w:hint="eastAsia" w:ascii="宋体" w:hAnsi="宋体" w:eastAsia="宋体"/>
          <w:color w:val="auto"/>
          <w:sz w:val="28"/>
          <w:szCs w:val="28"/>
          <w:lang w:val="en-US" w:eastAsia="zh-CN"/>
        </w:rPr>
        <w:t>5</w:t>
      </w:r>
      <w:r>
        <w:rPr>
          <w:rFonts w:ascii="宋体" w:hAnsi="宋体" w:eastAsia="宋体"/>
          <w:color w:val="auto"/>
          <w:sz w:val="28"/>
          <w:szCs w:val="28"/>
        </w:rPr>
        <w:t>年部门所属各单位政府采购总额</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128</w:t>
      </w:r>
      <w:r>
        <w:rPr>
          <w:rFonts w:ascii="宋体" w:hAnsi="宋体" w:eastAsia="宋体"/>
          <w:color w:val="auto"/>
          <w:sz w:val="28"/>
          <w:szCs w:val="28"/>
          <w:u w:val="single"/>
        </w:rPr>
        <w:t xml:space="preserve"> </w:t>
      </w:r>
      <w:r>
        <w:rPr>
          <w:rFonts w:ascii="宋体" w:hAnsi="宋体" w:eastAsia="宋体"/>
          <w:color w:val="auto"/>
          <w:sz w:val="28"/>
          <w:szCs w:val="28"/>
        </w:rPr>
        <w:t>万元</w:t>
      </w:r>
      <w:r>
        <w:rPr>
          <w:rFonts w:hint="eastAsia" w:ascii="宋体" w:hAnsi="宋体" w:eastAsia="宋体"/>
          <w:color w:val="auto"/>
          <w:sz w:val="28"/>
          <w:szCs w:val="28"/>
        </w:rPr>
        <w:t>，</w:t>
      </w:r>
      <w:r>
        <w:rPr>
          <w:rFonts w:ascii="宋体" w:hAnsi="宋体" w:eastAsia="宋体"/>
          <w:color w:val="auto"/>
          <w:sz w:val="28"/>
          <w:szCs w:val="28"/>
        </w:rPr>
        <w:t>其中</w:t>
      </w:r>
      <w:r>
        <w:rPr>
          <w:rFonts w:hint="eastAsia" w:ascii="宋体" w:hAnsi="宋体" w:eastAsia="宋体"/>
          <w:color w:val="auto"/>
          <w:sz w:val="28"/>
          <w:szCs w:val="28"/>
        </w:rPr>
        <w:t>：</w:t>
      </w:r>
      <w:r>
        <w:rPr>
          <w:rFonts w:ascii="宋体" w:hAnsi="宋体" w:eastAsia="宋体"/>
          <w:color w:val="auto"/>
          <w:sz w:val="28"/>
          <w:szCs w:val="28"/>
        </w:rPr>
        <w:t>政府采购货物预算</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128</w:t>
      </w:r>
      <w:r>
        <w:rPr>
          <w:rFonts w:ascii="宋体" w:hAnsi="宋体" w:eastAsia="宋体"/>
          <w:color w:val="auto"/>
          <w:sz w:val="28"/>
          <w:szCs w:val="28"/>
          <w:u w:val="single"/>
        </w:rPr>
        <w:t xml:space="preserve"> </w:t>
      </w:r>
      <w:r>
        <w:rPr>
          <w:rFonts w:ascii="宋体" w:hAnsi="宋体" w:eastAsia="宋体"/>
          <w:color w:val="auto"/>
          <w:sz w:val="28"/>
          <w:szCs w:val="28"/>
        </w:rPr>
        <w:t>万元</w:t>
      </w:r>
      <w:r>
        <w:rPr>
          <w:rFonts w:hint="eastAsia" w:ascii="宋体" w:hAnsi="宋体" w:eastAsia="宋体"/>
          <w:color w:val="auto"/>
          <w:sz w:val="28"/>
          <w:szCs w:val="28"/>
        </w:rPr>
        <w:t>，</w:t>
      </w:r>
      <w:r>
        <w:rPr>
          <w:rFonts w:ascii="宋体" w:hAnsi="宋体" w:eastAsia="宋体"/>
          <w:color w:val="auto"/>
          <w:sz w:val="28"/>
          <w:szCs w:val="28"/>
        </w:rPr>
        <w:t>政府采购工程预算</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万元</w:t>
      </w:r>
      <w:r>
        <w:rPr>
          <w:rFonts w:hint="eastAsia" w:ascii="宋体" w:hAnsi="宋体" w:eastAsia="宋体"/>
          <w:color w:val="auto"/>
          <w:sz w:val="28"/>
          <w:szCs w:val="28"/>
        </w:rPr>
        <w:t>，</w:t>
      </w:r>
      <w:r>
        <w:rPr>
          <w:rFonts w:ascii="宋体" w:hAnsi="宋体" w:eastAsia="宋体"/>
          <w:color w:val="auto"/>
          <w:sz w:val="28"/>
          <w:szCs w:val="28"/>
        </w:rPr>
        <w:t>政府采购服务预算</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万元。</w:t>
      </w:r>
    </w:p>
    <w:p>
      <w:pPr>
        <w:ind w:firstLine="562" w:firstLineChars="200"/>
        <w:rPr>
          <w:rFonts w:ascii="宋体" w:hAnsi="宋体" w:eastAsia="宋体"/>
          <w:b/>
          <w:color w:val="auto"/>
          <w:sz w:val="28"/>
          <w:szCs w:val="28"/>
        </w:rPr>
      </w:pPr>
      <w:r>
        <w:rPr>
          <w:rFonts w:hint="eastAsia" w:ascii="宋体" w:hAnsi="宋体" w:eastAsia="宋体"/>
          <w:b/>
          <w:color w:val="auto"/>
          <w:sz w:val="28"/>
          <w:szCs w:val="28"/>
        </w:rPr>
        <w:t>（</w:t>
      </w:r>
      <w:r>
        <w:rPr>
          <w:rFonts w:ascii="宋体" w:hAnsi="宋体" w:eastAsia="宋体"/>
          <w:b/>
          <w:color w:val="auto"/>
          <w:sz w:val="28"/>
          <w:szCs w:val="28"/>
        </w:rPr>
        <w:t>八</w:t>
      </w:r>
      <w:r>
        <w:rPr>
          <w:rFonts w:hint="eastAsia" w:ascii="宋体" w:hAnsi="宋体" w:eastAsia="宋体"/>
          <w:b/>
          <w:color w:val="auto"/>
          <w:sz w:val="28"/>
          <w:szCs w:val="28"/>
        </w:rPr>
        <w:t>）</w:t>
      </w:r>
      <w:r>
        <w:rPr>
          <w:rFonts w:ascii="宋体" w:hAnsi="宋体" w:eastAsia="宋体"/>
          <w:b/>
          <w:color w:val="auto"/>
          <w:sz w:val="28"/>
          <w:szCs w:val="28"/>
        </w:rPr>
        <w:t>国有资产占有使用情况</w:t>
      </w:r>
    </w:p>
    <w:p>
      <w:pPr>
        <w:ind w:firstLine="560" w:firstLineChars="200"/>
        <w:rPr>
          <w:rFonts w:ascii="宋体" w:hAnsi="宋体" w:eastAsia="宋体"/>
          <w:color w:val="auto"/>
          <w:sz w:val="28"/>
          <w:szCs w:val="28"/>
        </w:rPr>
      </w:pPr>
      <w:r>
        <w:rPr>
          <w:rFonts w:hint="eastAsia" w:ascii="宋体" w:hAnsi="宋体" w:eastAsia="宋体"/>
          <w:color w:val="auto"/>
          <w:sz w:val="28"/>
          <w:szCs w:val="28"/>
        </w:rPr>
        <w:t>截至</w:t>
      </w:r>
      <w:r>
        <w:rPr>
          <w:rFonts w:ascii="宋体" w:hAnsi="宋体" w:eastAsia="宋体"/>
          <w:color w:val="auto"/>
          <w:sz w:val="28"/>
          <w:szCs w:val="28"/>
        </w:rPr>
        <w:t>202</w:t>
      </w:r>
      <w:r>
        <w:rPr>
          <w:rFonts w:hint="eastAsia" w:ascii="宋体" w:hAnsi="宋体" w:eastAsia="宋体"/>
          <w:color w:val="auto"/>
          <w:sz w:val="28"/>
          <w:szCs w:val="28"/>
          <w:lang w:val="en-US" w:eastAsia="zh-CN"/>
        </w:rPr>
        <w:t>4</w:t>
      </w:r>
      <w:r>
        <w:rPr>
          <w:rFonts w:ascii="宋体" w:hAnsi="宋体" w:eastAsia="宋体"/>
          <w:color w:val="auto"/>
          <w:sz w:val="28"/>
          <w:szCs w:val="28"/>
        </w:rPr>
        <w:t>年（上年）12月31日（各级财政编制部门预算基础信息上报截止时间）</w:t>
      </w:r>
      <w:r>
        <w:rPr>
          <w:rFonts w:hint="eastAsia" w:ascii="宋体" w:hAnsi="宋体" w:eastAsia="宋体"/>
          <w:color w:val="auto"/>
          <w:sz w:val="28"/>
          <w:szCs w:val="28"/>
        </w:rPr>
        <w:t>，</w:t>
      </w:r>
      <w:r>
        <w:rPr>
          <w:rFonts w:ascii="宋体" w:hAnsi="宋体" w:eastAsia="宋体"/>
          <w:color w:val="auto"/>
          <w:sz w:val="28"/>
          <w:szCs w:val="28"/>
        </w:rPr>
        <w:t>部门共有车辆</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2</w:t>
      </w:r>
      <w:r>
        <w:rPr>
          <w:rFonts w:ascii="宋体" w:hAnsi="宋体" w:eastAsia="宋体"/>
          <w:color w:val="auto"/>
          <w:sz w:val="28"/>
          <w:szCs w:val="28"/>
          <w:u w:val="single"/>
        </w:rPr>
        <w:t xml:space="preserve">  </w:t>
      </w:r>
      <w:r>
        <w:rPr>
          <w:rFonts w:ascii="宋体" w:hAnsi="宋体" w:eastAsia="宋体"/>
          <w:color w:val="auto"/>
          <w:sz w:val="28"/>
          <w:szCs w:val="28"/>
        </w:rPr>
        <w:t>辆，其中：一般公务用车实有数</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2</w:t>
      </w:r>
      <w:r>
        <w:rPr>
          <w:rFonts w:ascii="宋体" w:hAnsi="宋体" w:eastAsia="宋体"/>
          <w:color w:val="auto"/>
          <w:sz w:val="28"/>
          <w:szCs w:val="28"/>
          <w:u w:val="single"/>
        </w:rPr>
        <w:t xml:space="preserve">  </w:t>
      </w:r>
      <w:r>
        <w:rPr>
          <w:rFonts w:ascii="宋体" w:hAnsi="宋体" w:eastAsia="宋体"/>
          <w:color w:val="auto"/>
          <w:sz w:val="28"/>
          <w:szCs w:val="28"/>
        </w:rPr>
        <w:t>辆。</w:t>
      </w:r>
    </w:p>
    <w:p>
      <w:pPr>
        <w:ind w:firstLine="560" w:firstLineChars="200"/>
        <w:rPr>
          <w:rFonts w:ascii="宋体" w:hAnsi="宋体" w:eastAsia="宋体"/>
          <w:color w:val="auto"/>
          <w:sz w:val="28"/>
          <w:szCs w:val="28"/>
        </w:rPr>
      </w:pPr>
      <w:r>
        <w:rPr>
          <w:rFonts w:ascii="宋体" w:hAnsi="宋体" w:eastAsia="宋体"/>
          <w:color w:val="auto"/>
          <w:sz w:val="28"/>
          <w:szCs w:val="28"/>
        </w:rPr>
        <w:t>202</w:t>
      </w:r>
      <w:r>
        <w:rPr>
          <w:rFonts w:hint="eastAsia" w:ascii="宋体" w:hAnsi="宋体" w:eastAsia="宋体"/>
          <w:color w:val="auto"/>
          <w:sz w:val="28"/>
          <w:szCs w:val="28"/>
          <w:lang w:val="en-US" w:eastAsia="zh-CN"/>
        </w:rPr>
        <w:t>5</w:t>
      </w:r>
      <w:r>
        <w:rPr>
          <w:rFonts w:ascii="宋体" w:hAnsi="宋体" w:eastAsia="宋体"/>
          <w:color w:val="auto"/>
          <w:sz w:val="28"/>
          <w:szCs w:val="28"/>
        </w:rPr>
        <w:t>年部门预算安排购置车辆</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辆</w:t>
      </w:r>
      <w:r>
        <w:rPr>
          <w:rFonts w:hint="eastAsia" w:ascii="宋体" w:hAnsi="宋体" w:eastAsia="宋体"/>
          <w:color w:val="auto"/>
          <w:sz w:val="28"/>
          <w:szCs w:val="28"/>
        </w:rPr>
        <w:t>，</w:t>
      </w:r>
      <w:r>
        <w:rPr>
          <w:rFonts w:ascii="宋体" w:hAnsi="宋体" w:eastAsia="宋体"/>
          <w:color w:val="auto"/>
          <w:sz w:val="28"/>
          <w:szCs w:val="28"/>
        </w:rPr>
        <w:t>安排购置单位价值200万元以上大型设备具体为</w:t>
      </w:r>
      <w:r>
        <w:rPr>
          <w:rFonts w:hint="eastAsia" w:ascii="宋体" w:hAnsi="宋体" w:eastAsia="宋体"/>
          <w:color w:val="auto"/>
          <w:sz w:val="28"/>
          <w:szCs w:val="28"/>
        </w:rPr>
        <w:t>：</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 xml:space="preserve"> 。</w:t>
      </w:r>
    </w:p>
    <w:p>
      <w:pPr>
        <w:ind w:firstLine="562" w:firstLineChars="200"/>
        <w:rPr>
          <w:rFonts w:ascii="宋体" w:hAnsi="宋体" w:eastAsia="宋体"/>
          <w:b/>
          <w:color w:val="auto"/>
          <w:sz w:val="28"/>
          <w:szCs w:val="28"/>
        </w:rPr>
      </w:pPr>
      <w:r>
        <w:rPr>
          <w:rFonts w:hint="eastAsia" w:ascii="宋体" w:hAnsi="宋体" w:eastAsia="宋体"/>
          <w:b/>
          <w:color w:val="auto"/>
          <w:sz w:val="28"/>
          <w:szCs w:val="28"/>
        </w:rPr>
        <w:t>（九）乡村振兴</w:t>
      </w:r>
      <w:r>
        <w:rPr>
          <w:rFonts w:ascii="宋体" w:hAnsi="宋体" w:eastAsia="宋体"/>
          <w:b/>
          <w:color w:val="auto"/>
          <w:sz w:val="28"/>
          <w:szCs w:val="28"/>
        </w:rPr>
        <w:t>项目情况说明</w:t>
      </w:r>
    </w:p>
    <w:p>
      <w:pPr>
        <w:ind w:firstLine="1120" w:firstLineChars="400"/>
        <w:rPr>
          <w:rFonts w:hint="eastAsia" w:ascii="宋体" w:hAnsi="宋体" w:eastAsia="宋体"/>
          <w:color w:val="auto"/>
          <w:sz w:val="28"/>
          <w:szCs w:val="28"/>
          <w:lang w:eastAsia="zh-CN"/>
        </w:rPr>
      </w:pPr>
      <w:r>
        <w:rPr>
          <w:rFonts w:ascii="宋体" w:hAnsi="宋体" w:eastAsia="宋体"/>
          <w:color w:val="auto"/>
          <w:sz w:val="28"/>
          <w:szCs w:val="28"/>
        </w:rPr>
        <w:t>1</w:t>
      </w:r>
      <w:r>
        <w:rPr>
          <w:rFonts w:hint="eastAsia" w:ascii="宋体" w:hAnsi="宋体" w:eastAsia="宋体"/>
          <w:color w:val="auto"/>
          <w:sz w:val="28"/>
          <w:szCs w:val="28"/>
        </w:rPr>
        <w:t>）</w:t>
      </w:r>
      <w:r>
        <w:rPr>
          <w:rFonts w:ascii="宋体" w:hAnsi="宋体" w:eastAsia="宋体"/>
          <w:color w:val="auto"/>
          <w:sz w:val="28"/>
          <w:szCs w:val="28"/>
        </w:rPr>
        <w:t>项目概述</w:t>
      </w:r>
      <w:r>
        <w:rPr>
          <w:rFonts w:hint="eastAsia" w:ascii="宋体" w:hAnsi="宋体" w:eastAsia="宋体"/>
          <w:color w:val="auto"/>
          <w:sz w:val="28"/>
          <w:szCs w:val="28"/>
          <w:lang w:eastAsia="zh-CN"/>
        </w:rPr>
        <w:t>：</w:t>
      </w:r>
      <w:r>
        <w:rPr>
          <w:rFonts w:hint="eastAsia" w:ascii="宋体" w:hAnsi="宋体" w:eastAsia="宋体" w:cs="宋体"/>
          <w:color w:val="auto"/>
          <w:spacing w:val="11"/>
          <w:sz w:val="28"/>
          <w:szCs w:val="28"/>
        </w:rPr>
        <w:t>基础设施及道路拓宽建设等</w:t>
      </w:r>
      <w:r>
        <w:rPr>
          <w:rFonts w:hint="eastAsia" w:ascii="宋体" w:hAnsi="宋体" w:eastAsia="宋体" w:cs="宋体"/>
          <w:color w:val="auto"/>
          <w:spacing w:val="11"/>
          <w:sz w:val="28"/>
          <w:szCs w:val="28"/>
          <w:lang w:eastAsia="zh-CN"/>
        </w:rPr>
        <w:t>。</w:t>
      </w:r>
    </w:p>
    <w:p>
      <w:pPr>
        <w:ind w:firstLine="1120" w:firstLineChars="400"/>
        <w:rPr>
          <w:rFonts w:hint="eastAsia" w:ascii="宋体" w:hAnsi="宋体" w:eastAsia="宋体"/>
          <w:color w:val="auto"/>
          <w:sz w:val="28"/>
          <w:szCs w:val="28"/>
          <w:lang w:eastAsia="zh-CN"/>
        </w:rPr>
      </w:pPr>
      <w:r>
        <w:rPr>
          <w:rFonts w:ascii="宋体" w:hAnsi="宋体" w:eastAsia="宋体"/>
          <w:color w:val="auto"/>
          <w:sz w:val="28"/>
          <w:szCs w:val="28"/>
        </w:rPr>
        <w:t>2</w:t>
      </w:r>
      <w:r>
        <w:rPr>
          <w:rFonts w:hint="eastAsia" w:ascii="宋体" w:hAnsi="宋体" w:eastAsia="宋体"/>
          <w:color w:val="auto"/>
          <w:sz w:val="28"/>
          <w:szCs w:val="28"/>
        </w:rPr>
        <w:t>）</w:t>
      </w:r>
      <w:r>
        <w:rPr>
          <w:rFonts w:ascii="宋体" w:hAnsi="宋体" w:eastAsia="宋体"/>
          <w:color w:val="auto"/>
          <w:sz w:val="28"/>
          <w:szCs w:val="28"/>
        </w:rPr>
        <w:t>立项依据</w:t>
      </w:r>
      <w:r>
        <w:rPr>
          <w:rFonts w:hint="eastAsia" w:ascii="宋体" w:hAnsi="宋体" w:eastAsia="宋体"/>
          <w:color w:val="auto"/>
          <w:sz w:val="28"/>
          <w:szCs w:val="28"/>
          <w:lang w:eastAsia="zh-CN"/>
        </w:rPr>
        <w:t>：根据上级政府部门安排。</w:t>
      </w:r>
    </w:p>
    <w:p>
      <w:pPr>
        <w:ind w:firstLine="1120" w:firstLineChars="400"/>
        <w:rPr>
          <w:rFonts w:hint="eastAsia" w:ascii="宋体" w:hAnsi="宋体" w:eastAsia="宋体"/>
          <w:color w:val="auto"/>
          <w:sz w:val="28"/>
          <w:szCs w:val="28"/>
          <w:lang w:eastAsia="zh-CN"/>
        </w:rPr>
      </w:pPr>
      <w:r>
        <w:rPr>
          <w:rFonts w:ascii="宋体" w:hAnsi="宋体" w:eastAsia="宋体"/>
          <w:color w:val="auto"/>
          <w:sz w:val="28"/>
          <w:szCs w:val="28"/>
        </w:rPr>
        <w:t>3</w:t>
      </w:r>
      <w:r>
        <w:rPr>
          <w:rFonts w:hint="eastAsia" w:ascii="宋体" w:hAnsi="宋体" w:eastAsia="宋体"/>
          <w:color w:val="auto"/>
          <w:sz w:val="28"/>
          <w:szCs w:val="28"/>
        </w:rPr>
        <w:t>）</w:t>
      </w:r>
      <w:r>
        <w:rPr>
          <w:rFonts w:ascii="宋体" w:hAnsi="宋体" w:eastAsia="宋体"/>
          <w:color w:val="auto"/>
          <w:sz w:val="28"/>
          <w:szCs w:val="28"/>
        </w:rPr>
        <w:t>实施主体</w:t>
      </w:r>
      <w:r>
        <w:rPr>
          <w:rFonts w:hint="eastAsia" w:ascii="宋体" w:hAnsi="宋体" w:eastAsia="宋体"/>
          <w:color w:val="auto"/>
          <w:sz w:val="28"/>
          <w:szCs w:val="28"/>
          <w:lang w:eastAsia="zh-CN"/>
        </w:rPr>
        <w:t>：</w:t>
      </w:r>
      <w:r>
        <w:rPr>
          <w:rFonts w:hint="eastAsia" w:ascii="宋体" w:hAnsi="宋体" w:eastAsia="宋体" w:cs="宋体"/>
          <w:color w:val="auto"/>
          <w:spacing w:val="11"/>
          <w:sz w:val="28"/>
          <w:szCs w:val="28"/>
        </w:rPr>
        <w:t>嘉定镇人民政府。</w:t>
      </w:r>
    </w:p>
    <w:p>
      <w:pPr>
        <w:ind w:firstLine="1120" w:firstLineChars="400"/>
        <w:rPr>
          <w:rFonts w:hint="eastAsia" w:ascii="宋体" w:hAnsi="宋体" w:eastAsia="宋体"/>
          <w:color w:val="auto"/>
          <w:sz w:val="28"/>
          <w:szCs w:val="28"/>
          <w:lang w:eastAsia="zh-CN"/>
        </w:rPr>
      </w:pPr>
      <w:r>
        <w:rPr>
          <w:rFonts w:ascii="宋体" w:hAnsi="宋体" w:eastAsia="宋体"/>
          <w:color w:val="auto"/>
          <w:sz w:val="28"/>
          <w:szCs w:val="28"/>
        </w:rPr>
        <w:t>4</w:t>
      </w:r>
      <w:r>
        <w:rPr>
          <w:rFonts w:hint="eastAsia" w:ascii="宋体" w:hAnsi="宋体" w:eastAsia="宋体"/>
          <w:color w:val="auto"/>
          <w:sz w:val="28"/>
          <w:szCs w:val="28"/>
        </w:rPr>
        <w:t>）</w:t>
      </w:r>
      <w:r>
        <w:rPr>
          <w:rFonts w:ascii="宋体" w:hAnsi="宋体" w:eastAsia="宋体"/>
          <w:color w:val="auto"/>
          <w:sz w:val="28"/>
          <w:szCs w:val="28"/>
        </w:rPr>
        <w:t>实施方案</w:t>
      </w:r>
      <w:r>
        <w:rPr>
          <w:rFonts w:hint="eastAsia" w:ascii="宋体" w:hAnsi="宋体" w:eastAsia="宋体"/>
          <w:color w:val="auto"/>
          <w:sz w:val="28"/>
          <w:szCs w:val="28"/>
          <w:lang w:eastAsia="zh-CN"/>
        </w:rPr>
        <w:t>：</w:t>
      </w:r>
      <w:r>
        <w:rPr>
          <w:rFonts w:hint="eastAsia" w:ascii="宋体" w:hAnsi="宋体" w:eastAsia="宋体" w:cs="宋体"/>
          <w:color w:val="auto"/>
          <w:spacing w:val="11"/>
          <w:sz w:val="28"/>
          <w:szCs w:val="28"/>
        </w:rPr>
        <w:t>严格按照乡村振兴补助资金预算执行。</w:t>
      </w:r>
    </w:p>
    <w:p>
      <w:pPr>
        <w:ind w:firstLine="1120" w:firstLineChars="400"/>
        <w:rPr>
          <w:rFonts w:hint="eastAsia" w:ascii="宋体" w:hAnsi="宋体" w:eastAsia="宋体"/>
          <w:color w:val="auto"/>
          <w:sz w:val="28"/>
          <w:szCs w:val="28"/>
          <w:lang w:eastAsia="zh-CN"/>
        </w:rPr>
      </w:pPr>
      <w:r>
        <w:rPr>
          <w:rFonts w:ascii="宋体" w:hAnsi="宋体" w:eastAsia="宋体"/>
          <w:color w:val="auto"/>
          <w:sz w:val="28"/>
          <w:szCs w:val="28"/>
        </w:rPr>
        <w:t>5</w:t>
      </w:r>
      <w:r>
        <w:rPr>
          <w:rFonts w:hint="eastAsia" w:ascii="宋体" w:hAnsi="宋体" w:eastAsia="宋体"/>
          <w:color w:val="auto"/>
          <w:sz w:val="28"/>
          <w:szCs w:val="28"/>
        </w:rPr>
        <w:t>）</w:t>
      </w:r>
      <w:r>
        <w:rPr>
          <w:rFonts w:ascii="宋体" w:hAnsi="宋体" w:eastAsia="宋体"/>
          <w:color w:val="auto"/>
          <w:sz w:val="28"/>
          <w:szCs w:val="28"/>
        </w:rPr>
        <w:t>实施周期</w:t>
      </w:r>
      <w:r>
        <w:rPr>
          <w:rFonts w:hint="eastAsia" w:ascii="宋体" w:hAnsi="宋体" w:eastAsia="宋体"/>
          <w:color w:val="auto"/>
          <w:sz w:val="28"/>
          <w:szCs w:val="28"/>
          <w:lang w:eastAsia="zh-CN"/>
        </w:rPr>
        <w:t>：</w:t>
      </w:r>
      <w:r>
        <w:rPr>
          <w:rFonts w:hint="eastAsia" w:ascii="宋体" w:hAnsi="宋体" w:eastAsia="宋体" w:cs="宋体"/>
          <w:color w:val="auto"/>
          <w:spacing w:val="11"/>
          <w:sz w:val="28"/>
          <w:szCs w:val="28"/>
          <w:lang w:eastAsia="zh-CN"/>
        </w:rPr>
        <w:t>202</w:t>
      </w:r>
      <w:r>
        <w:rPr>
          <w:rFonts w:hint="eastAsia" w:ascii="宋体" w:hAnsi="宋体" w:eastAsia="宋体" w:cs="宋体"/>
          <w:color w:val="auto"/>
          <w:spacing w:val="11"/>
          <w:sz w:val="28"/>
          <w:szCs w:val="28"/>
          <w:lang w:val="en-US" w:eastAsia="zh-CN"/>
        </w:rPr>
        <w:t>5</w:t>
      </w:r>
      <w:r>
        <w:rPr>
          <w:rFonts w:hint="eastAsia" w:ascii="宋体" w:hAnsi="宋体" w:eastAsia="宋体" w:cs="宋体"/>
          <w:color w:val="auto"/>
          <w:spacing w:val="11"/>
          <w:sz w:val="28"/>
          <w:szCs w:val="28"/>
          <w:lang w:eastAsia="zh-CN"/>
        </w:rPr>
        <w:t>年</w:t>
      </w:r>
      <w:r>
        <w:rPr>
          <w:rFonts w:hint="eastAsia" w:ascii="宋体" w:hAnsi="宋体" w:eastAsia="宋体" w:cs="宋体"/>
          <w:color w:val="auto"/>
          <w:spacing w:val="11"/>
          <w:sz w:val="28"/>
          <w:szCs w:val="28"/>
        </w:rPr>
        <w:t>1月至</w:t>
      </w:r>
      <w:r>
        <w:rPr>
          <w:rFonts w:hint="eastAsia" w:ascii="宋体" w:hAnsi="宋体" w:eastAsia="宋体" w:cs="宋体"/>
          <w:color w:val="auto"/>
          <w:spacing w:val="11"/>
          <w:sz w:val="28"/>
          <w:szCs w:val="28"/>
          <w:lang w:eastAsia="zh-CN"/>
        </w:rPr>
        <w:t>202</w:t>
      </w:r>
      <w:r>
        <w:rPr>
          <w:rFonts w:hint="eastAsia" w:ascii="宋体" w:hAnsi="宋体" w:eastAsia="宋体" w:cs="宋体"/>
          <w:color w:val="auto"/>
          <w:spacing w:val="11"/>
          <w:sz w:val="28"/>
          <w:szCs w:val="28"/>
          <w:lang w:val="en-US" w:eastAsia="zh-CN"/>
        </w:rPr>
        <w:t>5</w:t>
      </w:r>
      <w:r>
        <w:rPr>
          <w:rFonts w:hint="eastAsia" w:ascii="宋体" w:hAnsi="宋体" w:eastAsia="宋体" w:cs="宋体"/>
          <w:color w:val="auto"/>
          <w:spacing w:val="11"/>
          <w:sz w:val="28"/>
          <w:szCs w:val="28"/>
          <w:lang w:eastAsia="zh-CN"/>
        </w:rPr>
        <w:t>年</w:t>
      </w:r>
      <w:r>
        <w:rPr>
          <w:rFonts w:hint="eastAsia" w:ascii="宋体" w:hAnsi="宋体" w:eastAsia="宋体" w:cs="宋体"/>
          <w:color w:val="auto"/>
          <w:spacing w:val="11"/>
          <w:sz w:val="28"/>
          <w:szCs w:val="28"/>
        </w:rPr>
        <w:t>12月</w:t>
      </w:r>
      <w:r>
        <w:rPr>
          <w:rFonts w:hint="eastAsia" w:ascii="宋体" w:hAnsi="宋体" w:eastAsia="宋体" w:cs="宋体"/>
          <w:color w:val="auto"/>
          <w:spacing w:val="11"/>
          <w:sz w:val="28"/>
          <w:szCs w:val="28"/>
          <w:lang w:eastAsia="zh-CN"/>
        </w:rPr>
        <w:t>。</w:t>
      </w:r>
    </w:p>
    <w:p>
      <w:pPr>
        <w:ind w:firstLine="1120" w:firstLineChars="400"/>
        <w:rPr>
          <w:rFonts w:ascii="宋体" w:hAnsi="宋体" w:eastAsia="宋体"/>
          <w:color w:val="auto"/>
          <w:sz w:val="28"/>
          <w:szCs w:val="28"/>
        </w:rPr>
      </w:pPr>
      <w:r>
        <w:rPr>
          <w:rFonts w:ascii="宋体" w:hAnsi="宋体" w:eastAsia="宋体"/>
          <w:color w:val="auto"/>
          <w:sz w:val="28"/>
          <w:szCs w:val="28"/>
        </w:rPr>
        <w:t>6</w:t>
      </w:r>
      <w:r>
        <w:rPr>
          <w:rFonts w:hint="eastAsia" w:ascii="宋体" w:hAnsi="宋体" w:eastAsia="宋体"/>
          <w:color w:val="auto"/>
          <w:sz w:val="28"/>
          <w:szCs w:val="28"/>
        </w:rPr>
        <w:t>）</w:t>
      </w:r>
      <w:r>
        <w:rPr>
          <w:rFonts w:ascii="宋体" w:hAnsi="宋体" w:eastAsia="宋体"/>
          <w:color w:val="auto"/>
          <w:sz w:val="28"/>
          <w:szCs w:val="28"/>
        </w:rPr>
        <w:t>年度预算安排</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276万元。</w:t>
      </w:r>
    </w:p>
    <w:p>
      <w:pPr>
        <w:ind w:firstLine="562" w:firstLineChars="200"/>
        <w:rPr>
          <w:rFonts w:ascii="宋体" w:hAnsi="宋体" w:eastAsia="宋体"/>
          <w:b/>
          <w:color w:val="auto"/>
          <w:sz w:val="28"/>
          <w:szCs w:val="28"/>
        </w:rPr>
      </w:pPr>
      <w:r>
        <w:rPr>
          <w:rFonts w:hint="eastAsia" w:ascii="宋体" w:hAnsi="宋体" w:eastAsia="宋体"/>
          <w:b/>
          <w:color w:val="auto"/>
          <w:sz w:val="28"/>
          <w:szCs w:val="28"/>
        </w:rPr>
        <w:t>二、</w:t>
      </w:r>
      <w:r>
        <w:rPr>
          <w:rFonts w:ascii="宋体" w:hAnsi="宋体" w:eastAsia="宋体"/>
          <w:b/>
          <w:color w:val="auto"/>
          <w:sz w:val="28"/>
          <w:szCs w:val="28"/>
        </w:rPr>
        <w:t>202</w:t>
      </w:r>
      <w:r>
        <w:rPr>
          <w:rFonts w:hint="eastAsia" w:ascii="宋体" w:hAnsi="宋体" w:eastAsia="宋体"/>
          <w:b/>
          <w:color w:val="auto"/>
          <w:sz w:val="28"/>
          <w:szCs w:val="28"/>
          <w:lang w:val="en-US" w:eastAsia="zh-CN"/>
        </w:rPr>
        <w:t>5</w:t>
      </w:r>
      <w:r>
        <w:rPr>
          <w:rFonts w:ascii="宋体" w:hAnsi="宋体" w:eastAsia="宋体"/>
          <w:b/>
          <w:color w:val="auto"/>
          <w:sz w:val="28"/>
          <w:szCs w:val="28"/>
        </w:rPr>
        <w:t>年</w:t>
      </w:r>
      <w:r>
        <w:rPr>
          <w:rFonts w:hint="eastAsia" w:ascii="宋体" w:hAnsi="宋体" w:eastAsia="宋体"/>
          <w:b/>
          <w:color w:val="auto"/>
          <w:sz w:val="28"/>
          <w:szCs w:val="28"/>
        </w:rPr>
        <w:t>“</w:t>
      </w:r>
      <w:r>
        <w:rPr>
          <w:rFonts w:ascii="宋体" w:hAnsi="宋体" w:eastAsia="宋体"/>
          <w:b/>
          <w:color w:val="auto"/>
          <w:sz w:val="28"/>
          <w:szCs w:val="28"/>
        </w:rPr>
        <w:t>三公</w:t>
      </w:r>
      <w:r>
        <w:rPr>
          <w:rFonts w:hint="eastAsia" w:ascii="宋体" w:hAnsi="宋体" w:eastAsia="宋体"/>
          <w:b/>
          <w:color w:val="auto"/>
          <w:sz w:val="28"/>
          <w:szCs w:val="28"/>
        </w:rPr>
        <w:t>”</w:t>
      </w:r>
      <w:r>
        <w:rPr>
          <w:rFonts w:ascii="宋体" w:hAnsi="宋体" w:eastAsia="宋体"/>
          <w:b/>
          <w:color w:val="auto"/>
          <w:sz w:val="28"/>
          <w:szCs w:val="28"/>
        </w:rPr>
        <w:t>经费预算情况说明</w:t>
      </w:r>
    </w:p>
    <w:p>
      <w:pPr>
        <w:ind w:firstLine="560" w:firstLineChars="200"/>
        <w:rPr>
          <w:rFonts w:ascii="宋体" w:hAnsi="宋体" w:eastAsia="宋体"/>
          <w:color w:val="auto"/>
          <w:sz w:val="28"/>
          <w:szCs w:val="28"/>
        </w:rPr>
      </w:pPr>
      <w:r>
        <w:rPr>
          <w:rFonts w:ascii="宋体" w:hAnsi="宋体" w:eastAsia="宋体"/>
          <w:color w:val="auto"/>
          <w:sz w:val="28"/>
          <w:szCs w:val="28"/>
        </w:rPr>
        <w:t>202</w:t>
      </w:r>
      <w:r>
        <w:rPr>
          <w:rFonts w:hint="eastAsia" w:ascii="宋体" w:hAnsi="宋体" w:eastAsia="宋体"/>
          <w:color w:val="auto"/>
          <w:sz w:val="28"/>
          <w:szCs w:val="28"/>
          <w:lang w:val="en-US" w:eastAsia="zh-CN"/>
        </w:rPr>
        <w:t>5</w:t>
      </w:r>
      <w:r>
        <w:rPr>
          <w:rFonts w:ascii="宋体" w:hAnsi="宋体" w:eastAsia="宋体"/>
          <w:color w:val="auto"/>
          <w:sz w:val="28"/>
          <w:szCs w:val="28"/>
        </w:rPr>
        <w:t>年</w:t>
      </w:r>
      <w:r>
        <w:rPr>
          <w:rFonts w:hint="eastAsia" w:ascii="宋体" w:hAnsi="宋体" w:eastAsia="宋体"/>
          <w:color w:val="auto"/>
          <w:sz w:val="28"/>
          <w:szCs w:val="28"/>
          <w:lang w:eastAsia="zh-CN"/>
        </w:rPr>
        <w:t>嘉定镇人民政府</w:t>
      </w:r>
      <w:r>
        <w:rPr>
          <w:rFonts w:hint="eastAsia" w:ascii="宋体" w:hAnsi="宋体" w:eastAsia="宋体"/>
          <w:color w:val="auto"/>
          <w:sz w:val="28"/>
          <w:szCs w:val="28"/>
        </w:rPr>
        <w:t>“</w:t>
      </w:r>
      <w:r>
        <w:rPr>
          <w:rFonts w:ascii="宋体" w:hAnsi="宋体" w:eastAsia="宋体"/>
          <w:color w:val="auto"/>
          <w:sz w:val="28"/>
          <w:szCs w:val="28"/>
        </w:rPr>
        <w:t>三公</w:t>
      </w:r>
      <w:r>
        <w:rPr>
          <w:rFonts w:hint="eastAsia" w:ascii="宋体" w:hAnsi="宋体" w:eastAsia="宋体"/>
          <w:color w:val="auto"/>
          <w:sz w:val="28"/>
          <w:szCs w:val="28"/>
        </w:rPr>
        <w:t>”</w:t>
      </w:r>
      <w:r>
        <w:rPr>
          <w:rFonts w:ascii="宋体" w:hAnsi="宋体" w:eastAsia="宋体"/>
          <w:color w:val="auto"/>
          <w:sz w:val="28"/>
          <w:szCs w:val="28"/>
        </w:rPr>
        <w:t>经费财政拨款安排</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38.05</w:t>
      </w:r>
      <w:r>
        <w:rPr>
          <w:rFonts w:ascii="宋体" w:hAnsi="宋体" w:eastAsia="宋体"/>
          <w:color w:val="auto"/>
          <w:sz w:val="28"/>
          <w:szCs w:val="28"/>
          <w:u w:val="single"/>
        </w:rPr>
        <w:t xml:space="preserve"> </w:t>
      </w:r>
      <w:r>
        <w:rPr>
          <w:rFonts w:ascii="宋体" w:hAnsi="宋体" w:eastAsia="宋体"/>
          <w:color w:val="auto"/>
          <w:sz w:val="28"/>
          <w:szCs w:val="28"/>
        </w:rPr>
        <w:t>万元，其中</w:t>
      </w:r>
      <w:r>
        <w:rPr>
          <w:rFonts w:hint="eastAsia" w:ascii="宋体" w:hAnsi="宋体" w:eastAsia="宋体"/>
          <w:color w:val="auto"/>
          <w:sz w:val="28"/>
          <w:szCs w:val="28"/>
        </w:rPr>
        <w:t>：</w:t>
      </w:r>
    </w:p>
    <w:p>
      <w:pPr>
        <w:ind w:firstLine="560" w:firstLineChars="200"/>
        <w:rPr>
          <w:rFonts w:ascii="宋体" w:hAnsi="宋体" w:eastAsia="宋体"/>
          <w:color w:val="auto"/>
          <w:sz w:val="28"/>
          <w:szCs w:val="28"/>
        </w:rPr>
      </w:pPr>
      <w:r>
        <w:rPr>
          <w:rFonts w:hint="eastAsia" w:ascii="宋体" w:hAnsi="宋体" w:eastAsia="宋体"/>
          <w:color w:val="auto"/>
          <w:sz w:val="28"/>
          <w:szCs w:val="28"/>
        </w:rPr>
        <w:t>因公出国（境）费</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万元，比上年增（减）</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 xml:space="preserve"> 万元，主要原因是</w:t>
      </w:r>
      <w:r>
        <w:rPr>
          <w:rFonts w:hint="eastAsia" w:ascii="宋体" w:hAnsi="宋体" w:eastAsia="宋体"/>
          <w:color w:val="auto"/>
          <w:sz w:val="28"/>
          <w:szCs w:val="28"/>
        </w:rPr>
        <w:t>：</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eastAsia="zh-CN"/>
        </w:rPr>
        <w:t>无</w:t>
      </w:r>
      <w:r>
        <w:rPr>
          <w:rFonts w:hint="eastAsia" w:ascii="宋体" w:hAnsi="宋体" w:eastAsia="宋体"/>
          <w:color w:val="auto"/>
          <w:sz w:val="28"/>
          <w:szCs w:val="28"/>
          <w:u w:val="single"/>
        </w:rPr>
        <w:t>因公出国（境）费</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eastAsia="zh-CN"/>
        </w:rPr>
        <w:t>预算安排</w:t>
      </w:r>
      <w:r>
        <w:rPr>
          <w:rFonts w:ascii="宋体" w:hAnsi="宋体" w:eastAsia="宋体"/>
          <w:color w:val="auto"/>
          <w:sz w:val="28"/>
          <w:szCs w:val="28"/>
          <w:u w:val="single"/>
        </w:rPr>
        <w:t xml:space="preserve">     </w:t>
      </w:r>
      <w:r>
        <w:rPr>
          <w:rFonts w:ascii="宋体" w:hAnsi="宋体" w:eastAsia="宋体"/>
          <w:color w:val="auto"/>
          <w:sz w:val="28"/>
          <w:szCs w:val="28"/>
        </w:rPr>
        <w:t>。</w:t>
      </w:r>
    </w:p>
    <w:p>
      <w:pPr>
        <w:ind w:firstLine="560" w:firstLineChars="200"/>
        <w:rPr>
          <w:rFonts w:ascii="宋体" w:hAnsi="宋体" w:eastAsia="宋体"/>
          <w:color w:val="auto"/>
          <w:sz w:val="28"/>
          <w:szCs w:val="28"/>
        </w:rPr>
      </w:pPr>
      <w:r>
        <w:rPr>
          <w:rFonts w:hint="eastAsia" w:ascii="宋体" w:hAnsi="宋体" w:eastAsia="宋体"/>
          <w:color w:val="auto"/>
          <w:sz w:val="28"/>
          <w:szCs w:val="28"/>
        </w:rPr>
        <w:t>公务接待费</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23</w:t>
      </w:r>
      <w:r>
        <w:rPr>
          <w:rFonts w:ascii="宋体" w:hAnsi="宋体" w:eastAsia="宋体"/>
          <w:color w:val="auto"/>
          <w:sz w:val="28"/>
          <w:szCs w:val="28"/>
          <w:u w:val="single"/>
        </w:rPr>
        <w:t xml:space="preserve"> </w:t>
      </w:r>
      <w:r>
        <w:rPr>
          <w:rFonts w:ascii="宋体" w:hAnsi="宋体" w:eastAsia="宋体"/>
          <w:color w:val="auto"/>
          <w:sz w:val="28"/>
          <w:szCs w:val="28"/>
        </w:rPr>
        <w:t>万元，比上年</w:t>
      </w:r>
      <w:r>
        <w:rPr>
          <w:rFonts w:hint="eastAsia" w:ascii="宋体" w:hAnsi="宋体" w:eastAsia="宋体"/>
          <w:color w:val="auto"/>
          <w:sz w:val="28"/>
          <w:szCs w:val="28"/>
          <w:lang w:eastAsia="zh-CN"/>
        </w:rPr>
        <w:t>减少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34.05</w:t>
      </w:r>
      <w:r>
        <w:rPr>
          <w:rFonts w:ascii="宋体" w:hAnsi="宋体" w:eastAsia="宋体"/>
          <w:color w:val="auto"/>
          <w:sz w:val="28"/>
          <w:szCs w:val="28"/>
          <w:u w:val="single"/>
        </w:rPr>
        <w:t xml:space="preserve">  </w:t>
      </w:r>
      <w:r>
        <w:rPr>
          <w:rFonts w:ascii="宋体" w:hAnsi="宋体" w:eastAsia="宋体"/>
          <w:color w:val="auto"/>
          <w:sz w:val="28"/>
          <w:szCs w:val="28"/>
        </w:rPr>
        <w:t>万元，主要原因是</w:t>
      </w:r>
      <w:r>
        <w:rPr>
          <w:rFonts w:hint="eastAsia" w:ascii="宋体" w:hAnsi="宋体" w:eastAsia="宋体"/>
          <w:color w:val="auto"/>
          <w:sz w:val="28"/>
          <w:szCs w:val="28"/>
        </w:rPr>
        <w:t>：</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eastAsia="zh-CN"/>
        </w:rPr>
        <w:t>规范公务接待标准和范围，减少不必要的接待活动，严格控制接待费用支出</w:t>
      </w:r>
      <w:r>
        <w:rPr>
          <w:rFonts w:hint="eastAsia" w:ascii="宋体" w:hAnsi="宋体" w:eastAsia="宋体"/>
          <w:color w:val="auto"/>
          <w:sz w:val="28"/>
          <w:szCs w:val="28"/>
          <w:u w:val="single"/>
          <w:lang w:val="en-US" w:eastAsia="zh-CN"/>
        </w:rPr>
        <w:t xml:space="preserve"> </w:t>
      </w:r>
      <w:r>
        <w:rPr>
          <w:rFonts w:ascii="宋体" w:hAnsi="宋体" w:eastAsia="宋体"/>
          <w:color w:val="auto"/>
          <w:sz w:val="28"/>
          <w:szCs w:val="28"/>
        </w:rPr>
        <w:t>。</w:t>
      </w:r>
    </w:p>
    <w:p>
      <w:pPr>
        <w:ind w:firstLine="560" w:firstLineChars="200"/>
        <w:rPr>
          <w:rFonts w:ascii="宋体" w:hAnsi="宋体" w:eastAsia="宋体"/>
          <w:color w:val="auto"/>
          <w:sz w:val="28"/>
          <w:szCs w:val="28"/>
        </w:rPr>
      </w:pPr>
      <w:r>
        <w:rPr>
          <w:rFonts w:hint="eastAsia" w:ascii="宋体" w:hAnsi="宋体" w:eastAsia="宋体"/>
          <w:color w:val="auto"/>
          <w:sz w:val="28"/>
          <w:szCs w:val="28"/>
        </w:rPr>
        <w:t>公务用车运行维护费</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15.05</w:t>
      </w:r>
      <w:r>
        <w:rPr>
          <w:rFonts w:ascii="宋体" w:hAnsi="宋体" w:eastAsia="宋体"/>
          <w:color w:val="auto"/>
          <w:sz w:val="28"/>
          <w:szCs w:val="28"/>
          <w:u w:val="single"/>
        </w:rPr>
        <w:t xml:space="preserve"> </w:t>
      </w:r>
      <w:r>
        <w:rPr>
          <w:rFonts w:ascii="宋体" w:hAnsi="宋体" w:eastAsia="宋体"/>
          <w:color w:val="auto"/>
          <w:sz w:val="28"/>
          <w:szCs w:val="28"/>
        </w:rPr>
        <w:t>万元，比上年增（减）</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万元，主要原因是</w:t>
      </w:r>
      <w:r>
        <w:rPr>
          <w:rFonts w:hint="eastAsia" w:ascii="宋体" w:hAnsi="宋体" w:eastAsia="宋体"/>
          <w:color w:val="auto"/>
          <w:sz w:val="28"/>
          <w:szCs w:val="28"/>
        </w:rPr>
        <w:t>：</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与上年安排保持一致</w:t>
      </w:r>
      <w:r>
        <w:rPr>
          <w:rFonts w:ascii="宋体" w:hAnsi="宋体" w:eastAsia="宋体"/>
          <w:color w:val="auto"/>
          <w:sz w:val="28"/>
          <w:szCs w:val="28"/>
          <w:u w:val="single"/>
        </w:rPr>
        <w:t xml:space="preserve"> </w:t>
      </w:r>
      <w:r>
        <w:rPr>
          <w:rFonts w:ascii="宋体" w:hAnsi="宋体" w:eastAsia="宋体"/>
          <w:color w:val="auto"/>
          <w:sz w:val="28"/>
          <w:szCs w:val="28"/>
        </w:rPr>
        <w:t>。</w:t>
      </w:r>
    </w:p>
    <w:p>
      <w:pPr>
        <w:ind w:firstLine="560" w:firstLineChars="200"/>
        <w:rPr>
          <w:rFonts w:ascii="宋体" w:hAnsi="宋体" w:eastAsia="宋体"/>
          <w:color w:val="auto"/>
          <w:sz w:val="28"/>
          <w:szCs w:val="28"/>
        </w:rPr>
      </w:pPr>
      <w:r>
        <w:rPr>
          <w:rFonts w:hint="eastAsia" w:ascii="宋体" w:hAnsi="宋体" w:eastAsia="宋体"/>
          <w:color w:val="auto"/>
          <w:sz w:val="28"/>
          <w:szCs w:val="28"/>
        </w:rPr>
        <w:t>公务用车购置</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万元，比上年增（减）</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0</w:t>
      </w:r>
      <w:r>
        <w:rPr>
          <w:rFonts w:ascii="宋体" w:hAnsi="宋体" w:eastAsia="宋体"/>
          <w:color w:val="auto"/>
          <w:sz w:val="28"/>
          <w:szCs w:val="28"/>
          <w:u w:val="single"/>
        </w:rPr>
        <w:t xml:space="preserve">  </w:t>
      </w:r>
      <w:r>
        <w:rPr>
          <w:rFonts w:ascii="宋体" w:hAnsi="宋体" w:eastAsia="宋体"/>
          <w:color w:val="auto"/>
          <w:sz w:val="28"/>
          <w:szCs w:val="28"/>
        </w:rPr>
        <w:t>万元，主要原因是</w:t>
      </w:r>
      <w:r>
        <w:rPr>
          <w:rFonts w:hint="eastAsia" w:ascii="宋体" w:hAnsi="宋体" w:eastAsia="宋体"/>
          <w:color w:val="auto"/>
          <w:sz w:val="28"/>
          <w:szCs w:val="28"/>
        </w:rPr>
        <w:t>：</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eastAsia="zh-CN"/>
        </w:rPr>
        <w:t>无</w:t>
      </w:r>
      <w:r>
        <w:rPr>
          <w:rFonts w:hint="eastAsia" w:ascii="宋体" w:hAnsi="宋体" w:eastAsia="宋体"/>
          <w:color w:val="auto"/>
          <w:sz w:val="28"/>
          <w:szCs w:val="28"/>
          <w:u w:val="single"/>
        </w:rPr>
        <w:t>公务用车购置</w:t>
      </w:r>
      <w:r>
        <w:rPr>
          <w:rFonts w:hint="eastAsia" w:ascii="宋体" w:hAnsi="宋体" w:eastAsia="宋体"/>
          <w:color w:val="auto"/>
          <w:sz w:val="28"/>
          <w:szCs w:val="28"/>
          <w:u w:val="single"/>
          <w:lang w:eastAsia="zh-CN"/>
        </w:rPr>
        <w:t>预算安排</w:t>
      </w:r>
      <w:r>
        <w:rPr>
          <w:rFonts w:ascii="宋体" w:hAnsi="宋体" w:eastAsia="宋体"/>
          <w:color w:val="auto"/>
          <w:sz w:val="28"/>
          <w:szCs w:val="28"/>
          <w:u w:val="single"/>
        </w:rPr>
        <w:t xml:space="preserve"> </w:t>
      </w:r>
      <w:r>
        <w:rPr>
          <w:rFonts w:ascii="宋体" w:hAnsi="宋体" w:eastAsia="宋体"/>
          <w:color w:val="auto"/>
          <w:sz w:val="28"/>
          <w:szCs w:val="28"/>
        </w:rPr>
        <w:t>。</w:t>
      </w:r>
    </w:p>
    <w:p>
      <w:pPr>
        <w:ind w:firstLine="560" w:firstLineChars="200"/>
        <w:rPr>
          <w:rFonts w:ascii="宋体" w:hAnsi="宋体" w:eastAsia="宋体"/>
          <w:sz w:val="28"/>
          <w:szCs w:val="28"/>
        </w:rPr>
      </w:pPr>
    </w:p>
    <w:p>
      <w:pP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第四部分</w:t>
      </w:r>
      <w:r>
        <w:rPr>
          <w:rFonts w:ascii="宋体" w:hAnsi="宋体" w:eastAsia="宋体"/>
          <w:b/>
          <w:sz w:val="28"/>
          <w:szCs w:val="28"/>
        </w:rPr>
        <w:t xml:space="preserve">   名词解释</w:t>
      </w:r>
    </w:p>
    <w:p>
      <w:pPr>
        <w:ind w:firstLine="560" w:firstLineChars="200"/>
        <w:rPr>
          <w:rFonts w:ascii="宋体" w:hAnsi="宋体" w:eastAsia="宋体"/>
          <w:sz w:val="28"/>
          <w:szCs w:val="28"/>
        </w:rPr>
      </w:pPr>
      <w:r>
        <w:rPr>
          <w:rFonts w:hint="eastAsia" w:ascii="宋体" w:hAnsi="宋体" w:eastAsia="宋体"/>
          <w:sz w:val="28"/>
          <w:szCs w:val="28"/>
        </w:rPr>
        <w:t>一、收入科目</w:t>
      </w:r>
    </w:p>
    <w:p>
      <w:pPr>
        <w:ind w:firstLine="560" w:firstLineChars="200"/>
        <w:rPr>
          <w:rFonts w:ascii="宋体" w:hAnsi="宋体" w:eastAsia="宋体"/>
          <w:sz w:val="28"/>
          <w:szCs w:val="28"/>
        </w:rPr>
      </w:pPr>
      <w:r>
        <w:rPr>
          <w:rFonts w:hint="eastAsia" w:ascii="宋体" w:hAnsi="宋体" w:eastAsia="宋体"/>
          <w:sz w:val="28"/>
          <w:szCs w:val="28"/>
        </w:rPr>
        <w:t>各部门结合实际进行解释。</w:t>
      </w:r>
    </w:p>
    <w:p>
      <w:pPr>
        <w:ind w:firstLine="560" w:firstLineChars="200"/>
        <w:rPr>
          <w:rFonts w:ascii="宋体" w:hAnsi="宋体" w:eastAsia="宋体"/>
          <w:sz w:val="28"/>
          <w:szCs w:val="28"/>
        </w:rPr>
      </w:pPr>
      <w:r>
        <w:rPr>
          <w:rFonts w:hint="eastAsia" w:ascii="宋体" w:hAnsi="宋体" w:eastAsia="宋体"/>
          <w:sz w:val="28"/>
          <w:szCs w:val="28"/>
        </w:rPr>
        <w:t>（一）财政拨款：指县级财政当年拨付的资金。</w:t>
      </w:r>
    </w:p>
    <w:p>
      <w:pPr>
        <w:ind w:firstLine="560" w:firstLineChars="200"/>
        <w:rPr>
          <w:rFonts w:ascii="宋体" w:hAnsi="宋体" w:eastAsia="宋体"/>
          <w:sz w:val="28"/>
          <w:szCs w:val="28"/>
        </w:rPr>
      </w:pPr>
      <w:r>
        <w:rPr>
          <w:rFonts w:hint="eastAsia" w:ascii="宋体" w:hAnsi="宋体" w:eastAsia="宋体"/>
          <w:sz w:val="28"/>
          <w:szCs w:val="28"/>
        </w:rPr>
        <w:t>（二）教育收费资金收入：反映实行专项管理的高中以</w:t>
      </w:r>
      <w:r>
        <w:rPr>
          <w:rFonts w:ascii="宋体" w:hAnsi="宋体" w:eastAsia="宋体"/>
          <w:sz w:val="28"/>
          <w:szCs w:val="28"/>
        </w:rPr>
        <w:t>上学费、住宿费，高校委托培养费，函大、电大、夜大及短训班培训费等教育收费取得的收入。</w:t>
      </w:r>
    </w:p>
    <w:p>
      <w:pPr>
        <w:ind w:firstLine="560" w:firstLineChars="200"/>
        <w:rPr>
          <w:rFonts w:ascii="宋体" w:hAnsi="宋体" w:eastAsia="宋体"/>
          <w:sz w:val="28"/>
          <w:szCs w:val="28"/>
        </w:rPr>
      </w:pPr>
      <w:r>
        <w:rPr>
          <w:rFonts w:hint="eastAsia" w:ascii="宋体" w:hAnsi="宋体" w:eastAsia="宋体"/>
          <w:sz w:val="28"/>
          <w:szCs w:val="28"/>
        </w:rPr>
        <w:t>（三）事业收入：指事业单位开展专业业务活动及辅助活动取得的收入。</w:t>
      </w:r>
    </w:p>
    <w:p>
      <w:pPr>
        <w:ind w:firstLine="560" w:firstLineChars="200"/>
        <w:rPr>
          <w:rFonts w:ascii="宋体" w:hAnsi="宋体" w:eastAsia="宋体"/>
          <w:sz w:val="28"/>
          <w:szCs w:val="28"/>
        </w:rPr>
      </w:pPr>
      <w:r>
        <w:rPr>
          <w:rFonts w:hint="eastAsia" w:ascii="宋体" w:hAnsi="宋体" w:eastAsia="宋体"/>
          <w:sz w:val="28"/>
          <w:szCs w:val="28"/>
        </w:rPr>
        <w:t>（四）事业单位经营收入：指事业单位在专业业务活动及辅助活动之外开展非独立核算经营活动取得的收入。</w:t>
      </w:r>
    </w:p>
    <w:p>
      <w:pPr>
        <w:ind w:firstLine="560" w:firstLineChars="200"/>
        <w:rPr>
          <w:rFonts w:ascii="宋体" w:hAnsi="宋体" w:eastAsia="宋体"/>
          <w:sz w:val="28"/>
          <w:szCs w:val="28"/>
        </w:rPr>
      </w:pPr>
      <w:r>
        <w:rPr>
          <w:rFonts w:hint="eastAsia" w:ascii="宋体" w:hAnsi="宋体" w:eastAsia="宋体"/>
          <w:sz w:val="28"/>
          <w:szCs w:val="28"/>
        </w:rPr>
        <w:t>（五）附属单位上缴收入：反映事业单位附属的独立核</w:t>
      </w:r>
      <w:r>
        <w:rPr>
          <w:rFonts w:ascii="宋体" w:hAnsi="宋体" w:eastAsia="宋体"/>
          <w:sz w:val="28"/>
          <w:szCs w:val="28"/>
        </w:rPr>
        <w:t>算单位按规定标准或比例缴纳的各项收入。包括附属的事业单位上缴的收入和附属的企业上缴的利润等。</w:t>
      </w:r>
    </w:p>
    <w:p>
      <w:pPr>
        <w:ind w:firstLine="560" w:firstLineChars="200"/>
        <w:rPr>
          <w:rFonts w:ascii="宋体" w:hAnsi="宋体" w:eastAsia="宋体"/>
          <w:sz w:val="28"/>
          <w:szCs w:val="28"/>
        </w:rPr>
      </w:pPr>
      <w:r>
        <w:rPr>
          <w:rFonts w:hint="eastAsia" w:ascii="宋体" w:hAnsi="宋体" w:eastAsia="宋体"/>
          <w:sz w:val="28"/>
          <w:szCs w:val="28"/>
        </w:rPr>
        <w:t>（六）上级补助收入：反映事业单位从主管部门和上级单位取得的非财政补助收入。</w:t>
      </w:r>
    </w:p>
    <w:p>
      <w:pPr>
        <w:ind w:firstLine="560" w:firstLineChars="200"/>
        <w:rPr>
          <w:rFonts w:ascii="宋体" w:hAnsi="宋体" w:eastAsia="宋体"/>
          <w:sz w:val="28"/>
          <w:szCs w:val="28"/>
        </w:rPr>
      </w:pPr>
      <w:r>
        <w:rPr>
          <w:rFonts w:hint="eastAsia" w:ascii="宋体" w:hAnsi="宋体" w:eastAsia="宋体"/>
          <w:sz w:val="28"/>
          <w:szCs w:val="28"/>
        </w:rPr>
        <w:t>（七）其他收入：指除财政拨款、事业收入、事业单位经营收入等以外的各项收入。</w:t>
      </w:r>
    </w:p>
    <w:p>
      <w:pPr>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八</w:t>
      </w:r>
      <w:r>
        <w:rPr>
          <w:rFonts w:hint="eastAsia" w:ascii="宋体" w:hAnsi="宋体" w:eastAsia="宋体"/>
          <w:sz w:val="28"/>
          <w:szCs w:val="28"/>
        </w:rPr>
        <w:t>）</w:t>
      </w:r>
      <w:r>
        <w:rPr>
          <w:rFonts w:ascii="宋体" w:hAnsi="宋体" w:eastAsia="宋体"/>
          <w:sz w:val="28"/>
          <w:szCs w:val="28"/>
        </w:rPr>
        <w:t>使用非财政拨款结余：填列历年滚存的非限定用途的非统计财政拨款结余弥补2024年收支差额的数额。</w:t>
      </w:r>
    </w:p>
    <w:p>
      <w:pPr>
        <w:ind w:firstLine="560" w:firstLineChars="200"/>
        <w:rPr>
          <w:rFonts w:ascii="宋体" w:hAnsi="宋体" w:eastAsia="宋体"/>
          <w:sz w:val="28"/>
          <w:szCs w:val="28"/>
        </w:rPr>
      </w:pPr>
      <w:r>
        <w:rPr>
          <w:rFonts w:hint="eastAsia" w:ascii="宋体" w:hAnsi="宋体" w:eastAsia="宋体"/>
          <w:sz w:val="28"/>
          <w:szCs w:val="28"/>
        </w:rPr>
        <w:t>（九）上年结转和结余：填列</w:t>
      </w:r>
      <w:r>
        <w:rPr>
          <w:rFonts w:ascii="宋体" w:hAnsi="宋体" w:eastAsia="宋体"/>
          <w:sz w:val="28"/>
          <w:szCs w:val="28"/>
        </w:rPr>
        <w:t>2023年（上年）全部结转和结余的资金数，包括当年结转结余资金和历年滚存结转结余资金。</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二、支出科目</w:t>
      </w:r>
    </w:p>
    <w:p>
      <w:pPr>
        <w:ind w:firstLine="560" w:firstLineChars="200"/>
        <w:rPr>
          <w:rFonts w:ascii="宋体" w:hAnsi="宋体" w:eastAsia="宋体"/>
          <w:sz w:val="28"/>
          <w:szCs w:val="28"/>
        </w:rPr>
      </w:pPr>
      <w:r>
        <w:rPr>
          <w:rFonts w:hint="eastAsia" w:ascii="宋体" w:hAnsi="宋体" w:eastAsia="宋体"/>
          <w:sz w:val="28"/>
          <w:szCs w:val="28"/>
        </w:rPr>
        <w:t>对部门预算中涉及的支出功能分类科目（明细到项级），</w:t>
      </w:r>
      <w:r>
        <w:rPr>
          <w:rFonts w:ascii="宋体" w:hAnsi="宋体" w:eastAsia="宋体"/>
          <w:sz w:val="28"/>
          <w:szCs w:val="28"/>
        </w:rPr>
        <w:t>结合部门实际，参照《2024年政府收支分类科目》的规范说明进行解释</w:t>
      </w:r>
      <w:r>
        <w:rPr>
          <w:rFonts w:hint="eastAsia" w:ascii="宋体" w:hAnsi="宋体" w:eastAsia="宋体"/>
          <w:sz w:val="28"/>
          <w:szCs w:val="28"/>
        </w:rPr>
        <w:t>。</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三、相关专业名词</w:t>
      </w:r>
    </w:p>
    <w:p>
      <w:pPr>
        <w:ind w:firstLine="560" w:firstLineChars="200"/>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w:t>
      </w:r>
      <w:r>
        <w:rPr>
          <w:rFonts w:hint="eastAsia" w:ascii="宋体" w:hAnsi="宋体" w:eastAsia="宋体"/>
          <w:sz w:val="28"/>
          <w:szCs w:val="28"/>
        </w:rPr>
        <w:t>公务用车运行维护费以及其他费用。</w:t>
      </w:r>
    </w:p>
    <w:p>
      <w:pPr>
        <w:ind w:firstLine="560" w:firstLineChars="200"/>
        <w:rPr>
          <w:rFonts w:ascii="宋体" w:hAnsi="宋体" w:eastAsia="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sz w:val="28"/>
          <w:szCs w:val="28"/>
        </w:rPr>
        <w:t>（二）“</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经费：指用财政拨款安排的因公出国（境）费、公务用车购置及运行维护费和公务接待费。其中</w:t>
      </w:r>
      <w:r>
        <w:rPr>
          <w:rFonts w:hint="eastAsia" w:ascii="宋体" w:hAnsi="宋体" w:eastAsia="宋体"/>
          <w:sz w:val="28"/>
          <w:szCs w:val="28"/>
        </w:rPr>
        <w:t>，</w:t>
      </w:r>
      <w:r>
        <w:rPr>
          <w:rFonts w:ascii="宋体" w:hAnsi="宋体" w:eastAsia="宋体"/>
          <w:sz w:val="28"/>
          <w:szCs w:val="28"/>
        </w:rPr>
        <w:t>因公出国（境）费反映单位公务出国（境）的国际旅费</w:t>
      </w:r>
      <w:r>
        <w:rPr>
          <w:rFonts w:hint="eastAsia" w:ascii="宋体" w:hAnsi="宋体" w:eastAsia="宋体"/>
          <w:sz w:val="28"/>
          <w:szCs w:val="28"/>
        </w:rPr>
        <w:t>、</w:t>
      </w:r>
      <w:r>
        <w:rPr>
          <w:rFonts w:ascii="宋体" w:hAnsi="宋体" w:eastAsia="宋体"/>
          <w:sz w:val="28"/>
          <w:szCs w:val="28"/>
        </w:rPr>
        <w:t>国外城市间交通费</w:t>
      </w:r>
      <w:r>
        <w:rPr>
          <w:rFonts w:hint="eastAsia" w:ascii="宋体" w:hAnsi="宋体" w:eastAsia="宋体"/>
          <w:sz w:val="28"/>
          <w:szCs w:val="28"/>
        </w:rPr>
        <w:t>、</w:t>
      </w:r>
      <w:r>
        <w:rPr>
          <w:rFonts w:ascii="宋体" w:hAnsi="宋体" w:eastAsia="宋体"/>
          <w:sz w:val="28"/>
          <w:szCs w:val="28"/>
        </w:rPr>
        <w:t>住宿费、伙食费</w:t>
      </w:r>
      <w:r>
        <w:rPr>
          <w:rFonts w:hint="eastAsia" w:ascii="宋体" w:hAnsi="宋体" w:eastAsia="宋体"/>
          <w:sz w:val="28"/>
          <w:szCs w:val="28"/>
        </w:rPr>
        <w:t>、</w:t>
      </w:r>
      <w:r>
        <w:rPr>
          <w:rFonts w:ascii="宋体" w:hAnsi="宋体" w:eastAsia="宋体"/>
          <w:sz w:val="28"/>
          <w:szCs w:val="28"/>
        </w:rPr>
        <w:t>培训费</w:t>
      </w:r>
      <w:r>
        <w:rPr>
          <w:rFonts w:hint="eastAsia" w:ascii="宋体" w:hAnsi="宋体" w:eastAsia="宋体"/>
          <w:sz w:val="28"/>
          <w:szCs w:val="28"/>
        </w:rPr>
        <w:t>、</w:t>
      </w:r>
      <w:r>
        <w:rPr>
          <w:rFonts w:ascii="宋体" w:hAnsi="宋体" w:eastAsia="宋体"/>
          <w:sz w:val="28"/>
          <w:szCs w:val="28"/>
        </w:rPr>
        <w:t>公杂费等支出；公务用车购置及运行维护费反映单位公务用车车辆购置支出（含车辆购置税</w:t>
      </w:r>
      <w:r>
        <w:rPr>
          <w:rFonts w:hint="eastAsia" w:ascii="宋体" w:hAnsi="宋体" w:eastAsia="宋体"/>
          <w:sz w:val="28"/>
          <w:szCs w:val="28"/>
        </w:rPr>
        <w:t>、</w:t>
      </w:r>
      <w:r>
        <w:rPr>
          <w:rFonts w:ascii="宋体" w:hAnsi="宋体" w:eastAsia="宋体"/>
          <w:sz w:val="28"/>
          <w:szCs w:val="28"/>
        </w:rPr>
        <w:t>牌照费），按规定保留的公务用车燃料费</w:t>
      </w:r>
      <w:r>
        <w:rPr>
          <w:rFonts w:hint="eastAsia" w:ascii="宋体" w:hAnsi="宋体" w:eastAsia="宋体"/>
          <w:sz w:val="28"/>
          <w:szCs w:val="28"/>
        </w:rPr>
        <w:t>、</w:t>
      </w:r>
      <w:r>
        <w:rPr>
          <w:rFonts w:ascii="宋体" w:hAnsi="宋体" w:eastAsia="宋体"/>
          <w:sz w:val="28"/>
          <w:szCs w:val="28"/>
        </w:rPr>
        <w:t>维修费</w:t>
      </w:r>
      <w:r>
        <w:rPr>
          <w:rFonts w:hint="eastAsia" w:ascii="宋体" w:hAnsi="宋体" w:eastAsia="宋体"/>
          <w:sz w:val="28"/>
          <w:szCs w:val="28"/>
        </w:rPr>
        <w:t>、</w:t>
      </w:r>
      <w:r>
        <w:rPr>
          <w:rFonts w:ascii="宋体" w:hAnsi="宋体" w:eastAsia="宋体"/>
          <w:sz w:val="28"/>
          <w:szCs w:val="28"/>
        </w:rPr>
        <w:t>过桥过路费</w:t>
      </w:r>
      <w:r>
        <w:rPr>
          <w:rFonts w:hint="eastAsia" w:ascii="宋体" w:hAnsi="宋体" w:eastAsia="宋体"/>
          <w:sz w:val="28"/>
          <w:szCs w:val="28"/>
        </w:rPr>
        <w:t>、</w:t>
      </w:r>
      <w:r>
        <w:rPr>
          <w:rFonts w:ascii="宋体" w:hAnsi="宋体" w:eastAsia="宋体"/>
          <w:sz w:val="28"/>
          <w:szCs w:val="28"/>
        </w:rPr>
        <w:t>保险费</w:t>
      </w:r>
      <w:r>
        <w:rPr>
          <w:rFonts w:hint="eastAsia" w:ascii="宋体" w:hAnsi="宋体" w:eastAsia="宋体"/>
          <w:sz w:val="28"/>
          <w:szCs w:val="28"/>
        </w:rPr>
        <w:t>、</w:t>
      </w:r>
      <w:r>
        <w:rPr>
          <w:rFonts w:ascii="宋体" w:hAnsi="宋体" w:eastAsia="宋体"/>
          <w:sz w:val="28"/>
          <w:szCs w:val="28"/>
        </w:rPr>
        <w:t>安全奖励费用等支出；公务接待费反映单位按规定开支的各类公务接待（含外宾接待）支出</w:t>
      </w:r>
      <w:r>
        <w:rPr>
          <w:rFonts w:hint="eastAsia" w:ascii="宋体" w:hAnsi="宋体" w:eastAsia="宋体"/>
          <w:sz w:val="28"/>
          <w:szCs w:val="28"/>
        </w:rPr>
        <w:t>。</w:t>
      </w:r>
    </w:p>
    <w:p>
      <w:pPr>
        <w:spacing w:line="240" w:lineRule="auto"/>
        <w:rPr>
          <w:rFonts w:hint="eastAsia" w:eastAsiaTheme="minorEastAsia"/>
          <w:lang w:eastAsia="zh-CN"/>
        </w:rPr>
      </w:pPr>
      <w:r>
        <w:rPr>
          <w:rFonts w:hint="eastAsia" w:eastAsiaTheme="minorEastAsia"/>
          <w:lang w:eastAsia="zh-CN"/>
        </w:rPr>
        <w:drawing>
          <wp:inline distT="0" distB="0" distL="114300" distR="114300">
            <wp:extent cx="8589010" cy="5591175"/>
            <wp:effectExtent l="0" t="0" r="2540" b="9525"/>
            <wp:docPr id="1" name="图片 1" descr="收支预算总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支预算总表1"/>
                    <pic:cNvPicPr>
                      <a:picLocks noChangeAspect="1"/>
                    </pic:cNvPicPr>
                  </pic:nvPicPr>
                  <pic:blipFill>
                    <a:blip r:embed="rId4"/>
                    <a:stretch>
                      <a:fillRect/>
                    </a:stretch>
                  </pic:blipFill>
                  <pic:spPr>
                    <a:xfrm>
                      <a:off x="0" y="0"/>
                      <a:ext cx="8589010" cy="5591175"/>
                    </a:xfrm>
                    <a:prstGeom prst="rect">
                      <a:avLst/>
                    </a:prstGeom>
                  </pic:spPr>
                </pic:pic>
              </a:graphicData>
            </a:graphic>
          </wp:inline>
        </w:drawing>
      </w:r>
    </w:p>
    <w:p>
      <w:pPr>
        <w:spacing w:line="240" w:lineRule="auto"/>
        <w:rPr>
          <w:rFonts w:hint="eastAsia" w:eastAsiaTheme="minorEastAsia"/>
          <w:lang w:eastAsia="zh-CN"/>
        </w:rPr>
      </w:pPr>
    </w:p>
    <w:p>
      <w:pPr>
        <w:spacing w:line="240" w:lineRule="auto"/>
        <w:rPr>
          <w:rFonts w:hint="eastAsia" w:eastAsiaTheme="minorEastAsia"/>
          <w:lang w:eastAsia="zh-CN"/>
        </w:rPr>
      </w:pPr>
    </w:p>
    <w:p>
      <w:pPr>
        <w:spacing w:line="240" w:lineRule="auto"/>
        <w:rPr>
          <w:rFonts w:hint="eastAsia" w:eastAsiaTheme="minorEastAsia"/>
          <w:lang w:eastAsia="zh-CN"/>
        </w:rPr>
      </w:pPr>
    </w:p>
    <w:p>
      <w:pPr>
        <w:spacing w:line="240" w:lineRule="auto"/>
        <w:rPr>
          <w:rFonts w:hint="eastAsia" w:eastAsiaTheme="minorEastAsia"/>
          <w:lang w:eastAsia="zh-CN"/>
        </w:rPr>
      </w:pPr>
    </w:p>
    <w:p>
      <w:pPr>
        <w:spacing w:line="240" w:lineRule="auto"/>
        <w:rPr>
          <w:rFonts w:hint="eastAsia" w:eastAsiaTheme="minorEastAsia"/>
          <w:lang w:eastAsia="zh-CN"/>
        </w:rPr>
      </w:pPr>
    </w:p>
    <w:p>
      <w:pPr>
        <w:spacing w:line="240" w:lineRule="auto"/>
        <w:rPr>
          <w:rFonts w:hint="eastAsia" w:eastAsiaTheme="minorEastAsia"/>
          <w:lang w:eastAsia="zh-CN"/>
        </w:rPr>
      </w:pPr>
    </w:p>
    <w:p>
      <w:pPr>
        <w:spacing w:line="240" w:lineRule="auto"/>
        <w:rPr>
          <w:rFonts w:hint="eastAsia" w:eastAsiaTheme="minorEastAsia"/>
          <w:lang w:eastAsia="zh-CN"/>
        </w:rPr>
        <w:sectPr>
          <w:pgSz w:w="16837" w:h="11905"/>
          <w:pgMar w:top="1006" w:right="1013" w:bottom="0" w:left="954" w:header="0" w:footer="0" w:gutter="0"/>
          <w:cols w:equalWidth="0" w:num="1">
            <w:col w:w="14869"/>
          </w:cols>
        </w:sectPr>
      </w:pPr>
      <w:r>
        <w:rPr>
          <w:rFonts w:hint="eastAsia" w:eastAsiaTheme="minorEastAsia"/>
          <w:lang w:eastAsia="zh-CN"/>
        </w:rPr>
        <w:drawing>
          <wp:inline distT="0" distB="0" distL="114300" distR="114300">
            <wp:extent cx="8638540" cy="3676650"/>
            <wp:effectExtent l="0" t="0" r="10160" b="0"/>
            <wp:docPr id="2" name="图片 2" descr="收支预算总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收支预算总表2"/>
                    <pic:cNvPicPr>
                      <a:picLocks noChangeAspect="1"/>
                    </pic:cNvPicPr>
                  </pic:nvPicPr>
                  <pic:blipFill>
                    <a:blip r:embed="rId5"/>
                    <a:stretch>
                      <a:fillRect/>
                    </a:stretch>
                  </pic:blipFill>
                  <pic:spPr>
                    <a:xfrm>
                      <a:off x="0" y="0"/>
                      <a:ext cx="8638540" cy="3676650"/>
                    </a:xfrm>
                    <a:prstGeom prst="rect">
                      <a:avLst/>
                    </a:prstGeom>
                  </pic:spPr>
                </pic:pic>
              </a:graphicData>
            </a:graphic>
          </wp:inline>
        </w:drawing>
      </w:r>
    </w:p>
    <w:p>
      <w:pPr>
        <w:spacing w:before="280" w:line="223" w:lineRule="auto"/>
        <w:rPr>
          <w:rFonts w:hint="eastAsia" w:ascii="宋体" w:hAnsi="宋体" w:eastAsia="宋体" w:cs="宋体"/>
          <w:spacing w:val="4"/>
          <w:sz w:val="39"/>
          <w:szCs w:val="39"/>
          <w:lang w:eastAsia="zh-CN"/>
          <w14:textOutline w14:w="7188" w14:cap="sq" w14:cmpd="sng" w14:algn="ctr">
            <w14:solidFill>
              <w14:srgbClr w14:val="000000"/>
            </w14:solidFill>
            <w14:prstDash w14:val="solid"/>
            <w14:bevel/>
          </w14:textOutline>
        </w:rPr>
      </w:pPr>
      <w:r>
        <w:rPr>
          <w:rFonts w:hint="eastAsia" w:ascii="宋体" w:hAnsi="宋体" w:eastAsia="宋体" w:cs="宋体"/>
          <w:spacing w:val="4"/>
          <w:sz w:val="39"/>
          <w:szCs w:val="39"/>
          <w:lang w:eastAsia="zh-CN"/>
          <w14:textOutline w14:w="7188" w14:cap="sq" w14:cmpd="sng" w14:algn="ctr">
            <w14:solidFill>
              <w14:srgbClr w14:val="000000"/>
            </w14:solidFill>
            <w14:prstDash w14:val="solid"/>
            <w14:bevel/>
          </w14:textOutline>
        </w:rPr>
        <w:drawing>
          <wp:inline distT="0" distB="0" distL="114300" distR="114300">
            <wp:extent cx="8656955" cy="5495925"/>
            <wp:effectExtent l="0" t="0" r="10795" b="9525"/>
            <wp:docPr id="3" name="图片 3" descr="部门收入总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部门收入总表1"/>
                    <pic:cNvPicPr>
                      <a:picLocks noChangeAspect="1"/>
                    </pic:cNvPicPr>
                  </pic:nvPicPr>
                  <pic:blipFill>
                    <a:blip r:embed="rId6"/>
                    <a:stretch>
                      <a:fillRect/>
                    </a:stretch>
                  </pic:blipFill>
                  <pic:spPr>
                    <a:xfrm>
                      <a:off x="0" y="0"/>
                      <a:ext cx="8656955" cy="5495925"/>
                    </a:xfrm>
                    <a:prstGeom prst="rect">
                      <a:avLst/>
                    </a:prstGeom>
                  </pic:spPr>
                </pic:pic>
              </a:graphicData>
            </a:graphic>
          </wp:inline>
        </w:drawing>
      </w:r>
    </w:p>
    <w:p>
      <w:pPr>
        <w:spacing w:before="280" w:line="223" w:lineRule="auto"/>
        <w:rPr>
          <w:rFonts w:hint="eastAsia" w:ascii="宋体" w:hAnsi="宋体" w:eastAsia="宋体" w:cs="宋体"/>
          <w:spacing w:val="4"/>
          <w:sz w:val="39"/>
          <w:szCs w:val="39"/>
          <w:lang w:eastAsia="zh-CN"/>
          <w14:textOutline w14:w="7188" w14:cap="sq" w14:cmpd="sng" w14:algn="ctr">
            <w14:solidFill>
              <w14:srgbClr w14:val="000000"/>
            </w14:solidFill>
            <w14:prstDash w14:val="solid"/>
            <w14:bevel/>
          </w14:textOutline>
        </w:rPr>
      </w:pPr>
    </w:p>
    <w:p>
      <w:pPr>
        <w:spacing w:before="280" w:line="223" w:lineRule="auto"/>
        <w:rPr>
          <w:rFonts w:hint="eastAsia" w:ascii="宋体" w:hAnsi="宋体" w:eastAsia="宋体" w:cs="宋体"/>
          <w:spacing w:val="4"/>
          <w:sz w:val="39"/>
          <w:szCs w:val="39"/>
          <w:lang w:eastAsia="zh-CN"/>
          <w14:textOutline w14:w="7188" w14:cap="sq" w14:cmpd="sng" w14:algn="ctr">
            <w14:solidFill>
              <w14:srgbClr w14:val="000000"/>
            </w14:solidFill>
            <w14:prstDash w14:val="solid"/>
            <w14:bevel/>
          </w14:textOutline>
        </w:rPr>
      </w:pPr>
    </w:p>
    <w:p>
      <w:pPr>
        <w:spacing w:before="280" w:line="223" w:lineRule="auto"/>
        <w:rPr>
          <w:rFonts w:hint="eastAsia" w:ascii="宋体" w:hAnsi="宋体" w:eastAsia="宋体" w:cs="宋体"/>
          <w:spacing w:val="4"/>
          <w:sz w:val="39"/>
          <w:szCs w:val="39"/>
          <w:lang w:eastAsia="zh-CN"/>
          <w14:textOutline w14:w="7188" w14:cap="sq" w14:cmpd="sng" w14:algn="ctr">
            <w14:solidFill>
              <w14:srgbClr w14:val="000000"/>
            </w14:solidFill>
            <w14:prstDash w14:val="solid"/>
            <w14:bevel/>
          </w14:textOutline>
        </w:rPr>
      </w:pPr>
      <w:r>
        <w:rPr>
          <w:rFonts w:hint="eastAsia" w:ascii="宋体" w:hAnsi="宋体" w:eastAsia="宋体" w:cs="宋体"/>
          <w:spacing w:val="4"/>
          <w:sz w:val="39"/>
          <w:szCs w:val="39"/>
          <w:lang w:eastAsia="zh-CN"/>
          <w14:textOutline w14:w="7188" w14:cap="sq" w14:cmpd="sng" w14:algn="ctr">
            <w14:solidFill>
              <w14:srgbClr w14:val="000000"/>
            </w14:solidFill>
            <w14:prstDash w14:val="solid"/>
            <w14:bevel/>
          </w14:textOutline>
        </w:rPr>
        <w:drawing>
          <wp:inline distT="0" distB="0" distL="114300" distR="114300">
            <wp:extent cx="8715375" cy="5314950"/>
            <wp:effectExtent l="0" t="0" r="9525" b="0"/>
            <wp:docPr id="4" name="图片 4" descr="部门收入总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部门收入总表2"/>
                    <pic:cNvPicPr>
                      <a:picLocks noChangeAspect="1"/>
                    </pic:cNvPicPr>
                  </pic:nvPicPr>
                  <pic:blipFill>
                    <a:blip r:embed="rId7"/>
                    <a:stretch>
                      <a:fillRect/>
                    </a:stretch>
                  </pic:blipFill>
                  <pic:spPr>
                    <a:xfrm>
                      <a:off x="0" y="0"/>
                      <a:ext cx="8715375" cy="5314950"/>
                    </a:xfrm>
                    <a:prstGeom prst="rect">
                      <a:avLst/>
                    </a:prstGeom>
                  </pic:spPr>
                </pic:pic>
              </a:graphicData>
            </a:graphic>
          </wp:inline>
        </w:drawing>
      </w:r>
    </w:p>
    <w:p>
      <w:pPr>
        <w:spacing w:before="280" w:line="223" w:lineRule="auto"/>
        <w:rPr>
          <w:rFonts w:ascii="宋体" w:hAnsi="宋体" w:eastAsia="宋体" w:cs="宋体"/>
          <w:spacing w:val="4"/>
          <w:sz w:val="39"/>
          <w:szCs w:val="39"/>
          <w14:textOutline w14:w="7188" w14:cap="sq" w14:cmpd="sng" w14:algn="ctr">
            <w14:solidFill>
              <w14:srgbClr w14:val="000000"/>
            </w14:solidFill>
            <w14:prstDash w14:val="solid"/>
            <w14:bevel/>
          </w14:textOutline>
        </w:rPr>
      </w:pPr>
    </w:p>
    <w:p>
      <w:pPr>
        <w:rPr>
          <w:rFonts w:hint="eastAsia" w:ascii="Arial" w:hAnsi="Arial" w:eastAsia="宋体" w:cs="Arial"/>
          <w:szCs w:val="21"/>
          <w:lang w:eastAsia="zh-CN"/>
        </w:rPr>
      </w:pPr>
      <w:r>
        <w:rPr>
          <w:rFonts w:hint="eastAsia" w:ascii="Arial" w:hAnsi="Arial" w:eastAsia="宋体" w:cs="Arial"/>
          <w:szCs w:val="21"/>
          <w:lang w:eastAsia="zh-CN"/>
        </w:rPr>
        <w:drawing>
          <wp:inline distT="0" distB="0" distL="114300" distR="114300">
            <wp:extent cx="8665210" cy="5172075"/>
            <wp:effectExtent l="0" t="0" r="2540" b="9525"/>
            <wp:docPr id="5" name="图片 5" descr="部门收入总表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部门收入总表3"/>
                    <pic:cNvPicPr>
                      <a:picLocks noChangeAspect="1"/>
                    </pic:cNvPicPr>
                  </pic:nvPicPr>
                  <pic:blipFill>
                    <a:blip r:embed="rId8"/>
                    <a:stretch>
                      <a:fillRect/>
                    </a:stretch>
                  </pic:blipFill>
                  <pic:spPr>
                    <a:xfrm>
                      <a:off x="0" y="0"/>
                      <a:ext cx="8665210" cy="5172075"/>
                    </a:xfrm>
                    <a:prstGeom prst="rect">
                      <a:avLst/>
                    </a:prstGeom>
                  </pic:spPr>
                </pic:pic>
              </a:graphicData>
            </a:graphic>
          </wp:inline>
        </w:drawing>
      </w:r>
    </w:p>
    <w:p>
      <w:pPr>
        <w:rPr>
          <w:rFonts w:hint="eastAsia" w:ascii="Arial" w:hAnsi="Arial" w:eastAsia="宋体" w:cs="Arial"/>
          <w:szCs w:val="21"/>
          <w:lang w:eastAsia="zh-CN"/>
        </w:rPr>
      </w:pPr>
    </w:p>
    <w:p>
      <w:pPr>
        <w:rPr>
          <w:rFonts w:hint="eastAsia" w:ascii="Arial" w:hAnsi="Arial" w:eastAsia="宋体" w:cs="Arial"/>
          <w:szCs w:val="21"/>
          <w:lang w:eastAsia="zh-CN"/>
        </w:rPr>
      </w:pPr>
      <w:r>
        <w:rPr>
          <w:rFonts w:hint="eastAsia" w:ascii="Arial" w:hAnsi="Arial" w:eastAsia="宋体" w:cs="Arial"/>
          <w:szCs w:val="21"/>
          <w:lang w:eastAsia="zh-CN"/>
        </w:rPr>
        <w:drawing>
          <wp:inline distT="0" distB="0" distL="114300" distR="114300">
            <wp:extent cx="8801735" cy="5362575"/>
            <wp:effectExtent l="0" t="0" r="18415" b="9525"/>
            <wp:docPr id="6" name="图片 6" descr="部门支出总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部门支出总表1"/>
                    <pic:cNvPicPr>
                      <a:picLocks noChangeAspect="1"/>
                    </pic:cNvPicPr>
                  </pic:nvPicPr>
                  <pic:blipFill>
                    <a:blip r:embed="rId9"/>
                    <a:stretch>
                      <a:fillRect/>
                    </a:stretch>
                  </pic:blipFill>
                  <pic:spPr>
                    <a:xfrm>
                      <a:off x="0" y="0"/>
                      <a:ext cx="8801735" cy="5362575"/>
                    </a:xfrm>
                    <a:prstGeom prst="rect">
                      <a:avLst/>
                    </a:prstGeom>
                  </pic:spPr>
                </pic:pic>
              </a:graphicData>
            </a:graphic>
          </wp:inline>
        </w:drawing>
      </w:r>
    </w:p>
    <w:p>
      <w:pPr>
        <w:rPr>
          <w:rFonts w:hint="eastAsia" w:ascii="Arial" w:hAnsi="Arial" w:eastAsia="宋体" w:cs="Arial"/>
          <w:szCs w:val="21"/>
          <w:lang w:eastAsia="zh-CN"/>
        </w:rPr>
      </w:pPr>
    </w:p>
    <w:p>
      <w:pPr>
        <w:rPr>
          <w:rFonts w:hint="eastAsia" w:ascii="Arial" w:hAnsi="Arial" w:eastAsia="宋体" w:cs="Arial"/>
          <w:szCs w:val="21"/>
          <w:lang w:eastAsia="zh-CN"/>
        </w:rPr>
      </w:pPr>
      <w:r>
        <w:rPr>
          <w:rFonts w:hint="eastAsia" w:ascii="Arial" w:hAnsi="Arial" w:eastAsia="宋体" w:cs="Arial"/>
          <w:szCs w:val="21"/>
          <w:lang w:eastAsia="zh-CN"/>
        </w:rPr>
        <w:drawing>
          <wp:inline distT="0" distB="0" distL="114300" distR="114300">
            <wp:extent cx="8862695" cy="5524500"/>
            <wp:effectExtent l="0" t="0" r="14605" b="0"/>
            <wp:docPr id="7" name="图片 7" descr="部门支出总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部门支出总表2"/>
                    <pic:cNvPicPr>
                      <a:picLocks noChangeAspect="1"/>
                    </pic:cNvPicPr>
                  </pic:nvPicPr>
                  <pic:blipFill>
                    <a:blip r:embed="rId10"/>
                    <a:stretch>
                      <a:fillRect/>
                    </a:stretch>
                  </pic:blipFill>
                  <pic:spPr>
                    <a:xfrm>
                      <a:off x="0" y="0"/>
                      <a:ext cx="8862695" cy="5524500"/>
                    </a:xfrm>
                    <a:prstGeom prst="rect">
                      <a:avLst/>
                    </a:prstGeom>
                  </pic:spPr>
                </pic:pic>
              </a:graphicData>
            </a:graphic>
          </wp:inline>
        </w:drawing>
      </w: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r>
        <w:rPr>
          <w:rFonts w:hint="eastAsia" w:ascii="Arial" w:hAnsi="Arial" w:eastAsia="宋体" w:cs="Arial"/>
          <w:szCs w:val="21"/>
          <w:lang w:eastAsia="zh-CN"/>
        </w:rPr>
        <w:drawing>
          <wp:inline distT="0" distB="0" distL="114300" distR="114300">
            <wp:extent cx="8802370" cy="5229225"/>
            <wp:effectExtent l="0" t="0" r="17780" b="9525"/>
            <wp:docPr id="8" name="图片 8" descr="部门支出总表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部门支出总表3"/>
                    <pic:cNvPicPr>
                      <a:picLocks noChangeAspect="1"/>
                    </pic:cNvPicPr>
                  </pic:nvPicPr>
                  <pic:blipFill>
                    <a:blip r:embed="rId11"/>
                    <a:stretch>
                      <a:fillRect/>
                    </a:stretch>
                  </pic:blipFill>
                  <pic:spPr>
                    <a:xfrm>
                      <a:off x="0" y="0"/>
                      <a:ext cx="8802370" cy="5229225"/>
                    </a:xfrm>
                    <a:prstGeom prst="rect">
                      <a:avLst/>
                    </a:prstGeom>
                  </pic:spPr>
                </pic:pic>
              </a:graphicData>
            </a:graphic>
          </wp:inline>
        </w:drawing>
      </w: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r>
        <w:rPr>
          <w:rFonts w:hint="eastAsia" w:ascii="Arial" w:hAnsi="Arial" w:eastAsia="宋体" w:cs="Arial"/>
          <w:szCs w:val="21"/>
          <w:lang w:eastAsia="zh-CN"/>
        </w:rPr>
        <w:drawing>
          <wp:inline distT="0" distB="0" distL="114300" distR="114300">
            <wp:extent cx="9011285" cy="3531235"/>
            <wp:effectExtent l="0" t="0" r="18415" b="12065"/>
            <wp:docPr id="9" name="图片 9" descr="财政拨款收支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财政拨款收支总表"/>
                    <pic:cNvPicPr>
                      <a:picLocks noChangeAspect="1"/>
                    </pic:cNvPicPr>
                  </pic:nvPicPr>
                  <pic:blipFill>
                    <a:blip r:embed="rId12"/>
                    <a:stretch>
                      <a:fillRect/>
                    </a:stretch>
                  </pic:blipFill>
                  <pic:spPr>
                    <a:xfrm>
                      <a:off x="0" y="0"/>
                      <a:ext cx="9011285" cy="3531235"/>
                    </a:xfrm>
                    <a:prstGeom prst="rect">
                      <a:avLst/>
                    </a:prstGeom>
                  </pic:spPr>
                </pic:pic>
              </a:graphicData>
            </a:graphic>
          </wp:inline>
        </w:drawing>
      </w:r>
    </w:p>
    <w:p>
      <w:pPr>
        <w:rPr>
          <w:rFonts w:hint="eastAsia" w:ascii="Arial" w:hAnsi="Arial" w:eastAsia="宋体" w:cs="Arial"/>
          <w:szCs w:val="21"/>
          <w:lang w:eastAsia="zh-CN"/>
        </w:rPr>
      </w:pPr>
    </w:p>
    <w:p>
      <w:pPr>
        <w:rPr>
          <w:rFonts w:hint="eastAsia" w:ascii="Arial" w:hAnsi="Arial" w:eastAsia="宋体" w:cs="Arial"/>
          <w:szCs w:val="21"/>
          <w:lang w:eastAsia="zh-CN"/>
        </w:rPr>
      </w:pPr>
      <w:r>
        <w:rPr>
          <w:rFonts w:hint="eastAsia" w:ascii="Arial" w:hAnsi="Arial" w:eastAsia="宋体" w:cs="Arial"/>
          <w:szCs w:val="21"/>
          <w:lang w:eastAsia="zh-CN"/>
        </w:rPr>
        <w:drawing>
          <wp:inline distT="0" distB="0" distL="114300" distR="114300">
            <wp:extent cx="9105900" cy="4905375"/>
            <wp:effectExtent l="0" t="0" r="0" b="9525"/>
            <wp:docPr id="10" name="图片 10" descr="一般公共预算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一般公共预算支出表"/>
                    <pic:cNvPicPr>
                      <a:picLocks noChangeAspect="1"/>
                    </pic:cNvPicPr>
                  </pic:nvPicPr>
                  <pic:blipFill>
                    <a:blip r:embed="rId13"/>
                    <a:stretch>
                      <a:fillRect/>
                    </a:stretch>
                  </pic:blipFill>
                  <pic:spPr>
                    <a:xfrm>
                      <a:off x="0" y="0"/>
                      <a:ext cx="9105900" cy="4905375"/>
                    </a:xfrm>
                    <a:prstGeom prst="rect">
                      <a:avLst/>
                    </a:prstGeom>
                  </pic:spPr>
                </pic:pic>
              </a:graphicData>
            </a:graphic>
          </wp:inline>
        </w:drawing>
      </w: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p>
    <w:p>
      <w:pPr>
        <w:rPr>
          <w:rFonts w:hint="eastAsia" w:ascii="Arial" w:hAnsi="Arial" w:eastAsia="宋体" w:cs="Arial"/>
          <w:szCs w:val="21"/>
          <w:lang w:eastAsia="zh-CN"/>
        </w:rPr>
      </w:pPr>
      <w:r>
        <w:rPr>
          <w:rFonts w:hint="eastAsia" w:ascii="Arial" w:hAnsi="Arial" w:eastAsia="宋体" w:cs="Arial"/>
          <w:szCs w:val="21"/>
          <w:lang w:eastAsia="zh-CN"/>
        </w:rPr>
        <w:drawing>
          <wp:inline distT="0" distB="0" distL="114300" distR="114300">
            <wp:extent cx="8966835" cy="3774440"/>
            <wp:effectExtent l="0" t="0" r="5715" b="16510"/>
            <wp:docPr id="11" name="图片 11" descr="一般公共预算基本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一般公共预算基本支出表"/>
                    <pic:cNvPicPr>
                      <a:picLocks noChangeAspect="1"/>
                    </pic:cNvPicPr>
                  </pic:nvPicPr>
                  <pic:blipFill>
                    <a:blip r:embed="rId14"/>
                    <a:stretch>
                      <a:fillRect/>
                    </a:stretch>
                  </pic:blipFill>
                  <pic:spPr>
                    <a:xfrm>
                      <a:off x="0" y="0"/>
                      <a:ext cx="8966835" cy="3774440"/>
                    </a:xfrm>
                    <a:prstGeom prst="rect">
                      <a:avLst/>
                    </a:prstGeom>
                  </pic:spPr>
                </pic:pic>
              </a:graphicData>
            </a:graphic>
          </wp:inline>
        </w:drawing>
      </w:r>
    </w:p>
    <w:p>
      <w:pPr>
        <w:rPr>
          <w:rFonts w:hint="eastAsia" w:ascii="Arial" w:hAnsi="Arial" w:eastAsia="宋体" w:cs="Arial"/>
          <w:szCs w:val="21"/>
          <w:lang w:eastAsia="zh-CN"/>
        </w:rPr>
      </w:pPr>
    </w:p>
    <w:p>
      <w:pPr>
        <w:rPr>
          <w:rFonts w:hint="eastAsia" w:ascii="Arial" w:hAnsi="Arial" w:eastAsia="宋体" w:cs="Arial"/>
          <w:szCs w:val="21"/>
          <w:lang w:eastAsia="zh-CN"/>
        </w:rPr>
        <w:sectPr>
          <w:pgSz w:w="16837" w:h="11905"/>
          <w:pgMar w:top="1011" w:right="1004" w:bottom="0" w:left="981" w:header="0" w:footer="0" w:gutter="0"/>
          <w:cols w:space="720" w:num="1"/>
        </w:sectPr>
      </w:pPr>
      <w:r>
        <w:rPr>
          <w:rFonts w:hint="eastAsia" w:ascii="Arial" w:hAnsi="Arial" w:eastAsia="宋体" w:cs="Arial"/>
          <w:szCs w:val="21"/>
          <w:lang w:eastAsia="zh-CN"/>
        </w:rPr>
        <w:drawing>
          <wp:inline distT="0" distB="0" distL="114300" distR="114300">
            <wp:extent cx="8937625" cy="2362200"/>
            <wp:effectExtent l="0" t="0" r="15875" b="0"/>
            <wp:docPr id="12" name="图片 12" descr="三公经费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三公经费表"/>
                    <pic:cNvPicPr>
                      <a:picLocks noChangeAspect="1"/>
                    </pic:cNvPicPr>
                  </pic:nvPicPr>
                  <pic:blipFill>
                    <a:blip r:embed="rId15"/>
                    <a:stretch>
                      <a:fillRect/>
                    </a:stretch>
                  </pic:blipFill>
                  <pic:spPr>
                    <a:xfrm>
                      <a:off x="0" y="0"/>
                      <a:ext cx="8937625" cy="2362200"/>
                    </a:xfrm>
                    <a:prstGeom prst="rect">
                      <a:avLst/>
                    </a:prstGeom>
                  </pic:spPr>
                </pic:pic>
              </a:graphicData>
            </a:graphic>
          </wp:inline>
        </w:drawing>
      </w: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r>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drawing>
          <wp:inline distT="0" distB="0" distL="114300" distR="114300">
            <wp:extent cx="8954135" cy="1647825"/>
            <wp:effectExtent l="0" t="0" r="18415" b="9525"/>
            <wp:docPr id="14" name="图片 14" descr="政府性基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政府性基金"/>
                    <pic:cNvPicPr>
                      <a:picLocks noChangeAspect="1"/>
                    </pic:cNvPicPr>
                  </pic:nvPicPr>
                  <pic:blipFill>
                    <a:blip r:embed="rId16"/>
                    <a:stretch>
                      <a:fillRect/>
                    </a:stretch>
                  </pic:blipFill>
                  <pic:spPr>
                    <a:xfrm>
                      <a:off x="0" y="0"/>
                      <a:ext cx="8954135" cy="1647825"/>
                    </a:xfrm>
                    <a:prstGeom prst="rect">
                      <a:avLst/>
                    </a:prstGeom>
                  </pic:spPr>
                </pic:pic>
              </a:graphicData>
            </a:graphic>
          </wp:inline>
        </w:drawing>
      </w: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r>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drawing>
          <wp:inline distT="0" distB="0" distL="114300" distR="114300">
            <wp:extent cx="8970645" cy="1571625"/>
            <wp:effectExtent l="0" t="0" r="1905" b="9525"/>
            <wp:docPr id="15" name="图片 15" descr="国有资本经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国有资本经营"/>
                    <pic:cNvPicPr>
                      <a:picLocks noChangeAspect="1"/>
                    </pic:cNvPicPr>
                  </pic:nvPicPr>
                  <pic:blipFill>
                    <a:blip r:embed="rId17"/>
                    <a:stretch>
                      <a:fillRect/>
                    </a:stretch>
                  </pic:blipFill>
                  <pic:spPr>
                    <a:xfrm>
                      <a:off x="0" y="0"/>
                      <a:ext cx="8970645" cy="1571625"/>
                    </a:xfrm>
                    <a:prstGeom prst="rect">
                      <a:avLst/>
                    </a:prstGeom>
                  </pic:spPr>
                </pic:pic>
              </a:graphicData>
            </a:graphic>
          </wp:inline>
        </w:drawing>
      </w: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p>
    <w:p>
      <w:pPr>
        <w:spacing w:before="207" w:line="223" w:lineRule="auto"/>
        <w:rPr>
          <w:rFonts w:hint="eastAsia" w:ascii="宋体" w:hAnsi="宋体" w:eastAsia="宋体" w:cs="宋体"/>
          <w:spacing w:val="6"/>
          <w:sz w:val="29"/>
          <w:szCs w:val="29"/>
          <w:lang w:eastAsia="zh-CN"/>
          <w14:textOutline w14:w="5435" w14:cap="sq" w14:cmpd="sng" w14:algn="ctr">
            <w14:solidFill>
              <w14:srgbClr w14:val="000000"/>
            </w14:solidFill>
            <w14:prstDash w14:val="solid"/>
            <w14:bevel/>
          </w14:textOutline>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Arial" w:hAnsi="Arial" w:eastAsia="Arial" w:cs="Arial"/>
          <w:sz w:val="2"/>
          <w:szCs w:val="2"/>
        </w:rPr>
        <w:sectPr>
          <w:type w:val="continuous"/>
          <w:pgSz w:w="16837" w:h="11905"/>
          <w:pgMar w:top="1011" w:right="888" w:bottom="0" w:left="866" w:header="0" w:footer="0" w:gutter="0"/>
          <w:cols w:equalWidth="0" w:num="1">
            <w:col w:w="15082"/>
          </w:cols>
        </w:sectPr>
      </w:pPr>
    </w:p>
    <w:p>
      <w:pPr>
        <w:keepNext w:val="0"/>
        <w:keepLines w:val="0"/>
        <w:pageBreakBefore w:val="0"/>
        <w:widowControl w:val="0"/>
        <w:kinsoku/>
        <w:wordWrap/>
        <w:overflowPunct/>
        <w:topLinePunct w:val="0"/>
        <w:autoSpaceDE/>
        <w:autoSpaceDN/>
        <w:bidi w:val="0"/>
        <w:adjustRightInd/>
        <w:snapToGrid/>
        <w:spacing w:line="20" w:lineRule="exact"/>
        <w:ind w:right="0"/>
        <w:jc w:val="both"/>
        <w:textAlignment w:val="auto"/>
        <w:rPr>
          <w:rFonts w:ascii="宋体" w:hAnsi="宋体" w:eastAsia="宋体" w:cs="宋体"/>
          <w:spacing w:val="5"/>
          <w:szCs w:val="21"/>
        </w:rPr>
      </w:pPr>
    </w:p>
    <w:p>
      <w:pPr>
        <w:spacing w:before="42" w:line="225" w:lineRule="auto"/>
        <w:ind w:right="28"/>
        <w:jc w:val="both"/>
        <w:rPr>
          <w:rFonts w:ascii="宋体" w:hAnsi="宋体" w:eastAsia="宋体" w:cs="宋体"/>
          <w:spacing w:val="5"/>
          <w:szCs w:val="21"/>
        </w:rPr>
      </w:pPr>
    </w:p>
    <w:tbl>
      <w:tblPr>
        <w:tblStyle w:val="5"/>
        <w:tblpPr w:leftFromText="180" w:rightFromText="180" w:vertAnchor="text" w:horzAnchor="page" w:tblpX="1480" w:tblpY="309"/>
        <w:tblOverlap w:val="never"/>
        <w:tblW w:w="9713" w:type="dxa"/>
        <w:tblInd w:w="0" w:type="dxa"/>
        <w:tblLayout w:type="fixed"/>
        <w:tblCellMar>
          <w:top w:w="15" w:type="dxa"/>
          <w:left w:w="15" w:type="dxa"/>
          <w:bottom w:w="15" w:type="dxa"/>
          <w:right w:w="15" w:type="dxa"/>
        </w:tblCellMar>
      </w:tblPr>
      <w:tblGrid>
        <w:gridCol w:w="58"/>
        <w:gridCol w:w="1464"/>
        <w:gridCol w:w="62"/>
        <w:gridCol w:w="322"/>
        <w:gridCol w:w="2302"/>
        <w:gridCol w:w="304"/>
        <w:gridCol w:w="1852"/>
        <w:gridCol w:w="675"/>
        <w:gridCol w:w="2421"/>
        <w:gridCol w:w="54"/>
        <w:gridCol w:w="199"/>
      </w:tblGrid>
      <w:tr>
        <w:tblPrEx>
          <w:tblCellMar>
            <w:top w:w="15" w:type="dxa"/>
            <w:left w:w="15" w:type="dxa"/>
            <w:bottom w:w="15" w:type="dxa"/>
            <w:right w:w="15" w:type="dxa"/>
          </w:tblCellMar>
        </w:tblPrEx>
        <w:trPr>
          <w:gridAfter w:val="1"/>
          <w:wAfter w:w="199" w:type="dxa"/>
          <w:trHeight w:val="660" w:hRule="atLeast"/>
        </w:trPr>
        <w:tc>
          <w:tcPr>
            <w:tcW w:w="9514" w:type="dxa"/>
            <w:gridSpan w:val="10"/>
            <w:tcBorders>
              <w:bottom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28"/>
                <w:szCs w:val="28"/>
                <w:lang w:bidi="ar"/>
              </w:rPr>
            </w:pPr>
          </w:p>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44"/>
                <w:szCs w:val="44"/>
                <w:lang w:bidi="ar"/>
              </w:rPr>
            </w:pPr>
            <w:r>
              <w:rPr>
                <w:rFonts w:hint="eastAsia" w:ascii="宋体" w:hAnsi="宋体" w:eastAsia="宋体" w:cs="宋体"/>
                <w:b/>
                <w:snapToGrid w:val="0"/>
                <w:color w:val="000000"/>
                <w:kern w:val="0"/>
                <w:sz w:val="44"/>
                <w:szCs w:val="44"/>
                <w:lang w:eastAsia="zh-CN" w:bidi="ar"/>
              </w:rPr>
              <w:t>202</w:t>
            </w:r>
            <w:r>
              <w:rPr>
                <w:rFonts w:hint="eastAsia" w:ascii="宋体" w:hAnsi="宋体" w:eastAsia="宋体" w:cs="宋体"/>
                <w:b/>
                <w:snapToGrid w:val="0"/>
                <w:color w:val="000000"/>
                <w:kern w:val="0"/>
                <w:sz w:val="44"/>
                <w:szCs w:val="44"/>
                <w:lang w:val="en-US" w:eastAsia="zh-CN" w:bidi="ar"/>
              </w:rPr>
              <w:t>5</w:t>
            </w:r>
            <w:r>
              <w:rPr>
                <w:rFonts w:hint="eastAsia" w:ascii="宋体" w:hAnsi="宋体" w:eastAsia="宋体" w:cs="宋体"/>
                <w:b/>
                <w:snapToGrid w:val="0"/>
                <w:color w:val="000000"/>
                <w:kern w:val="0"/>
                <w:sz w:val="44"/>
                <w:szCs w:val="44"/>
                <w:lang w:eastAsia="zh-CN" w:bidi="ar"/>
              </w:rPr>
              <w:t>年</w:t>
            </w:r>
            <w:r>
              <w:rPr>
                <w:rFonts w:hint="eastAsia" w:ascii="宋体" w:hAnsi="宋体" w:eastAsia="宋体" w:cs="宋体"/>
                <w:b/>
                <w:snapToGrid w:val="0"/>
                <w:color w:val="000000"/>
                <w:kern w:val="0"/>
                <w:sz w:val="44"/>
                <w:szCs w:val="44"/>
                <w:lang w:bidi="ar"/>
              </w:rPr>
              <w:t>部门整体支出绩效目标表</w:t>
            </w:r>
          </w:p>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28"/>
                <w:szCs w:val="28"/>
                <w:lang w:bidi="ar"/>
              </w:rPr>
            </w:pPr>
          </w:p>
        </w:tc>
      </w:tr>
      <w:tr>
        <w:tblPrEx>
          <w:tblCellMar>
            <w:top w:w="15" w:type="dxa"/>
            <w:left w:w="15" w:type="dxa"/>
            <w:bottom w:w="15" w:type="dxa"/>
            <w:right w:w="15" w:type="dxa"/>
          </w:tblCellMar>
        </w:tblPrEx>
        <w:trPr>
          <w:gridAfter w:val="1"/>
          <w:wAfter w:w="199" w:type="dxa"/>
          <w:trHeight w:val="1300" w:hRule="atLeast"/>
        </w:trPr>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部门名称</w:t>
            </w:r>
          </w:p>
        </w:tc>
        <w:tc>
          <w:tcPr>
            <w:tcW w:w="79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信丰县嘉定镇人民政府</w:t>
            </w:r>
          </w:p>
        </w:tc>
      </w:tr>
      <w:tr>
        <w:tblPrEx>
          <w:tblCellMar>
            <w:top w:w="15" w:type="dxa"/>
            <w:left w:w="15" w:type="dxa"/>
            <w:bottom w:w="15" w:type="dxa"/>
            <w:right w:w="15" w:type="dxa"/>
          </w:tblCellMar>
        </w:tblPrEx>
        <w:trPr>
          <w:gridAfter w:val="1"/>
          <w:wAfter w:w="199" w:type="dxa"/>
          <w:trHeight w:val="660" w:hRule="atLeast"/>
        </w:trPr>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联系人</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刘旻玥</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联系电话</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18279778950</w:t>
            </w:r>
          </w:p>
        </w:tc>
      </w:tr>
      <w:tr>
        <w:tblPrEx>
          <w:tblCellMar>
            <w:top w:w="15" w:type="dxa"/>
            <w:left w:w="15" w:type="dxa"/>
            <w:bottom w:w="15" w:type="dxa"/>
            <w:right w:w="15" w:type="dxa"/>
          </w:tblCellMar>
        </w:tblPrEx>
        <w:trPr>
          <w:gridAfter w:val="1"/>
          <w:wAfter w:w="199" w:type="dxa"/>
          <w:trHeight w:val="958" w:hRule="atLeast"/>
        </w:trPr>
        <w:tc>
          <w:tcPr>
            <w:tcW w:w="95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20"/>
                <w:szCs w:val="20"/>
              </w:rPr>
            </w:pPr>
            <w:r>
              <w:rPr>
                <w:rFonts w:hint="eastAsia" w:ascii="宋体" w:hAnsi="宋体" w:eastAsia="宋体" w:cs="宋体"/>
                <w:b/>
                <w:snapToGrid w:val="0"/>
                <w:color w:val="000000"/>
                <w:kern w:val="0"/>
                <w:sz w:val="20"/>
                <w:szCs w:val="20"/>
                <w:lang w:bidi="ar"/>
              </w:rPr>
              <w:t>部门基本信息</w:t>
            </w:r>
          </w:p>
        </w:tc>
      </w:tr>
      <w:tr>
        <w:tblPrEx>
          <w:tblCellMar>
            <w:top w:w="15" w:type="dxa"/>
            <w:left w:w="15" w:type="dxa"/>
            <w:bottom w:w="15" w:type="dxa"/>
            <w:right w:w="15" w:type="dxa"/>
          </w:tblCellMar>
        </w:tblPrEx>
        <w:trPr>
          <w:gridAfter w:val="1"/>
          <w:wAfter w:w="199" w:type="dxa"/>
          <w:trHeight w:val="1195"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部门所属领域</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城市管理和行政执法</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直属单位包括</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hint="eastAsia" w:ascii="宋体" w:hAnsi="宋体" w:eastAsia="宋体" w:cs="宋体"/>
                <w:snapToGrid w:val="0"/>
                <w:color w:val="000000"/>
                <w:kern w:val="0"/>
                <w:sz w:val="20"/>
                <w:szCs w:val="20"/>
                <w:lang w:eastAsia="zh-CN"/>
              </w:rPr>
            </w:pPr>
            <w:r>
              <w:rPr>
                <w:rFonts w:hint="eastAsia" w:ascii="宋体" w:hAnsi="宋体" w:eastAsia="宋体" w:cs="宋体"/>
                <w:snapToGrid w:val="0"/>
                <w:color w:val="000000"/>
                <w:kern w:val="0"/>
                <w:sz w:val="20"/>
                <w:szCs w:val="20"/>
                <w:lang w:eastAsia="zh-CN"/>
              </w:rPr>
              <w:t>嘉定镇综合便民服务中心、嘉定镇综合行政执法大队</w:t>
            </w:r>
          </w:p>
        </w:tc>
      </w:tr>
      <w:tr>
        <w:tblPrEx>
          <w:tblCellMar>
            <w:top w:w="15" w:type="dxa"/>
            <w:left w:w="15" w:type="dxa"/>
            <w:bottom w:w="15" w:type="dxa"/>
            <w:right w:w="15" w:type="dxa"/>
          </w:tblCellMar>
        </w:tblPrEx>
        <w:trPr>
          <w:gridAfter w:val="1"/>
          <w:wAfter w:w="199" w:type="dxa"/>
          <w:trHeight w:val="980"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内设职能部门</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党政办公室、便民服务中心、执法大队</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编制控制数</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FF0000"/>
                <w:kern w:val="0"/>
                <w:sz w:val="20"/>
                <w:szCs w:val="20"/>
              </w:rPr>
            </w:pPr>
            <w:r>
              <w:rPr>
                <w:rFonts w:hint="eastAsia" w:ascii="宋体" w:hAnsi="宋体" w:eastAsia="宋体" w:cs="宋体"/>
                <w:snapToGrid w:val="0"/>
                <w:color w:val="auto"/>
                <w:kern w:val="0"/>
                <w:sz w:val="20"/>
                <w:szCs w:val="20"/>
                <w:lang w:bidi="ar"/>
              </w:rPr>
              <w:t>139</w:t>
            </w:r>
          </w:p>
        </w:tc>
      </w:tr>
      <w:tr>
        <w:tblPrEx>
          <w:tblCellMar>
            <w:top w:w="15" w:type="dxa"/>
            <w:left w:w="15" w:type="dxa"/>
            <w:bottom w:w="15" w:type="dxa"/>
            <w:right w:w="15" w:type="dxa"/>
          </w:tblCellMar>
        </w:tblPrEx>
        <w:trPr>
          <w:gridAfter w:val="1"/>
          <w:wAfter w:w="199" w:type="dxa"/>
          <w:trHeight w:val="1088"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在职人员总数</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auto"/>
                <w:kern w:val="0"/>
                <w:sz w:val="20"/>
                <w:szCs w:val="20"/>
                <w:lang w:val="en-US" w:eastAsia="zh-CN"/>
              </w:rPr>
            </w:pPr>
            <w:r>
              <w:rPr>
                <w:rFonts w:hint="eastAsia" w:ascii="宋体" w:hAnsi="宋体" w:eastAsia="宋体" w:cs="宋体"/>
                <w:snapToGrid w:val="0"/>
                <w:color w:val="auto"/>
                <w:kern w:val="0"/>
                <w:sz w:val="20"/>
                <w:szCs w:val="20"/>
                <w:lang w:val="en-US" w:eastAsia="zh-CN"/>
              </w:rPr>
              <w:t>148</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auto"/>
                <w:kern w:val="0"/>
                <w:sz w:val="20"/>
                <w:szCs w:val="20"/>
              </w:rPr>
            </w:pPr>
            <w:r>
              <w:rPr>
                <w:rFonts w:hint="eastAsia" w:ascii="宋体" w:hAnsi="宋体" w:eastAsia="宋体" w:cs="宋体"/>
                <w:snapToGrid w:val="0"/>
                <w:color w:val="auto"/>
                <w:kern w:val="0"/>
                <w:sz w:val="20"/>
                <w:szCs w:val="20"/>
                <w:lang w:bidi="ar"/>
              </w:rPr>
              <w:t>其中：行政编制人数</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auto"/>
                <w:kern w:val="0"/>
                <w:sz w:val="20"/>
                <w:szCs w:val="20"/>
                <w:lang w:val="en-US" w:eastAsia="zh-CN"/>
              </w:rPr>
            </w:pPr>
            <w:r>
              <w:rPr>
                <w:rFonts w:hint="eastAsia" w:ascii="宋体" w:hAnsi="宋体" w:eastAsia="宋体" w:cs="宋体"/>
                <w:snapToGrid w:val="0"/>
                <w:color w:val="auto"/>
                <w:kern w:val="0"/>
                <w:sz w:val="20"/>
                <w:szCs w:val="20"/>
                <w:lang w:val="en-US" w:eastAsia="zh-CN"/>
              </w:rPr>
              <w:t>52</w:t>
            </w:r>
          </w:p>
        </w:tc>
      </w:tr>
      <w:tr>
        <w:tblPrEx>
          <w:tblCellMar>
            <w:top w:w="15" w:type="dxa"/>
            <w:left w:w="15" w:type="dxa"/>
            <w:bottom w:w="15" w:type="dxa"/>
            <w:right w:w="15" w:type="dxa"/>
          </w:tblCellMar>
        </w:tblPrEx>
        <w:trPr>
          <w:gridAfter w:val="1"/>
          <w:wAfter w:w="199" w:type="dxa"/>
          <w:trHeight w:val="1044"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事业编制人数</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auto"/>
                <w:kern w:val="0"/>
                <w:sz w:val="20"/>
                <w:szCs w:val="20"/>
                <w:lang w:val="en-US" w:eastAsia="zh-CN"/>
              </w:rPr>
            </w:pPr>
            <w:r>
              <w:rPr>
                <w:rFonts w:hint="eastAsia" w:ascii="宋体" w:hAnsi="宋体" w:eastAsia="宋体" w:cs="宋体"/>
                <w:snapToGrid w:val="0"/>
                <w:color w:val="auto"/>
                <w:kern w:val="0"/>
                <w:sz w:val="20"/>
                <w:szCs w:val="20"/>
                <w:lang w:val="en-US" w:eastAsia="zh-CN"/>
              </w:rPr>
              <w:t>74</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auto"/>
                <w:kern w:val="0"/>
                <w:sz w:val="20"/>
                <w:szCs w:val="20"/>
              </w:rPr>
            </w:pPr>
            <w:r>
              <w:rPr>
                <w:rFonts w:hint="eastAsia" w:ascii="宋体" w:hAnsi="宋体" w:eastAsia="宋体" w:cs="宋体"/>
                <w:snapToGrid w:val="0"/>
                <w:color w:val="auto"/>
                <w:kern w:val="0"/>
                <w:sz w:val="20"/>
                <w:szCs w:val="20"/>
                <w:lang w:bidi="ar"/>
              </w:rPr>
              <w:t>编外人数</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auto"/>
                <w:kern w:val="0"/>
                <w:sz w:val="20"/>
                <w:szCs w:val="20"/>
                <w:lang w:val="en-US" w:eastAsia="zh-CN"/>
              </w:rPr>
            </w:pPr>
            <w:r>
              <w:rPr>
                <w:rFonts w:hint="eastAsia" w:ascii="宋体" w:hAnsi="宋体" w:eastAsia="宋体" w:cs="宋体"/>
                <w:snapToGrid w:val="0"/>
                <w:color w:val="auto"/>
                <w:kern w:val="0"/>
                <w:sz w:val="20"/>
                <w:szCs w:val="20"/>
                <w:lang w:val="en-US" w:eastAsia="zh-CN"/>
              </w:rPr>
              <w:t>22</w:t>
            </w:r>
          </w:p>
        </w:tc>
      </w:tr>
      <w:tr>
        <w:tblPrEx>
          <w:tblCellMar>
            <w:top w:w="15" w:type="dxa"/>
            <w:left w:w="15" w:type="dxa"/>
            <w:bottom w:w="15" w:type="dxa"/>
            <w:right w:w="15" w:type="dxa"/>
          </w:tblCellMar>
        </w:tblPrEx>
        <w:trPr>
          <w:gridAfter w:val="1"/>
          <w:wAfter w:w="199" w:type="dxa"/>
          <w:trHeight w:val="660" w:hRule="atLeast"/>
        </w:trPr>
        <w:tc>
          <w:tcPr>
            <w:tcW w:w="95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20"/>
                <w:szCs w:val="20"/>
              </w:rPr>
            </w:pPr>
            <w:r>
              <w:rPr>
                <w:rFonts w:hint="eastAsia" w:ascii="宋体" w:hAnsi="宋体" w:eastAsia="宋体" w:cs="宋体"/>
                <w:b/>
                <w:snapToGrid w:val="0"/>
                <w:color w:val="000000"/>
                <w:kern w:val="0"/>
                <w:sz w:val="20"/>
                <w:szCs w:val="20"/>
                <w:lang w:bidi="ar"/>
              </w:rPr>
              <w:t>当年预算情况（万元）</w:t>
            </w:r>
          </w:p>
        </w:tc>
      </w:tr>
      <w:tr>
        <w:tblPrEx>
          <w:tblCellMar>
            <w:top w:w="15" w:type="dxa"/>
            <w:left w:w="15" w:type="dxa"/>
            <w:bottom w:w="15" w:type="dxa"/>
            <w:right w:w="15" w:type="dxa"/>
          </w:tblCellMar>
        </w:tblPrEx>
        <w:trPr>
          <w:gridAfter w:val="1"/>
          <w:wAfter w:w="199" w:type="dxa"/>
          <w:trHeight w:val="1068"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收入预算合计</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bidi="ar"/>
              </w:rPr>
              <w:t>3223.25</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其中：上级财政拨款</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2903.25</w:t>
            </w:r>
          </w:p>
        </w:tc>
      </w:tr>
      <w:tr>
        <w:tblPrEx>
          <w:tblCellMar>
            <w:top w:w="15" w:type="dxa"/>
            <w:left w:w="15" w:type="dxa"/>
            <w:bottom w:w="15" w:type="dxa"/>
            <w:right w:w="15" w:type="dxa"/>
          </w:tblCellMar>
        </w:tblPrEx>
        <w:trPr>
          <w:gridAfter w:val="1"/>
          <w:wAfter w:w="199" w:type="dxa"/>
          <w:trHeight w:val="751"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本级财政安排</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其他资金</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320</w:t>
            </w:r>
          </w:p>
        </w:tc>
      </w:tr>
      <w:tr>
        <w:tblPrEx>
          <w:tblCellMar>
            <w:top w:w="15" w:type="dxa"/>
            <w:left w:w="15" w:type="dxa"/>
            <w:bottom w:w="15" w:type="dxa"/>
            <w:right w:w="15" w:type="dxa"/>
          </w:tblCellMar>
        </w:tblPrEx>
        <w:trPr>
          <w:gridAfter w:val="1"/>
          <w:wAfter w:w="199" w:type="dxa"/>
          <w:trHeight w:val="901"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支出预算合计</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3223.25</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其中：人员经费</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1596.02</w:t>
            </w:r>
          </w:p>
        </w:tc>
      </w:tr>
      <w:tr>
        <w:tblPrEx>
          <w:tblCellMar>
            <w:top w:w="15" w:type="dxa"/>
            <w:left w:w="15" w:type="dxa"/>
            <w:bottom w:w="15" w:type="dxa"/>
            <w:right w:w="15" w:type="dxa"/>
          </w:tblCellMar>
        </w:tblPrEx>
        <w:trPr>
          <w:gridAfter w:val="1"/>
          <w:wAfter w:w="199" w:type="dxa"/>
          <w:trHeight w:val="660"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公用经费</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27</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ottom"/>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项目经费</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248</w:t>
            </w:r>
          </w:p>
        </w:tc>
      </w:tr>
      <w:tr>
        <w:tblPrEx>
          <w:tblCellMar>
            <w:top w:w="15" w:type="dxa"/>
            <w:left w:w="15" w:type="dxa"/>
            <w:bottom w:w="15" w:type="dxa"/>
            <w:right w:w="15" w:type="dxa"/>
          </w:tblCellMar>
        </w:tblPrEx>
        <w:trPr>
          <w:gridBefore w:val="1"/>
          <w:gridAfter w:val="2"/>
          <w:wBefore w:w="58" w:type="dxa"/>
          <w:wAfter w:w="253" w:type="dxa"/>
          <w:trHeight w:val="615" w:hRule="atLeast"/>
        </w:trPr>
        <w:tc>
          <w:tcPr>
            <w:tcW w:w="9402" w:type="dxa"/>
            <w:gridSpan w:val="8"/>
            <w:tcBorders>
              <w:top w:val="single" w:color="000000" w:sz="4" w:space="0"/>
              <w:left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20"/>
                <w:szCs w:val="20"/>
              </w:rPr>
            </w:pPr>
            <w:r>
              <w:rPr>
                <w:rFonts w:hint="eastAsia" w:ascii="宋体" w:hAnsi="宋体" w:eastAsia="宋体" w:cs="宋体"/>
                <w:b/>
                <w:snapToGrid w:val="0"/>
                <w:color w:val="000000"/>
                <w:kern w:val="0"/>
                <w:sz w:val="20"/>
                <w:szCs w:val="20"/>
                <w:lang w:bidi="ar"/>
              </w:rPr>
              <w:t>年度绩效指标</w:t>
            </w:r>
          </w:p>
        </w:tc>
      </w:tr>
      <w:tr>
        <w:tblPrEx>
          <w:tblCellMar>
            <w:top w:w="15" w:type="dxa"/>
            <w:left w:w="15" w:type="dxa"/>
            <w:bottom w:w="15" w:type="dxa"/>
            <w:right w:w="15" w:type="dxa"/>
          </w:tblCellMar>
        </w:tblPrEx>
        <w:trPr>
          <w:gridBefore w:val="1"/>
          <w:gridAfter w:val="2"/>
          <w:wBefore w:w="58" w:type="dxa"/>
          <w:wAfter w:w="253" w:type="dxa"/>
          <w:trHeight w:val="540" w:hRule="atLeast"/>
        </w:trPr>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20"/>
                <w:szCs w:val="20"/>
              </w:rPr>
            </w:pPr>
            <w:r>
              <w:rPr>
                <w:rFonts w:hint="eastAsia" w:ascii="宋体" w:hAnsi="宋体" w:eastAsia="宋体" w:cs="宋体"/>
                <w:b/>
                <w:snapToGrid w:val="0"/>
                <w:color w:val="000000"/>
                <w:kern w:val="0"/>
                <w:sz w:val="20"/>
                <w:szCs w:val="20"/>
                <w:lang w:bidi="ar"/>
              </w:rPr>
              <w:t>一级指标</w:t>
            </w: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20"/>
                <w:szCs w:val="20"/>
              </w:rPr>
            </w:pPr>
            <w:r>
              <w:rPr>
                <w:rFonts w:hint="eastAsia" w:ascii="宋体" w:hAnsi="宋体" w:eastAsia="宋体" w:cs="宋体"/>
                <w:b/>
                <w:snapToGrid w:val="0"/>
                <w:color w:val="000000"/>
                <w:kern w:val="0"/>
                <w:sz w:val="20"/>
                <w:szCs w:val="20"/>
                <w:lang w:bidi="ar"/>
              </w:rPr>
              <w:t>二级指标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20"/>
                <w:szCs w:val="20"/>
              </w:rPr>
            </w:pPr>
            <w:r>
              <w:rPr>
                <w:rFonts w:hint="eastAsia" w:ascii="宋体" w:hAnsi="宋体" w:eastAsia="宋体" w:cs="宋体"/>
                <w:b/>
                <w:snapToGrid w:val="0"/>
                <w:color w:val="000000"/>
                <w:kern w:val="0"/>
                <w:sz w:val="20"/>
                <w:szCs w:val="20"/>
                <w:lang w:bidi="ar"/>
              </w:rPr>
              <w:t>三级指标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20"/>
                <w:szCs w:val="20"/>
              </w:rPr>
            </w:pPr>
            <w:r>
              <w:rPr>
                <w:rFonts w:hint="eastAsia" w:ascii="宋体" w:hAnsi="宋体" w:eastAsia="宋体" w:cs="宋体"/>
                <w:b/>
                <w:snapToGrid w:val="0"/>
                <w:color w:val="000000"/>
                <w:kern w:val="0"/>
                <w:sz w:val="20"/>
                <w:szCs w:val="20"/>
                <w:lang w:bidi="ar"/>
              </w:rPr>
              <w:t>目标值</w:t>
            </w:r>
          </w:p>
        </w:tc>
      </w:tr>
      <w:tr>
        <w:tblPrEx>
          <w:tblCellMar>
            <w:top w:w="15" w:type="dxa"/>
            <w:left w:w="15" w:type="dxa"/>
            <w:bottom w:w="15" w:type="dxa"/>
            <w:right w:w="15" w:type="dxa"/>
          </w:tblCellMar>
        </w:tblPrEx>
        <w:trPr>
          <w:gridBefore w:val="1"/>
          <w:gridAfter w:val="2"/>
          <w:wBefore w:w="58" w:type="dxa"/>
          <w:wAfter w:w="253" w:type="dxa"/>
          <w:trHeight w:val="510" w:hRule="atLeast"/>
        </w:trPr>
        <w:tc>
          <w:tcPr>
            <w:tcW w:w="18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产出指标</w:t>
            </w:r>
          </w:p>
        </w:tc>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数量指标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蔬菜产业数量</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&gt;=</w:t>
            </w:r>
            <w:r>
              <w:rPr>
                <w:rFonts w:hint="eastAsia" w:ascii="宋体" w:hAnsi="宋体" w:eastAsia="宋体" w:cs="宋体"/>
                <w:snapToGrid w:val="0"/>
                <w:color w:val="000000"/>
                <w:kern w:val="0"/>
                <w:sz w:val="20"/>
                <w:szCs w:val="20"/>
                <w:lang w:val="en-US" w:eastAsia="zh-CN" w:bidi="ar"/>
              </w:rPr>
              <w:t>5</w:t>
            </w:r>
            <w:r>
              <w:rPr>
                <w:rFonts w:hint="eastAsia" w:ascii="宋体" w:hAnsi="宋体" w:eastAsia="宋体" w:cs="宋体"/>
                <w:snapToGrid w:val="0"/>
                <w:color w:val="000000"/>
                <w:kern w:val="0"/>
                <w:sz w:val="20"/>
                <w:szCs w:val="20"/>
                <w:lang w:bidi="ar"/>
              </w:rPr>
              <w:t>个</w:t>
            </w:r>
          </w:p>
        </w:tc>
      </w:tr>
      <w:tr>
        <w:tblPrEx>
          <w:tblCellMar>
            <w:top w:w="15" w:type="dxa"/>
            <w:left w:w="15" w:type="dxa"/>
            <w:bottom w:w="15" w:type="dxa"/>
            <w:right w:w="15" w:type="dxa"/>
          </w:tblCellMar>
        </w:tblPrEx>
        <w:trPr>
          <w:gridBefore w:val="1"/>
          <w:gridAfter w:val="2"/>
          <w:wBefore w:w="58" w:type="dxa"/>
          <w:wAfter w:w="253" w:type="dxa"/>
          <w:trHeight w:val="765"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土地开发利用亩数</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&gt;=1000亩</w:t>
            </w:r>
          </w:p>
        </w:tc>
      </w:tr>
      <w:tr>
        <w:tblPrEx>
          <w:tblCellMar>
            <w:top w:w="15" w:type="dxa"/>
            <w:left w:w="15" w:type="dxa"/>
            <w:bottom w:w="15" w:type="dxa"/>
            <w:right w:w="15" w:type="dxa"/>
          </w:tblCellMar>
        </w:tblPrEx>
        <w:trPr>
          <w:gridBefore w:val="1"/>
          <w:gridAfter w:val="2"/>
          <w:wBefore w:w="58" w:type="dxa"/>
          <w:wAfter w:w="253" w:type="dxa"/>
          <w:trHeight w:val="51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脐橙果园利用亩数</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&gt;=2786亩</w:t>
            </w:r>
          </w:p>
        </w:tc>
      </w:tr>
      <w:tr>
        <w:tblPrEx>
          <w:tblCellMar>
            <w:top w:w="15" w:type="dxa"/>
            <w:left w:w="15" w:type="dxa"/>
            <w:bottom w:w="15" w:type="dxa"/>
            <w:right w:w="15" w:type="dxa"/>
          </w:tblCellMar>
        </w:tblPrEx>
        <w:trPr>
          <w:gridBefore w:val="1"/>
          <w:gridAfter w:val="2"/>
          <w:wBefore w:w="58" w:type="dxa"/>
          <w:wAfter w:w="253" w:type="dxa"/>
          <w:trHeight w:val="51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镇干部数量</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&gt;=129个</w:t>
            </w:r>
          </w:p>
        </w:tc>
      </w:tr>
      <w:tr>
        <w:tblPrEx>
          <w:tblCellMar>
            <w:top w:w="15" w:type="dxa"/>
            <w:left w:w="15" w:type="dxa"/>
            <w:bottom w:w="15" w:type="dxa"/>
            <w:right w:w="15" w:type="dxa"/>
          </w:tblCellMar>
        </w:tblPrEx>
        <w:trPr>
          <w:gridBefore w:val="1"/>
          <w:gridAfter w:val="2"/>
          <w:wBefore w:w="58" w:type="dxa"/>
          <w:wAfter w:w="253" w:type="dxa"/>
          <w:trHeight w:val="51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质量指标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村容村貌</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明显改善</w:t>
            </w:r>
          </w:p>
        </w:tc>
      </w:tr>
      <w:tr>
        <w:tblPrEx>
          <w:tblCellMar>
            <w:top w:w="15" w:type="dxa"/>
            <w:left w:w="15" w:type="dxa"/>
            <w:bottom w:w="15" w:type="dxa"/>
            <w:right w:w="15" w:type="dxa"/>
          </w:tblCellMar>
        </w:tblPrEx>
        <w:trPr>
          <w:gridBefore w:val="1"/>
          <w:gridAfter w:val="2"/>
          <w:wBefore w:w="58" w:type="dxa"/>
          <w:wAfter w:w="253" w:type="dxa"/>
          <w:trHeight w:val="51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整体运行</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良好</w:t>
            </w:r>
          </w:p>
        </w:tc>
      </w:tr>
      <w:tr>
        <w:tblPrEx>
          <w:tblCellMar>
            <w:top w:w="15" w:type="dxa"/>
            <w:left w:w="15" w:type="dxa"/>
            <w:bottom w:w="15" w:type="dxa"/>
            <w:right w:w="15" w:type="dxa"/>
          </w:tblCellMar>
        </w:tblPrEx>
        <w:trPr>
          <w:gridBefore w:val="1"/>
          <w:gridAfter w:val="2"/>
          <w:wBefore w:w="58" w:type="dxa"/>
          <w:wAfter w:w="253" w:type="dxa"/>
          <w:trHeight w:val="933"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一事一议、乡村振兴、环境整治等项目工程验收</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&gt;=99%</w:t>
            </w:r>
          </w:p>
        </w:tc>
      </w:tr>
      <w:tr>
        <w:tblPrEx>
          <w:tblCellMar>
            <w:top w:w="15" w:type="dxa"/>
            <w:left w:w="15" w:type="dxa"/>
            <w:bottom w:w="15" w:type="dxa"/>
            <w:right w:w="15" w:type="dxa"/>
          </w:tblCellMar>
        </w:tblPrEx>
        <w:trPr>
          <w:gridBefore w:val="1"/>
          <w:gridAfter w:val="2"/>
          <w:wBefore w:w="58" w:type="dxa"/>
          <w:wAfter w:w="253" w:type="dxa"/>
          <w:trHeight w:val="622"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时效指标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城市网格化管理执行时效</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=1年</w:t>
            </w:r>
          </w:p>
        </w:tc>
      </w:tr>
      <w:tr>
        <w:tblPrEx>
          <w:tblCellMar>
            <w:top w:w="15" w:type="dxa"/>
            <w:left w:w="15" w:type="dxa"/>
            <w:bottom w:w="15" w:type="dxa"/>
            <w:right w:w="15" w:type="dxa"/>
          </w:tblCellMar>
        </w:tblPrEx>
        <w:trPr>
          <w:gridBefore w:val="1"/>
          <w:gridAfter w:val="2"/>
          <w:wBefore w:w="58" w:type="dxa"/>
          <w:wAfter w:w="253" w:type="dxa"/>
          <w:trHeight w:val="58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厕所革命完成时限</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&lt;=1年</w:t>
            </w:r>
          </w:p>
        </w:tc>
      </w:tr>
      <w:tr>
        <w:tblPrEx>
          <w:tblCellMar>
            <w:top w:w="15" w:type="dxa"/>
            <w:left w:w="15" w:type="dxa"/>
            <w:bottom w:w="15" w:type="dxa"/>
            <w:right w:w="15" w:type="dxa"/>
          </w:tblCellMar>
        </w:tblPrEx>
        <w:trPr>
          <w:gridBefore w:val="1"/>
          <w:gridAfter w:val="2"/>
          <w:wBefore w:w="58" w:type="dxa"/>
          <w:wAfter w:w="253" w:type="dxa"/>
          <w:trHeight w:val="495"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项目完成及时率（%）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=100%</w:t>
            </w:r>
          </w:p>
        </w:tc>
      </w:tr>
      <w:tr>
        <w:tblPrEx>
          <w:tblCellMar>
            <w:top w:w="15" w:type="dxa"/>
            <w:left w:w="15" w:type="dxa"/>
            <w:bottom w:w="15" w:type="dxa"/>
            <w:right w:w="15" w:type="dxa"/>
          </w:tblCellMar>
        </w:tblPrEx>
        <w:trPr>
          <w:gridBefore w:val="1"/>
          <w:gridAfter w:val="2"/>
          <w:wBefore w:w="58" w:type="dxa"/>
          <w:wAfter w:w="253" w:type="dxa"/>
          <w:trHeight w:val="686"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农村公益事业完成时限</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&lt;=6个月</w:t>
            </w:r>
          </w:p>
        </w:tc>
      </w:tr>
      <w:tr>
        <w:tblPrEx>
          <w:tblCellMar>
            <w:top w:w="15" w:type="dxa"/>
            <w:left w:w="15" w:type="dxa"/>
            <w:bottom w:w="15" w:type="dxa"/>
            <w:right w:w="15" w:type="dxa"/>
          </w:tblCellMar>
        </w:tblPrEx>
        <w:trPr>
          <w:gridBefore w:val="1"/>
          <w:gridAfter w:val="2"/>
          <w:wBefore w:w="58" w:type="dxa"/>
          <w:wAfter w:w="253" w:type="dxa"/>
          <w:trHeight w:val="817"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成本指标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投入资金</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&lt;=</w:t>
            </w:r>
            <w:r>
              <w:rPr>
                <w:rFonts w:hint="eastAsia" w:ascii="宋体" w:hAnsi="宋体" w:eastAsia="宋体" w:cs="宋体"/>
                <w:snapToGrid w:val="0"/>
                <w:color w:val="000000"/>
                <w:kern w:val="0"/>
                <w:sz w:val="20"/>
                <w:szCs w:val="20"/>
                <w:lang w:val="en-US" w:eastAsia="zh-CN" w:bidi="ar"/>
              </w:rPr>
              <w:t>3223.25</w:t>
            </w:r>
            <w:r>
              <w:rPr>
                <w:rFonts w:hint="eastAsia" w:ascii="宋体" w:hAnsi="宋体" w:eastAsia="宋体" w:cs="宋体"/>
                <w:snapToGrid w:val="0"/>
                <w:color w:val="000000"/>
                <w:kern w:val="0"/>
                <w:sz w:val="20"/>
                <w:szCs w:val="20"/>
                <w:lang w:bidi="ar"/>
              </w:rPr>
              <w:t>万元</w:t>
            </w:r>
          </w:p>
        </w:tc>
      </w:tr>
      <w:tr>
        <w:tblPrEx>
          <w:tblCellMar>
            <w:top w:w="15" w:type="dxa"/>
            <w:left w:w="15" w:type="dxa"/>
            <w:bottom w:w="15" w:type="dxa"/>
            <w:right w:w="15" w:type="dxa"/>
          </w:tblCellMar>
        </w:tblPrEx>
        <w:trPr>
          <w:gridBefore w:val="1"/>
          <w:gridAfter w:val="2"/>
          <w:wBefore w:w="58" w:type="dxa"/>
          <w:wAfter w:w="253" w:type="dxa"/>
          <w:trHeight w:val="645" w:hRule="atLeast"/>
        </w:trPr>
        <w:tc>
          <w:tcPr>
            <w:tcW w:w="18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效益指标</w:t>
            </w:r>
          </w:p>
        </w:tc>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经济效益指标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新增就业率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&gt;=20%</w:t>
            </w:r>
          </w:p>
        </w:tc>
      </w:tr>
      <w:tr>
        <w:tblPrEx>
          <w:tblCellMar>
            <w:top w:w="15" w:type="dxa"/>
            <w:left w:w="15" w:type="dxa"/>
            <w:bottom w:w="15" w:type="dxa"/>
            <w:right w:w="15" w:type="dxa"/>
          </w:tblCellMar>
        </w:tblPrEx>
        <w:trPr>
          <w:gridBefore w:val="1"/>
          <w:gridAfter w:val="2"/>
          <w:wBefore w:w="58" w:type="dxa"/>
          <w:wAfter w:w="253" w:type="dxa"/>
          <w:trHeight w:val="54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带动地方经济发展</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增加</w:t>
            </w:r>
          </w:p>
        </w:tc>
      </w:tr>
      <w:tr>
        <w:tblPrEx>
          <w:tblCellMar>
            <w:top w:w="15" w:type="dxa"/>
            <w:left w:w="15" w:type="dxa"/>
            <w:bottom w:w="15" w:type="dxa"/>
            <w:right w:w="15" w:type="dxa"/>
          </w:tblCellMar>
        </w:tblPrEx>
        <w:trPr>
          <w:gridBefore w:val="1"/>
          <w:gridAfter w:val="2"/>
          <w:wBefore w:w="58" w:type="dxa"/>
          <w:wAfter w:w="253" w:type="dxa"/>
          <w:trHeight w:val="54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社会效益指标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提升居民幸福感</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&gt;=50%</w:t>
            </w:r>
          </w:p>
        </w:tc>
      </w:tr>
      <w:tr>
        <w:tblPrEx>
          <w:tblCellMar>
            <w:top w:w="15" w:type="dxa"/>
            <w:left w:w="15" w:type="dxa"/>
            <w:bottom w:w="15" w:type="dxa"/>
            <w:right w:w="15" w:type="dxa"/>
          </w:tblCellMar>
        </w:tblPrEx>
        <w:trPr>
          <w:gridBefore w:val="1"/>
          <w:gridAfter w:val="2"/>
          <w:wBefore w:w="58" w:type="dxa"/>
          <w:wAfter w:w="253" w:type="dxa"/>
          <w:trHeight w:val="54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社会稳定率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&gt;=30%</w:t>
            </w:r>
          </w:p>
        </w:tc>
      </w:tr>
      <w:tr>
        <w:tblPrEx>
          <w:tblCellMar>
            <w:top w:w="15" w:type="dxa"/>
            <w:left w:w="15" w:type="dxa"/>
            <w:bottom w:w="15" w:type="dxa"/>
            <w:right w:w="15" w:type="dxa"/>
          </w:tblCellMar>
        </w:tblPrEx>
        <w:trPr>
          <w:gridBefore w:val="1"/>
          <w:gridAfter w:val="2"/>
          <w:wBefore w:w="58" w:type="dxa"/>
          <w:wAfter w:w="253" w:type="dxa"/>
          <w:trHeight w:val="687"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生态效益指标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辖区内居住环境</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良好</w:t>
            </w:r>
          </w:p>
        </w:tc>
      </w:tr>
      <w:tr>
        <w:tblPrEx>
          <w:tblCellMar>
            <w:top w:w="15" w:type="dxa"/>
            <w:left w:w="15" w:type="dxa"/>
            <w:bottom w:w="15" w:type="dxa"/>
            <w:right w:w="15" w:type="dxa"/>
          </w:tblCellMar>
        </w:tblPrEx>
        <w:trPr>
          <w:gridBefore w:val="1"/>
          <w:gridAfter w:val="2"/>
          <w:wBefore w:w="58" w:type="dxa"/>
          <w:wAfter w:w="253" w:type="dxa"/>
          <w:trHeight w:val="686"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0"/>
                <w:szCs w:val="20"/>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可持续影响指标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生态环保率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&gt;=95%</w:t>
            </w:r>
          </w:p>
        </w:tc>
      </w:tr>
      <w:tr>
        <w:tblPrEx>
          <w:tblCellMar>
            <w:top w:w="15" w:type="dxa"/>
            <w:left w:w="15" w:type="dxa"/>
            <w:bottom w:w="15" w:type="dxa"/>
            <w:right w:w="15" w:type="dxa"/>
          </w:tblCellMar>
        </w:tblPrEx>
        <w:trPr>
          <w:gridBefore w:val="1"/>
          <w:gridAfter w:val="2"/>
          <w:wBefore w:w="58" w:type="dxa"/>
          <w:wAfter w:w="253" w:type="dxa"/>
          <w:trHeight w:val="763" w:hRule="atLeast"/>
        </w:trPr>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满意度指标</w:t>
            </w: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 xml:space="preserve">满意度指标 </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群众满意度（%）</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lang w:bidi="ar"/>
              </w:rPr>
              <w:t>&gt;=95%</w:t>
            </w:r>
          </w:p>
        </w:tc>
      </w:tr>
      <w:tr>
        <w:tblPrEx>
          <w:tblCellMar>
            <w:top w:w="15" w:type="dxa"/>
            <w:left w:w="15" w:type="dxa"/>
            <w:bottom w:w="15" w:type="dxa"/>
            <w:right w:w="15" w:type="dxa"/>
          </w:tblCellMar>
        </w:tblPrEx>
        <w:trPr>
          <w:gridBefore w:val="1"/>
          <w:wBefore w:w="58" w:type="dxa"/>
          <w:trHeight w:val="495" w:hRule="atLeast"/>
        </w:trPr>
        <w:tc>
          <w:tcPr>
            <w:tcW w:w="9655" w:type="dxa"/>
            <w:gridSpan w:val="10"/>
            <w:shd w:val="clear" w:color="auto" w:fill="auto"/>
            <w:vAlign w:val="center"/>
          </w:tcPr>
          <w:tbl>
            <w:tblPr>
              <w:tblStyle w:val="5"/>
              <w:tblW w:w="9435" w:type="dxa"/>
              <w:tblInd w:w="0" w:type="dxa"/>
              <w:tblLayout w:type="fixed"/>
              <w:tblCellMar>
                <w:top w:w="15" w:type="dxa"/>
                <w:left w:w="15" w:type="dxa"/>
                <w:bottom w:w="15" w:type="dxa"/>
                <w:right w:w="15" w:type="dxa"/>
              </w:tblCellMar>
            </w:tblPr>
            <w:tblGrid>
              <w:gridCol w:w="20"/>
              <w:gridCol w:w="1976"/>
              <w:gridCol w:w="1074"/>
              <w:gridCol w:w="2230"/>
              <w:gridCol w:w="1202"/>
              <w:gridCol w:w="1093"/>
              <w:gridCol w:w="1840"/>
            </w:tblGrid>
            <w:tr>
              <w:tblPrEx>
                <w:tblCellMar>
                  <w:top w:w="15" w:type="dxa"/>
                  <w:left w:w="15" w:type="dxa"/>
                  <w:bottom w:w="15" w:type="dxa"/>
                  <w:right w:w="15" w:type="dxa"/>
                </w:tblCellMar>
              </w:tblPrEx>
              <w:trPr>
                <w:gridBefore w:val="1"/>
                <w:gridAfter w:val="1"/>
                <w:wBefore w:w="20" w:type="dxa"/>
                <w:wAfter w:w="1840" w:type="dxa"/>
                <w:trHeight w:val="975" w:hRule="atLeast"/>
              </w:trPr>
              <w:tc>
                <w:tcPr>
                  <w:tcW w:w="7575" w:type="dxa"/>
                  <w:gridSpan w:val="5"/>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36"/>
                      <w:szCs w:val="36"/>
                    </w:rPr>
                  </w:pPr>
                  <w:r>
                    <w:rPr>
                      <w:rFonts w:hint="eastAsia" w:ascii="宋体" w:hAnsi="宋体" w:eastAsia="宋体" w:cs="宋体"/>
                      <w:b/>
                      <w:snapToGrid w:val="0"/>
                      <w:color w:val="000000"/>
                      <w:kern w:val="0"/>
                      <w:sz w:val="36"/>
                      <w:szCs w:val="36"/>
                      <w:lang w:bidi="ar"/>
                    </w:rPr>
                    <w:t xml:space="preserve">          项目支出绩效目标表</w:t>
                  </w:r>
                </w:p>
              </w:tc>
            </w:tr>
            <w:tr>
              <w:tblPrEx>
                <w:tblCellMar>
                  <w:top w:w="15" w:type="dxa"/>
                  <w:left w:w="15" w:type="dxa"/>
                  <w:bottom w:w="15" w:type="dxa"/>
                  <w:right w:w="15" w:type="dxa"/>
                </w:tblCellMar>
              </w:tblPrEx>
              <w:trPr>
                <w:gridBefore w:val="1"/>
                <w:gridAfter w:val="1"/>
                <w:wBefore w:w="20" w:type="dxa"/>
                <w:wAfter w:w="1840" w:type="dxa"/>
                <w:trHeight w:val="390" w:hRule="atLeast"/>
              </w:trPr>
              <w:tc>
                <w:tcPr>
                  <w:tcW w:w="7575" w:type="dxa"/>
                  <w:gridSpan w:val="5"/>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bidi="ar"/>
                    </w:rPr>
                    <w:t xml:space="preserve">            (</w:t>
                  </w:r>
                  <w:r>
                    <w:rPr>
                      <w:rFonts w:hint="eastAsia" w:ascii="宋体" w:hAnsi="宋体" w:eastAsia="宋体" w:cs="宋体"/>
                      <w:snapToGrid w:val="0"/>
                      <w:color w:val="000000"/>
                      <w:kern w:val="0"/>
                      <w:sz w:val="24"/>
                      <w:szCs w:val="24"/>
                      <w:lang w:eastAsia="zh-CN" w:bidi="ar"/>
                    </w:rPr>
                    <w:t>202</w:t>
                  </w:r>
                  <w:r>
                    <w:rPr>
                      <w:rFonts w:hint="eastAsia" w:ascii="宋体" w:hAnsi="宋体" w:eastAsia="宋体" w:cs="宋体"/>
                      <w:snapToGrid w:val="0"/>
                      <w:color w:val="000000"/>
                      <w:kern w:val="0"/>
                      <w:sz w:val="24"/>
                      <w:szCs w:val="24"/>
                      <w:lang w:val="en-US" w:eastAsia="zh-CN" w:bidi="ar"/>
                    </w:rPr>
                    <w:t>5</w:t>
                  </w:r>
                  <w:r>
                    <w:rPr>
                      <w:rFonts w:hint="eastAsia" w:ascii="宋体" w:hAnsi="宋体" w:eastAsia="宋体" w:cs="宋体"/>
                      <w:snapToGrid w:val="0"/>
                      <w:color w:val="000000"/>
                      <w:kern w:val="0"/>
                      <w:sz w:val="24"/>
                      <w:szCs w:val="24"/>
                      <w:lang w:eastAsia="zh-CN" w:bidi="ar"/>
                    </w:rPr>
                    <w:t>年</w:t>
                  </w:r>
                  <w:r>
                    <w:rPr>
                      <w:rFonts w:hint="eastAsia" w:ascii="宋体" w:hAnsi="宋体" w:eastAsia="宋体" w:cs="宋体"/>
                      <w:snapToGrid w:val="0"/>
                      <w:color w:val="000000"/>
                      <w:kern w:val="0"/>
                      <w:sz w:val="24"/>
                      <w:szCs w:val="24"/>
                      <w:lang w:bidi="ar"/>
                    </w:rPr>
                    <w:t>度)</w:t>
                  </w:r>
                </w:p>
              </w:tc>
            </w:tr>
            <w:tr>
              <w:tblPrEx>
                <w:tblCellMar>
                  <w:top w:w="15" w:type="dxa"/>
                  <w:left w:w="15" w:type="dxa"/>
                  <w:bottom w:w="15" w:type="dxa"/>
                  <w:right w:w="15" w:type="dxa"/>
                </w:tblCellMar>
              </w:tblPrEx>
              <w:trPr>
                <w:trHeight w:val="420" w:hRule="atLeast"/>
              </w:trPr>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项目名称</w:t>
                  </w:r>
                </w:p>
              </w:tc>
              <w:tc>
                <w:tcPr>
                  <w:tcW w:w="6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乡村振兴补助资金</w:t>
                  </w:r>
                </w:p>
              </w:tc>
            </w:tr>
            <w:tr>
              <w:tblPrEx>
                <w:tblCellMar>
                  <w:top w:w="15" w:type="dxa"/>
                  <w:left w:w="15" w:type="dxa"/>
                  <w:bottom w:w="15" w:type="dxa"/>
                  <w:right w:w="15" w:type="dxa"/>
                </w:tblCellMar>
              </w:tblPrEx>
              <w:trPr>
                <w:trHeight w:val="855" w:hRule="atLeast"/>
              </w:trPr>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主管部门及代码</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信丰县嘉定镇人民政府（926001）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实施单位：</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信丰县嘉定镇人民政府</w:t>
                  </w:r>
                </w:p>
              </w:tc>
            </w:tr>
            <w:tr>
              <w:tblPrEx>
                <w:tblCellMar>
                  <w:top w:w="15" w:type="dxa"/>
                  <w:left w:w="15" w:type="dxa"/>
                  <w:bottom w:w="15" w:type="dxa"/>
                  <w:right w:w="15" w:type="dxa"/>
                </w:tblCellMar>
              </w:tblPrEx>
              <w:trPr>
                <w:trHeight w:val="435" w:hRule="atLeast"/>
              </w:trPr>
              <w:tc>
                <w:tcPr>
                  <w:tcW w:w="30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项目属性</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镇本级</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项目日期范围</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eastAsia="zh-CN" w:bidi="ar"/>
                    </w:rPr>
                    <w:t>202</w:t>
                  </w:r>
                  <w:r>
                    <w:rPr>
                      <w:rFonts w:hint="eastAsia" w:ascii="宋体" w:hAnsi="宋体" w:eastAsia="宋体" w:cs="宋体"/>
                      <w:snapToGrid w:val="0"/>
                      <w:color w:val="000000"/>
                      <w:kern w:val="0"/>
                      <w:sz w:val="22"/>
                      <w:szCs w:val="22"/>
                      <w:lang w:val="en-US" w:eastAsia="zh-CN" w:bidi="ar"/>
                    </w:rPr>
                    <w:t>5</w:t>
                  </w:r>
                  <w:r>
                    <w:rPr>
                      <w:rFonts w:hint="eastAsia" w:ascii="宋体" w:hAnsi="宋体" w:eastAsia="宋体" w:cs="宋体"/>
                      <w:snapToGrid w:val="0"/>
                      <w:color w:val="000000"/>
                      <w:kern w:val="0"/>
                      <w:sz w:val="22"/>
                      <w:szCs w:val="22"/>
                      <w:lang w:eastAsia="zh-CN" w:bidi="ar"/>
                    </w:rPr>
                    <w:t>年</w:t>
                  </w:r>
                  <w:r>
                    <w:rPr>
                      <w:rFonts w:hint="eastAsia" w:ascii="宋体" w:hAnsi="宋体" w:eastAsia="宋体" w:cs="宋体"/>
                      <w:snapToGrid w:val="0"/>
                      <w:color w:val="000000"/>
                      <w:kern w:val="0"/>
                      <w:sz w:val="22"/>
                      <w:szCs w:val="22"/>
                      <w:lang w:bidi="ar"/>
                    </w:rPr>
                    <w:t>1月</w:t>
                  </w:r>
                </w:p>
              </w:tc>
            </w:tr>
            <w:tr>
              <w:tblPrEx>
                <w:tblCellMar>
                  <w:top w:w="15" w:type="dxa"/>
                  <w:left w:w="15" w:type="dxa"/>
                  <w:bottom w:w="15" w:type="dxa"/>
                  <w:right w:w="15" w:type="dxa"/>
                </w:tblCellMar>
              </w:tblPrEx>
              <w:trPr>
                <w:trHeight w:val="435" w:hRule="atLeast"/>
              </w:trPr>
              <w:tc>
                <w:tcPr>
                  <w:tcW w:w="3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2"/>
                      <w:szCs w:val="22"/>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2"/>
                      <w:szCs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2"/>
                      <w:szCs w:val="22"/>
                    </w:rPr>
                  </w:pP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eastAsia="zh-CN" w:bidi="ar"/>
                    </w:rPr>
                    <w:t>202</w:t>
                  </w:r>
                  <w:r>
                    <w:rPr>
                      <w:rFonts w:hint="eastAsia" w:ascii="宋体" w:hAnsi="宋体" w:eastAsia="宋体" w:cs="宋体"/>
                      <w:snapToGrid w:val="0"/>
                      <w:color w:val="000000"/>
                      <w:kern w:val="0"/>
                      <w:sz w:val="22"/>
                      <w:szCs w:val="22"/>
                      <w:lang w:val="en-US" w:eastAsia="zh-CN" w:bidi="ar"/>
                    </w:rPr>
                    <w:t>5</w:t>
                  </w:r>
                  <w:r>
                    <w:rPr>
                      <w:rFonts w:hint="eastAsia" w:ascii="宋体" w:hAnsi="宋体" w:eastAsia="宋体" w:cs="宋体"/>
                      <w:snapToGrid w:val="0"/>
                      <w:color w:val="000000"/>
                      <w:kern w:val="0"/>
                      <w:sz w:val="22"/>
                      <w:szCs w:val="22"/>
                      <w:lang w:eastAsia="zh-CN" w:bidi="ar"/>
                    </w:rPr>
                    <w:t>年</w:t>
                  </w:r>
                  <w:r>
                    <w:rPr>
                      <w:rFonts w:hint="eastAsia" w:ascii="宋体" w:hAnsi="宋体" w:eastAsia="宋体" w:cs="宋体"/>
                      <w:snapToGrid w:val="0"/>
                      <w:color w:val="000000"/>
                      <w:kern w:val="0"/>
                      <w:sz w:val="22"/>
                      <w:szCs w:val="22"/>
                      <w:lang w:val="en-US" w:eastAsia="zh-CN" w:bidi="ar"/>
                    </w:rPr>
                    <w:t>12</w:t>
                  </w:r>
                  <w:r>
                    <w:rPr>
                      <w:rFonts w:hint="eastAsia" w:ascii="宋体" w:hAnsi="宋体" w:eastAsia="宋体" w:cs="宋体"/>
                      <w:snapToGrid w:val="0"/>
                      <w:color w:val="000000"/>
                      <w:kern w:val="0"/>
                      <w:sz w:val="22"/>
                      <w:szCs w:val="22"/>
                      <w:lang w:bidi="ar"/>
                    </w:rPr>
                    <w:t>月</w:t>
                  </w:r>
                </w:p>
              </w:tc>
            </w:tr>
            <w:tr>
              <w:tblPrEx>
                <w:tblCellMar>
                  <w:top w:w="15" w:type="dxa"/>
                  <w:left w:w="15" w:type="dxa"/>
                  <w:bottom w:w="15" w:type="dxa"/>
                  <w:right w:w="15" w:type="dxa"/>
                </w:tblCellMar>
              </w:tblPrEx>
              <w:trPr>
                <w:trHeight w:val="660" w:hRule="atLeast"/>
              </w:trPr>
              <w:tc>
                <w:tcPr>
                  <w:tcW w:w="30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项目资金（万元）</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年度资金总额</w:t>
                  </w:r>
                </w:p>
              </w:tc>
              <w:tc>
                <w:tcPr>
                  <w:tcW w:w="4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276</w:t>
                  </w:r>
                </w:p>
              </w:tc>
            </w:tr>
            <w:tr>
              <w:tblPrEx>
                <w:tblCellMar>
                  <w:top w:w="15" w:type="dxa"/>
                  <w:left w:w="15" w:type="dxa"/>
                  <w:bottom w:w="15" w:type="dxa"/>
                  <w:right w:w="15" w:type="dxa"/>
                </w:tblCellMar>
              </w:tblPrEx>
              <w:trPr>
                <w:trHeight w:val="660" w:hRule="atLeast"/>
              </w:trPr>
              <w:tc>
                <w:tcPr>
                  <w:tcW w:w="3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2"/>
                      <w:szCs w:val="22"/>
                    </w:rPr>
                  </w:pP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 xml:space="preserve"> 其中：当年财政拨款</w:t>
                  </w:r>
                </w:p>
              </w:tc>
              <w:tc>
                <w:tcPr>
                  <w:tcW w:w="4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276</w:t>
                  </w:r>
                </w:p>
              </w:tc>
            </w:tr>
            <w:tr>
              <w:tblPrEx>
                <w:tblCellMar>
                  <w:top w:w="15" w:type="dxa"/>
                  <w:left w:w="15" w:type="dxa"/>
                  <w:bottom w:w="15" w:type="dxa"/>
                  <w:right w:w="15" w:type="dxa"/>
                </w:tblCellMar>
              </w:tblPrEx>
              <w:trPr>
                <w:trHeight w:val="480" w:hRule="atLeast"/>
              </w:trPr>
              <w:tc>
                <w:tcPr>
                  <w:tcW w:w="3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2"/>
                      <w:szCs w:val="22"/>
                    </w:rPr>
                  </w:pP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其他资金</w:t>
                  </w:r>
                </w:p>
              </w:tc>
              <w:tc>
                <w:tcPr>
                  <w:tcW w:w="4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2"/>
                      <w:szCs w:val="22"/>
                    </w:rPr>
                  </w:pPr>
                </w:p>
              </w:tc>
            </w:tr>
            <w:tr>
              <w:tblPrEx>
                <w:tblCellMar>
                  <w:top w:w="15" w:type="dxa"/>
                  <w:left w:w="15" w:type="dxa"/>
                  <w:bottom w:w="15" w:type="dxa"/>
                  <w:right w:w="15" w:type="dxa"/>
                </w:tblCellMar>
              </w:tblPrEx>
              <w:trPr>
                <w:trHeight w:val="480" w:hRule="atLeast"/>
              </w:trPr>
              <w:tc>
                <w:tcPr>
                  <w:tcW w:w="94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22"/>
                      <w:szCs w:val="22"/>
                    </w:rPr>
                  </w:pPr>
                  <w:r>
                    <w:rPr>
                      <w:rFonts w:hint="eastAsia" w:ascii="宋体" w:hAnsi="宋体" w:eastAsia="宋体" w:cs="宋体"/>
                      <w:b/>
                      <w:snapToGrid w:val="0"/>
                      <w:color w:val="000000"/>
                      <w:kern w:val="0"/>
                      <w:sz w:val="22"/>
                      <w:szCs w:val="22"/>
                      <w:lang w:bidi="ar"/>
                    </w:rPr>
                    <w:t>年度绩效目标</w:t>
                  </w:r>
                </w:p>
              </w:tc>
            </w:tr>
            <w:tr>
              <w:tblPrEx>
                <w:tblCellMar>
                  <w:top w:w="15" w:type="dxa"/>
                  <w:left w:w="15" w:type="dxa"/>
                  <w:bottom w:w="15" w:type="dxa"/>
                  <w:right w:w="15" w:type="dxa"/>
                </w:tblCellMar>
              </w:tblPrEx>
              <w:trPr>
                <w:trHeight w:val="1080" w:hRule="atLeast"/>
              </w:trPr>
              <w:tc>
                <w:tcPr>
                  <w:tcW w:w="9435" w:type="dxa"/>
                  <w:gridSpan w:val="7"/>
                  <w:tcBorders>
                    <w:top w:val="single" w:color="000000" w:sz="4" w:space="0"/>
                    <w:left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严格按照乡村振兴补助资金预算执行，确保该项资金能够合理，高效，有序运转，增强资金的使用透明度，接受相关部门的日常检查监督。</w:t>
                  </w:r>
                </w:p>
              </w:tc>
            </w:tr>
            <w:tr>
              <w:tblPrEx>
                <w:tblCellMar>
                  <w:top w:w="15" w:type="dxa"/>
                  <w:left w:w="15" w:type="dxa"/>
                  <w:bottom w:w="15" w:type="dxa"/>
                  <w:right w:w="15" w:type="dxa"/>
                </w:tblCellMar>
              </w:tblPrEx>
              <w:trPr>
                <w:trHeight w:val="540" w:hRule="atLeast"/>
              </w:trPr>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一级指标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二级指标</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三级指标</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指标值</w:t>
                  </w:r>
                </w:p>
              </w:tc>
            </w:tr>
            <w:tr>
              <w:tblPrEx>
                <w:tblCellMar>
                  <w:top w:w="15" w:type="dxa"/>
                  <w:left w:w="15" w:type="dxa"/>
                  <w:bottom w:w="15" w:type="dxa"/>
                  <w:right w:w="15" w:type="dxa"/>
                </w:tblCellMar>
              </w:tblPrEx>
              <w:trPr>
                <w:trHeight w:val="660" w:hRule="atLeast"/>
              </w:trPr>
              <w:tc>
                <w:tcPr>
                  <w:tcW w:w="19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产出指标</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数量</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基础设施及道路拓宽建设项目个数</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&lt;=20个</w:t>
                  </w:r>
                </w:p>
              </w:tc>
            </w:tr>
            <w:tr>
              <w:tblPrEx>
                <w:tblCellMar>
                  <w:top w:w="15" w:type="dxa"/>
                  <w:left w:w="15" w:type="dxa"/>
                  <w:bottom w:w="15" w:type="dxa"/>
                  <w:right w:w="15" w:type="dxa"/>
                </w:tblCellMar>
              </w:tblPrEx>
              <w:trPr>
                <w:trHeight w:val="660" w:hRule="atLeast"/>
              </w:trPr>
              <w:tc>
                <w:tcPr>
                  <w:tcW w:w="1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left"/>
                    <w:textAlignment w:val="baseline"/>
                    <w:rPr>
                      <w:rFonts w:ascii="宋体" w:hAnsi="宋体" w:eastAsia="宋体" w:cs="宋体"/>
                      <w:snapToGrid w:val="0"/>
                      <w:color w:val="000000"/>
                      <w:kern w:val="0"/>
                      <w:sz w:val="22"/>
                      <w:szCs w:val="22"/>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baseline"/>
                    <w:rPr>
                      <w:rFonts w:ascii="宋体" w:hAnsi="宋体" w:eastAsia="宋体" w:cs="宋体"/>
                      <w:snapToGrid w:val="0"/>
                      <w:color w:val="000000"/>
                      <w:kern w:val="0"/>
                      <w:sz w:val="22"/>
                      <w:szCs w:val="22"/>
                    </w:rPr>
                  </w:pP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受益户数</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&gt;=3000户</w:t>
                  </w:r>
                </w:p>
              </w:tc>
            </w:tr>
            <w:tr>
              <w:tblPrEx>
                <w:tblCellMar>
                  <w:top w:w="15" w:type="dxa"/>
                  <w:left w:w="15" w:type="dxa"/>
                  <w:bottom w:w="15" w:type="dxa"/>
                  <w:right w:w="15" w:type="dxa"/>
                </w:tblCellMar>
              </w:tblPrEx>
              <w:trPr>
                <w:trHeight w:val="660" w:hRule="atLeast"/>
              </w:trPr>
              <w:tc>
                <w:tcPr>
                  <w:tcW w:w="1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left"/>
                    <w:textAlignment w:val="baseline"/>
                    <w:rPr>
                      <w:rFonts w:ascii="宋体" w:hAnsi="宋体" w:eastAsia="宋体" w:cs="宋体"/>
                      <w:snapToGrid w:val="0"/>
                      <w:color w:val="000000"/>
                      <w:kern w:val="0"/>
                      <w:sz w:val="22"/>
                      <w:szCs w:val="22"/>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质量</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项目验收合格率</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=100%</w:t>
                  </w:r>
                </w:p>
              </w:tc>
            </w:tr>
            <w:tr>
              <w:tblPrEx>
                <w:tblCellMar>
                  <w:top w:w="15" w:type="dxa"/>
                  <w:left w:w="15" w:type="dxa"/>
                  <w:bottom w:w="15" w:type="dxa"/>
                  <w:right w:w="15" w:type="dxa"/>
                </w:tblCellMar>
              </w:tblPrEx>
              <w:trPr>
                <w:trHeight w:val="660" w:hRule="atLeast"/>
              </w:trPr>
              <w:tc>
                <w:tcPr>
                  <w:tcW w:w="1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left"/>
                    <w:textAlignment w:val="baseline"/>
                    <w:rPr>
                      <w:rFonts w:ascii="宋体" w:hAnsi="宋体" w:eastAsia="宋体" w:cs="宋体"/>
                      <w:snapToGrid w:val="0"/>
                      <w:color w:val="000000"/>
                      <w:kern w:val="0"/>
                      <w:sz w:val="22"/>
                      <w:szCs w:val="22"/>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时效</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项目建设开工及时率</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=100%</w:t>
                  </w:r>
                </w:p>
              </w:tc>
            </w:tr>
            <w:tr>
              <w:tblPrEx>
                <w:tblCellMar>
                  <w:top w:w="15" w:type="dxa"/>
                  <w:left w:w="15" w:type="dxa"/>
                  <w:bottom w:w="15" w:type="dxa"/>
                  <w:right w:w="15" w:type="dxa"/>
                </w:tblCellMar>
              </w:tblPrEx>
              <w:trPr>
                <w:trHeight w:val="855" w:hRule="atLeast"/>
              </w:trPr>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社会效益</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改善人居环境</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基本达成</w:t>
                  </w:r>
                </w:p>
              </w:tc>
            </w:tr>
            <w:tr>
              <w:tblPrEx>
                <w:tblCellMar>
                  <w:top w:w="15" w:type="dxa"/>
                  <w:left w:w="15" w:type="dxa"/>
                  <w:bottom w:w="15" w:type="dxa"/>
                  <w:right w:w="15" w:type="dxa"/>
                </w:tblCellMar>
              </w:tblPrEx>
              <w:trPr>
                <w:trHeight w:val="855" w:hRule="atLeast"/>
              </w:trPr>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left"/>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满意度</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满意度</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群众满意度</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bidi="ar"/>
                    </w:rPr>
                    <w:t>&gt;=90%</w:t>
                  </w:r>
                </w:p>
              </w:tc>
            </w:tr>
          </w:tbl>
          <w:p>
            <w:pPr>
              <w:widowControl/>
              <w:kinsoku w:val="0"/>
              <w:autoSpaceDE w:val="0"/>
              <w:autoSpaceDN w:val="0"/>
              <w:adjustRightInd w:val="0"/>
              <w:snapToGrid w:val="0"/>
              <w:jc w:val="center"/>
              <w:textAlignment w:val="center"/>
              <w:rPr>
                <w:rFonts w:ascii="宋体" w:hAnsi="宋体" w:eastAsia="宋体" w:cs="宋体"/>
                <w:b/>
                <w:snapToGrid w:val="0"/>
                <w:color w:val="000000"/>
                <w:kern w:val="0"/>
                <w:sz w:val="32"/>
                <w:szCs w:val="32"/>
              </w:rPr>
            </w:pPr>
          </w:p>
        </w:tc>
      </w:tr>
      <w:tr>
        <w:tblPrEx>
          <w:tblCellMar>
            <w:top w:w="15" w:type="dxa"/>
            <w:left w:w="15" w:type="dxa"/>
            <w:bottom w:w="15" w:type="dxa"/>
            <w:right w:w="15" w:type="dxa"/>
          </w:tblCellMar>
        </w:tblPrEx>
        <w:trPr>
          <w:gridBefore w:val="1"/>
          <w:wBefore w:w="58" w:type="dxa"/>
          <w:trHeight w:val="315" w:hRule="atLeast"/>
        </w:trPr>
        <w:tc>
          <w:tcPr>
            <w:tcW w:w="9655" w:type="dxa"/>
            <w:gridSpan w:val="10"/>
            <w:shd w:val="clear" w:color="auto" w:fill="auto"/>
            <w:vAlign w:val="center"/>
          </w:tcPr>
          <w:p>
            <w:pPr>
              <w:widowControl/>
              <w:kinsoku w:val="0"/>
              <w:autoSpaceDE w:val="0"/>
              <w:autoSpaceDN w:val="0"/>
              <w:adjustRightInd w:val="0"/>
              <w:snapToGrid w:val="0"/>
              <w:jc w:val="center"/>
              <w:textAlignment w:val="center"/>
              <w:rPr>
                <w:rFonts w:ascii="宋体" w:hAnsi="宋体" w:eastAsia="宋体" w:cs="宋体"/>
                <w:snapToGrid w:val="0"/>
                <w:color w:val="000000"/>
                <w:kern w:val="0"/>
                <w:sz w:val="20"/>
                <w:szCs w:val="20"/>
              </w:rPr>
            </w:pPr>
          </w:p>
        </w:tc>
      </w:tr>
    </w:tbl>
    <w:p>
      <w:pPr>
        <w:rPr>
          <w:rFonts w:hint="eastAsia" w:ascii="宋体" w:hAnsi="宋体" w:eastAsia="宋体"/>
          <w:sz w:val="28"/>
          <w:szCs w:val="28"/>
          <w:lang w:eastAsia="zh-CN"/>
        </w:rPr>
      </w:pPr>
    </w:p>
    <w:sectPr>
      <w:pgSz w:w="11906" w:h="16838"/>
      <w:pgMar w:top="1383"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3B6D0"/>
    <w:multiLevelType w:val="singleLevel"/>
    <w:tmpl w:val="C213B6D0"/>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mOWRjODE0ODJiM2U2NmZlNDg0MGI5NGJlMzJjMzYifQ=="/>
  </w:docVars>
  <w:rsids>
    <w:rsidRoot w:val="00167892"/>
    <w:rsid w:val="000C01A6"/>
    <w:rsid w:val="000E7F30"/>
    <w:rsid w:val="00116EBA"/>
    <w:rsid w:val="00167892"/>
    <w:rsid w:val="001846BA"/>
    <w:rsid w:val="004C463E"/>
    <w:rsid w:val="005778AD"/>
    <w:rsid w:val="00595532"/>
    <w:rsid w:val="005B3ADD"/>
    <w:rsid w:val="00630070"/>
    <w:rsid w:val="00746C38"/>
    <w:rsid w:val="00754618"/>
    <w:rsid w:val="008D5023"/>
    <w:rsid w:val="0093267B"/>
    <w:rsid w:val="0099028E"/>
    <w:rsid w:val="00B12535"/>
    <w:rsid w:val="00BC57CD"/>
    <w:rsid w:val="00C23B34"/>
    <w:rsid w:val="00E40376"/>
    <w:rsid w:val="00F71563"/>
    <w:rsid w:val="00F80249"/>
    <w:rsid w:val="00F87409"/>
    <w:rsid w:val="00FB74AC"/>
    <w:rsid w:val="01182082"/>
    <w:rsid w:val="011D357C"/>
    <w:rsid w:val="01BD35AB"/>
    <w:rsid w:val="02296E92"/>
    <w:rsid w:val="02385FA8"/>
    <w:rsid w:val="0293255D"/>
    <w:rsid w:val="02BF097E"/>
    <w:rsid w:val="03091D21"/>
    <w:rsid w:val="038B1DCB"/>
    <w:rsid w:val="03F936F6"/>
    <w:rsid w:val="04C96E23"/>
    <w:rsid w:val="04F75026"/>
    <w:rsid w:val="05216A04"/>
    <w:rsid w:val="05CB0A83"/>
    <w:rsid w:val="05F05E66"/>
    <w:rsid w:val="05F35E11"/>
    <w:rsid w:val="06062DBE"/>
    <w:rsid w:val="06420522"/>
    <w:rsid w:val="06A40D6D"/>
    <w:rsid w:val="06A66D03"/>
    <w:rsid w:val="07506C6F"/>
    <w:rsid w:val="08E32BEA"/>
    <w:rsid w:val="092C1016"/>
    <w:rsid w:val="09885D9B"/>
    <w:rsid w:val="0AB523FC"/>
    <w:rsid w:val="0AE20644"/>
    <w:rsid w:val="0AF3662D"/>
    <w:rsid w:val="0BB35A1E"/>
    <w:rsid w:val="0BD57DCE"/>
    <w:rsid w:val="0C495968"/>
    <w:rsid w:val="0C5B2199"/>
    <w:rsid w:val="0CF14A50"/>
    <w:rsid w:val="0E367474"/>
    <w:rsid w:val="0E986CED"/>
    <w:rsid w:val="0F287641"/>
    <w:rsid w:val="0F691FE5"/>
    <w:rsid w:val="0F8035BA"/>
    <w:rsid w:val="0F825E34"/>
    <w:rsid w:val="0F931ED3"/>
    <w:rsid w:val="10EC7A09"/>
    <w:rsid w:val="10F860BF"/>
    <w:rsid w:val="1145536B"/>
    <w:rsid w:val="11834FC5"/>
    <w:rsid w:val="118F00AB"/>
    <w:rsid w:val="11EE3B33"/>
    <w:rsid w:val="121A05A5"/>
    <w:rsid w:val="12B560A5"/>
    <w:rsid w:val="132C67A1"/>
    <w:rsid w:val="13C442E0"/>
    <w:rsid w:val="14292D22"/>
    <w:rsid w:val="14E33B6B"/>
    <w:rsid w:val="15C5475E"/>
    <w:rsid w:val="168A0AAB"/>
    <w:rsid w:val="176A4D41"/>
    <w:rsid w:val="183022E5"/>
    <w:rsid w:val="18844672"/>
    <w:rsid w:val="18875E7E"/>
    <w:rsid w:val="18957091"/>
    <w:rsid w:val="1A113A55"/>
    <w:rsid w:val="1A2921DE"/>
    <w:rsid w:val="1A2C70C8"/>
    <w:rsid w:val="1B0806AB"/>
    <w:rsid w:val="1B8B3B2B"/>
    <w:rsid w:val="1B9F3CEE"/>
    <w:rsid w:val="1C131164"/>
    <w:rsid w:val="1C4178D3"/>
    <w:rsid w:val="1CD221A8"/>
    <w:rsid w:val="1D8F16F3"/>
    <w:rsid w:val="1DA05FD0"/>
    <w:rsid w:val="1DE43381"/>
    <w:rsid w:val="1FCA689D"/>
    <w:rsid w:val="1FE8159A"/>
    <w:rsid w:val="20452407"/>
    <w:rsid w:val="216B0993"/>
    <w:rsid w:val="21873F17"/>
    <w:rsid w:val="21DF0EC4"/>
    <w:rsid w:val="2230171F"/>
    <w:rsid w:val="22AF6181"/>
    <w:rsid w:val="22E91FFA"/>
    <w:rsid w:val="233033E6"/>
    <w:rsid w:val="234A5215"/>
    <w:rsid w:val="23C1633C"/>
    <w:rsid w:val="23D0157D"/>
    <w:rsid w:val="241A199E"/>
    <w:rsid w:val="24BE0177"/>
    <w:rsid w:val="250C2230"/>
    <w:rsid w:val="252E110E"/>
    <w:rsid w:val="2569062D"/>
    <w:rsid w:val="25853B30"/>
    <w:rsid w:val="25AA14B5"/>
    <w:rsid w:val="26CC7C68"/>
    <w:rsid w:val="27CE64E0"/>
    <w:rsid w:val="28884B08"/>
    <w:rsid w:val="2A267A8E"/>
    <w:rsid w:val="2A475317"/>
    <w:rsid w:val="2AC256BB"/>
    <w:rsid w:val="2AF841AF"/>
    <w:rsid w:val="2B034261"/>
    <w:rsid w:val="2B9335CA"/>
    <w:rsid w:val="2CBC71F7"/>
    <w:rsid w:val="2D2F2CFF"/>
    <w:rsid w:val="2F836C9F"/>
    <w:rsid w:val="313308E4"/>
    <w:rsid w:val="317F1D7B"/>
    <w:rsid w:val="319B6BB5"/>
    <w:rsid w:val="32647C0F"/>
    <w:rsid w:val="340A3FF0"/>
    <w:rsid w:val="351F60C2"/>
    <w:rsid w:val="3566572C"/>
    <w:rsid w:val="35D52B76"/>
    <w:rsid w:val="37FA2A0D"/>
    <w:rsid w:val="384614E3"/>
    <w:rsid w:val="38847A76"/>
    <w:rsid w:val="38C073F1"/>
    <w:rsid w:val="393B1CEB"/>
    <w:rsid w:val="3AA64BD0"/>
    <w:rsid w:val="3AA85CAB"/>
    <w:rsid w:val="3C0B4B35"/>
    <w:rsid w:val="3C9C7C85"/>
    <w:rsid w:val="3D0E510B"/>
    <w:rsid w:val="3D361E88"/>
    <w:rsid w:val="3D8D2B04"/>
    <w:rsid w:val="3DC00F40"/>
    <w:rsid w:val="3E420651"/>
    <w:rsid w:val="3E8978EB"/>
    <w:rsid w:val="3F3D7990"/>
    <w:rsid w:val="3F4D3FD0"/>
    <w:rsid w:val="3FB37051"/>
    <w:rsid w:val="400022D9"/>
    <w:rsid w:val="40EC2740"/>
    <w:rsid w:val="41194293"/>
    <w:rsid w:val="412550D8"/>
    <w:rsid w:val="41701D6D"/>
    <w:rsid w:val="41E274EA"/>
    <w:rsid w:val="41EE0F83"/>
    <w:rsid w:val="428300E0"/>
    <w:rsid w:val="43956A04"/>
    <w:rsid w:val="439648D1"/>
    <w:rsid w:val="43C04259"/>
    <w:rsid w:val="43F85645"/>
    <w:rsid w:val="442F13DF"/>
    <w:rsid w:val="448E39D3"/>
    <w:rsid w:val="44A26055"/>
    <w:rsid w:val="450D3EDC"/>
    <w:rsid w:val="453E7B38"/>
    <w:rsid w:val="459817BA"/>
    <w:rsid w:val="46CA25F7"/>
    <w:rsid w:val="478D4D9A"/>
    <w:rsid w:val="48561630"/>
    <w:rsid w:val="48774226"/>
    <w:rsid w:val="48C02CB0"/>
    <w:rsid w:val="493F377B"/>
    <w:rsid w:val="49463453"/>
    <w:rsid w:val="494D7F22"/>
    <w:rsid w:val="49E15DA4"/>
    <w:rsid w:val="4A590F64"/>
    <w:rsid w:val="4A995804"/>
    <w:rsid w:val="4AF57CD3"/>
    <w:rsid w:val="4B3D0885"/>
    <w:rsid w:val="4B6E484F"/>
    <w:rsid w:val="4BD028C4"/>
    <w:rsid w:val="4DA02D35"/>
    <w:rsid w:val="4DA846DC"/>
    <w:rsid w:val="4E404914"/>
    <w:rsid w:val="4E61488B"/>
    <w:rsid w:val="4E683E6B"/>
    <w:rsid w:val="4ED41007"/>
    <w:rsid w:val="4F0253A8"/>
    <w:rsid w:val="4F8F58CA"/>
    <w:rsid w:val="4F9626E0"/>
    <w:rsid w:val="4FC27D66"/>
    <w:rsid w:val="501D4143"/>
    <w:rsid w:val="509C1BAA"/>
    <w:rsid w:val="50BF4E37"/>
    <w:rsid w:val="50C52FCD"/>
    <w:rsid w:val="50DF56D9"/>
    <w:rsid w:val="50F61986"/>
    <w:rsid w:val="5206796D"/>
    <w:rsid w:val="52BC21B1"/>
    <w:rsid w:val="52CA6EA2"/>
    <w:rsid w:val="54B26574"/>
    <w:rsid w:val="555B3FA7"/>
    <w:rsid w:val="55A55A9E"/>
    <w:rsid w:val="583A0626"/>
    <w:rsid w:val="583D1EC5"/>
    <w:rsid w:val="58E34428"/>
    <w:rsid w:val="5A7D7E6D"/>
    <w:rsid w:val="5B5F2152"/>
    <w:rsid w:val="5CD32DF8"/>
    <w:rsid w:val="5D3F223B"/>
    <w:rsid w:val="5D765801"/>
    <w:rsid w:val="5E060B2D"/>
    <w:rsid w:val="5EE62F75"/>
    <w:rsid w:val="5F1C4909"/>
    <w:rsid w:val="5F385B07"/>
    <w:rsid w:val="5FCA5159"/>
    <w:rsid w:val="605B009C"/>
    <w:rsid w:val="60C761F3"/>
    <w:rsid w:val="610649BF"/>
    <w:rsid w:val="6109200A"/>
    <w:rsid w:val="615E1006"/>
    <w:rsid w:val="61650A35"/>
    <w:rsid w:val="617556F4"/>
    <w:rsid w:val="623A0F6B"/>
    <w:rsid w:val="62626CDA"/>
    <w:rsid w:val="626403BB"/>
    <w:rsid w:val="627E7362"/>
    <w:rsid w:val="62A50D92"/>
    <w:rsid w:val="62C5039F"/>
    <w:rsid w:val="63F7561D"/>
    <w:rsid w:val="65702339"/>
    <w:rsid w:val="657B2062"/>
    <w:rsid w:val="658005D0"/>
    <w:rsid w:val="65E96987"/>
    <w:rsid w:val="66A0193D"/>
    <w:rsid w:val="68197DBA"/>
    <w:rsid w:val="68BC7958"/>
    <w:rsid w:val="68E320F2"/>
    <w:rsid w:val="6A2D7FEB"/>
    <w:rsid w:val="6A642CFF"/>
    <w:rsid w:val="6A8A48B0"/>
    <w:rsid w:val="6AF42F21"/>
    <w:rsid w:val="6C152AE5"/>
    <w:rsid w:val="6C360CAD"/>
    <w:rsid w:val="6C77554D"/>
    <w:rsid w:val="6D5141C9"/>
    <w:rsid w:val="6DE16995"/>
    <w:rsid w:val="6E0C7F17"/>
    <w:rsid w:val="6E952EB1"/>
    <w:rsid w:val="6FA85030"/>
    <w:rsid w:val="6FD66A2F"/>
    <w:rsid w:val="71545C47"/>
    <w:rsid w:val="71835D64"/>
    <w:rsid w:val="71965A2B"/>
    <w:rsid w:val="72146BC2"/>
    <w:rsid w:val="722E7D6F"/>
    <w:rsid w:val="72345C8F"/>
    <w:rsid w:val="72370A45"/>
    <w:rsid w:val="73235B09"/>
    <w:rsid w:val="73426189"/>
    <w:rsid w:val="73515A0E"/>
    <w:rsid w:val="73AD5CF9"/>
    <w:rsid w:val="73D43285"/>
    <w:rsid w:val="73D74052"/>
    <w:rsid w:val="7476433D"/>
    <w:rsid w:val="74E70CEB"/>
    <w:rsid w:val="758E60DA"/>
    <w:rsid w:val="76EB42AA"/>
    <w:rsid w:val="773C6F08"/>
    <w:rsid w:val="776E6E78"/>
    <w:rsid w:val="77F2560A"/>
    <w:rsid w:val="780F1192"/>
    <w:rsid w:val="792862E4"/>
    <w:rsid w:val="792B7DEB"/>
    <w:rsid w:val="7A943627"/>
    <w:rsid w:val="7AC65055"/>
    <w:rsid w:val="7BFE10B1"/>
    <w:rsid w:val="7C5558A1"/>
    <w:rsid w:val="7D126B42"/>
    <w:rsid w:val="7D360B0D"/>
    <w:rsid w:val="7D884294"/>
    <w:rsid w:val="7ED226E4"/>
    <w:rsid w:val="7EE14657"/>
    <w:rsid w:val="7EFB0C33"/>
    <w:rsid w:val="7F8C3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Cs w:val="21"/>
      <w:lang w:eastAsia="en-US"/>
    </w:rPr>
  </w:style>
  <w:style w:type="character" w:customStyle="1" w:styleId="11">
    <w:name w:val="批注框文本 字符"/>
    <w:basedOn w:val="6"/>
    <w:link w:val="2"/>
    <w:semiHidden/>
    <w:qFormat/>
    <w:uiPriority w:val="99"/>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1476</Words>
  <Characters>8418</Characters>
  <Lines>70</Lines>
  <Paragraphs>19</Paragraphs>
  <TotalTime>19</TotalTime>
  <ScaleCrop>false</ScaleCrop>
  <LinksUpToDate>false</LinksUpToDate>
  <CharactersWithSpaces>9875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lenovo</cp:lastModifiedBy>
  <cp:lastPrinted>2024-03-12T04:24:00Z</cp:lastPrinted>
  <dcterms:modified xsi:type="dcterms:W3CDTF">2025-01-23T02:51:32Z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56D5C3F5DD7A471A8F20D1E652A59FCA_12</vt:lpwstr>
  </property>
</Properties>
</file>