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3B" w:rsidRPr="00C77997" w:rsidRDefault="0038730A">
      <w:pPr>
        <w:jc w:val="left"/>
        <w:rPr>
          <w:rFonts w:ascii="黑体" w:eastAsia="黑体" w:hAnsi="黑体" w:cs="黑体"/>
          <w:sz w:val="28"/>
          <w:szCs w:val="28"/>
        </w:rPr>
      </w:pPr>
      <w:r w:rsidRPr="00C77997">
        <w:rPr>
          <w:rFonts w:ascii="黑体" w:eastAsia="黑体" w:hAnsi="黑体" w:cs="黑体" w:hint="eastAsia"/>
          <w:sz w:val="28"/>
          <w:szCs w:val="28"/>
        </w:rPr>
        <w:t>附件</w:t>
      </w:r>
      <w:r w:rsidR="00C15E8C">
        <w:rPr>
          <w:rFonts w:ascii="黑体" w:eastAsia="黑体" w:hAnsi="黑体" w:cs="黑体" w:hint="eastAsia"/>
          <w:sz w:val="28"/>
          <w:szCs w:val="28"/>
        </w:rPr>
        <w:t>5</w:t>
      </w:r>
      <w:r w:rsidRPr="00C77997">
        <w:rPr>
          <w:rFonts w:ascii="黑体" w:eastAsia="黑体" w:hAnsi="黑体" w:cs="黑体" w:hint="eastAsia"/>
          <w:sz w:val="28"/>
          <w:szCs w:val="28"/>
        </w:rPr>
        <w:t>：</w:t>
      </w:r>
    </w:p>
    <w:p w:rsidR="00F75859" w:rsidRPr="00F75859" w:rsidRDefault="0075089D" w:rsidP="00F75859">
      <w:pPr>
        <w:ind w:firstLine="555"/>
        <w:jc w:val="center"/>
        <w:rPr>
          <w:rFonts w:ascii="仿宋" w:eastAsia="仿宋" w:hAnsi="仿宋" w:cs="仿宋"/>
          <w:b/>
          <w:sz w:val="28"/>
          <w:szCs w:val="28"/>
        </w:rPr>
      </w:pPr>
      <w:r w:rsidRPr="0075089D">
        <w:rPr>
          <w:rFonts w:ascii="仿宋" w:eastAsia="仿宋" w:hAnsi="仿宋" w:cs="仿宋" w:hint="eastAsia"/>
          <w:b/>
          <w:sz w:val="28"/>
          <w:szCs w:val="28"/>
        </w:rPr>
        <w:t>高新区运维专项</w:t>
      </w:r>
      <w:r w:rsidR="00F75859" w:rsidRPr="00F75859">
        <w:rPr>
          <w:rFonts w:ascii="仿宋" w:eastAsia="仿宋" w:hAnsi="仿宋" w:cs="仿宋" w:hint="eastAsia"/>
          <w:b/>
          <w:sz w:val="28"/>
          <w:szCs w:val="28"/>
        </w:rPr>
        <w:t>部门评价报告</w:t>
      </w:r>
    </w:p>
    <w:p w:rsidR="00F75859" w:rsidRPr="00F75859" w:rsidRDefault="00F75859" w:rsidP="00F75859">
      <w:pPr>
        <w:ind w:firstLine="555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</w:p>
    <w:p w:rsidR="00F75859" w:rsidRP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一、基本情况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（一）项目概况。包括项目背景、主要内容及实施情况、资金投入和使用情况等。</w:t>
      </w:r>
    </w:p>
    <w:p w:rsidR="00F75859" w:rsidRPr="00C77997" w:rsidRDefault="004C436D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F75859" w:rsidRPr="00C77997">
        <w:rPr>
          <w:rFonts w:ascii="仿宋" w:eastAsia="仿宋" w:hAnsi="仿宋" w:cs="仿宋" w:hint="eastAsia"/>
          <w:sz w:val="28"/>
          <w:szCs w:val="28"/>
        </w:rPr>
        <w:t>项目名称</w:t>
      </w:r>
      <w:r w:rsidR="00F75859">
        <w:rPr>
          <w:rFonts w:ascii="仿宋" w:eastAsia="仿宋" w:hAnsi="仿宋" w:cs="仿宋" w:hint="eastAsia"/>
          <w:sz w:val="28"/>
          <w:szCs w:val="28"/>
        </w:rPr>
        <w:t>：</w:t>
      </w:r>
      <w:r w:rsidR="00F75859" w:rsidRPr="00C77997">
        <w:rPr>
          <w:rFonts w:ascii="仿宋" w:eastAsia="仿宋" w:hAnsi="仿宋" w:cs="仿宋" w:hint="eastAsia"/>
          <w:sz w:val="28"/>
          <w:szCs w:val="28"/>
        </w:rPr>
        <w:t>高新区运维专项：园区招商服务经费。</w:t>
      </w:r>
    </w:p>
    <w:p w:rsidR="00F75859" w:rsidRPr="00C77997" w:rsidRDefault="004C436D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F75859">
        <w:rPr>
          <w:rFonts w:ascii="仿宋" w:eastAsia="仿宋" w:hAnsi="仿宋" w:cs="仿宋" w:hint="eastAsia"/>
          <w:sz w:val="28"/>
          <w:szCs w:val="28"/>
        </w:rPr>
        <w:t>实施情况：</w:t>
      </w:r>
      <w:r w:rsidR="00F75859" w:rsidRPr="00C77997">
        <w:rPr>
          <w:rFonts w:ascii="仿宋" w:eastAsia="仿宋" w:hAnsi="仿宋" w:cs="仿宋" w:hint="eastAsia"/>
          <w:sz w:val="28"/>
          <w:szCs w:val="28"/>
        </w:rPr>
        <w:t>高新区管委会，实施时间为2020年。</w:t>
      </w:r>
    </w:p>
    <w:p w:rsidR="00F75859" w:rsidRDefault="004C436D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F75859" w:rsidRPr="00C77997">
        <w:rPr>
          <w:rFonts w:ascii="仿宋" w:eastAsia="仿宋" w:hAnsi="仿宋" w:cs="仿宋" w:hint="eastAsia"/>
          <w:sz w:val="28"/>
          <w:szCs w:val="28"/>
        </w:rPr>
        <w:t>项目主要内容、涉及范围</w:t>
      </w:r>
      <w:r w:rsidR="00F75859">
        <w:rPr>
          <w:rFonts w:ascii="仿宋" w:eastAsia="仿宋" w:hAnsi="仿宋" w:cs="仿宋" w:hint="eastAsia"/>
          <w:sz w:val="28"/>
          <w:szCs w:val="28"/>
        </w:rPr>
        <w:t>：</w:t>
      </w:r>
      <w:r w:rsidR="00F75859" w:rsidRPr="00C77997">
        <w:rPr>
          <w:rFonts w:ascii="仿宋" w:eastAsia="仿宋" w:hAnsi="仿宋" w:cs="仿宋" w:hint="eastAsia"/>
          <w:sz w:val="28"/>
          <w:szCs w:val="28"/>
        </w:rPr>
        <w:t>高效利用资金完</w:t>
      </w:r>
      <w:r w:rsidR="00F75859">
        <w:rPr>
          <w:rFonts w:ascii="仿宋" w:eastAsia="仿宋" w:hAnsi="仿宋" w:cs="仿宋" w:hint="eastAsia"/>
          <w:sz w:val="28"/>
          <w:szCs w:val="28"/>
        </w:rPr>
        <w:t>成全年招商指标任务，招大引强引进企业落地；维护园区环境安定有序</w:t>
      </w:r>
      <w:r w:rsidR="00F75859" w:rsidRPr="00C77997">
        <w:rPr>
          <w:rFonts w:ascii="仿宋" w:eastAsia="仿宋" w:hAnsi="仿宋" w:cs="仿宋" w:hint="eastAsia"/>
          <w:sz w:val="28"/>
          <w:szCs w:val="28"/>
        </w:rPr>
        <w:t>；开展企业生产安全、政策宣讲、员工素质提升等培训活动。</w:t>
      </w:r>
    </w:p>
    <w:p w:rsidR="00F75859" w:rsidRPr="00F75859" w:rsidRDefault="004C436D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="00F75859">
        <w:rPr>
          <w:rFonts w:ascii="仿宋" w:eastAsia="仿宋" w:hAnsi="仿宋" w:cs="仿宋" w:hint="eastAsia"/>
          <w:sz w:val="28"/>
          <w:szCs w:val="28"/>
        </w:rPr>
        <w:t>资金投入和使用情况：</w:t>
      </w:r>
      <w:r w:rsidR="00F75859" w:rsidRPr="00C77997">
        <w:rPr>
          <w:rFonts w:ascii="仿宋" w:eastAsia="仿宋" w:hAnsi="仿宋" w:cs="仿宋" w:hint="eastAsia"/>
          <w:sz w:val="28"/>
          <w:szCs w:val="28"/>
        </w:rPr>
        <w:t>项目资金安排共计200万元，全部为一般公共预算拨款。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（二）项目绩效目标。包括总体目标和阶段性目标。</w:t>
      </w:r>
    </w:p>
    <w:p w:rsidR="00F75859" w:rsidRP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C77997">
        <w:rPr>
          <w:rFonts w:ascii="仿宋" w:eastAsia="仿宋" w:hAnsi="仿宋" w:cs="仿宋" w:hint="eastAsia"/>
          <w:sz w:val="28"/>
          <w:szCs w:val="28"/>
        </w:rPr>
        <w:t>全年预计执行数跟项目安排金额一致，为200万元。</w:t>
      </w:r>
    </w:p>
    <w:p w:rsidR="001812D4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二、绩效评价工作开展情况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（一）绩效评价目的、对象和范围。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通过实施绩效评价，客观地评判项目的管理绩效，同时将绩效评价结果与项目预算挂钩，为下年度专项资金的使用提供决策参考，进一步提高专项资金的使用效益及配置效率，实现财政资源配置效益与效率最大化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（二）绩效评价原则、评价指标体系（附表说明）、评价方法、评价标准等。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1.科学规范原则——注重财政支出的经济性、效率性和有效性，严格执行规定的程序，按照科学可行的要求，采用定量与定性分析相结合的方法。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2.公正公开原则——客观、公正，标准统一、数据资料真实可靠，公开并接受监督。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3.绩效相关原则——针对具体支出及其产出绩效进行，评价结果能够清晰反映支出和产出绩效之间的紧密对应关系。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4.重点核查原则——对于项目难点、热点问题，以及对支出数额大的、效益明显的项目，进行重点核查。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5.比较法——通过对绩效目标与实施效果比较，指标制定上定量与定性相结合，优先定量，综合分析绩效目标实现程度。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6.因素分析法——通过综合分析影响绩效目标实现、实施效果的内外因素，评价绩效目标实现程度。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（三）绩效评价工作过程。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按照绩效评价的原则和规范，通过对评价对象前期调研，数据采集，审查核实，按照绩效评价指标评分表逐项进行打分、分析，汇总各方评价结果，综合分析并形成评价结论。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三、综合评价情况及评价结论（附相关评分表）</w:t>
      </w:r>
    </w:p>
    <w:p w:rsidR="001812D4" w:rsidRPr="001812D4" w:rsidRDefault="001812D4" w:rsidP="004C436D">
      <w:pPr>
        <w:spacing w:line="3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1812D4">
        <w:rPr>
          <w:rFonts w:ascii="仿宋" w:eastAsia="仿宋" w:hAnsi="仿宋" w:cs="仿宋" w:hint="eastAsia"/>
          <w:sz w:val="28"/>
          <w:szCs w:val="28"/>
        </w:rPr>
        <w:t>2020年</w:t>
      </w:r>
      <w:r>
        <w:rPr>
          <w:rFonts w:ascii="仿宋" w:eastAsia="仿宋" w:hAnsi="仿宋" w:cs="仿宋" w:hint="eastAsia"/>
          <w:sz w:val="28"/>
          <w:szCs w:val="28"/>
        </w:rPr>
        <w:t>高新区运维专项高效利用</w:t>
      </w:r>
      <w:r w:rsidRPr="001812D4">
        <w:rPr>
          <w:rFonts w:ascii="仿宋" w:eastAsia="仿宋" w:hAnsi="仿宋" w:cs="仿宋" w:hint="eastAsia"/>
          <w:sz w:val="28"/>
          <w:szCs w:val="28"/>
        </w:rPr>
        <w:t>。</w:t>
      </w:r>
    </w:p>
    <w:p w:rsidR="00F75859" w:rsidRP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四、绩效评价指标分析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lastRenderedPageBreak/>
        <w:t>（一）项目决策情况。</w:t>
      </w:r>
    </w:p>
    <w:p w:rsidR="00F75859" w:rsidRP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C77997">
        <w:rPr>
          <w:rFonts w:ascii="仿宋" w:eastAsia="仿宋" w:hAnsi="仿宋" w:cs="仿宋" w:hint="eastAsia"/>
          <w:sz w:val="28"/>
          <w:szCs w:val="28"/>
        </w:rPr>
        <w:t>项目决策及实施严格按照年初预算既定目标执行，遵守相关法律规定和制度，资金使用及进程合理，基本达到预期目标。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（二）项目过程情况。</w:t>
      </w:r>
    </w:p>
    <w:p w:rsidR="00C15E8C" w:rsidRPr="00C77997" w:rsidRDefault="00C15E8C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C77997">
        <w:rPr>
          <w:rFonts w:ascii="仿宋" w:eastAsia="仿宋" w:hAnsi="仿宋" w:cs="仿宋" w:hint="eastAsia"/>
          <w:sz w:val="28"/>
          <w:szCs w:val="28"/>
        </w:rPr>
        <w:t>项目目标确定、项目申报、项目执行以及资金的使用严格按照《信丰县项目预算绩效管理办法》执行。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（三）项目产出情况。</w:t>
      </w:r>
    </w:p>
    <w:p w:rsidR="00F75859" w:rsidRP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完成全年招商任务</w:t>
      </w:r>
      <w:r w:rsidRPr="00C77997">
        <w:rPr>
          <w:rFonts w:ascii="仿宋" w:eastAsia="仿宋" w:hAnsi="仿宋" w:cs="仿宋" w:hint="eastAsia"/>
          <w:sz w:val="28"/>
          <w:szCs w:val="28"/>
        </w:rPr>
        <w:t>，招大引强及落地任务已完成，园区维稳及培训工作正常开展。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（四）项目效益情况。</w:t>
      </w:r>
    </w:p>
    <w:p w:rsidR="00C15E8C" w:rsidRPr="00F75859" w:rsidRDefault="00C15E8C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C77997">
        <w:rPr>
          <w:rFonts w:ascii="仿宋" w:eastAsia="仿宋" w:hAnsi="仿宋" w:cs="仿宋" w:hint="eastAsia"/>
          <w:sz w:val="28"/>
          <w:szCs w:val="28"/>
        </w:rPr>
        <w:t>园区企业及园区生活群众满意度达95%。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五、主要经验及做法、存在的问题及原因分析</w:t>
      </w:r>
    </w:p>
    <w:p w:rsidR="00F75859" w:rsidRP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无。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六、有关建议</w:t>
      </w:r>
    </w:p>
    <w:p w:rsidR="00F75859" w:rsidRP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无。</w:t>
      </w:r>
    </w:p>
    <w:p w:rsid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 w:hint="eastAsia"/>
          <w:sz w:val="28"/>
          <w:szCs w:val="28"/>
        </w:rPr>
        <w:t>七、其他需要说明的问题</w:t>
      </w:r>
    </w:p>
    <w:p w:rsidR="00F75859" w:rsidRPr="00F75859" w:rsidRDefault="00F75859" w:rsidP="004C436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无。</w:t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</w:p>
    <w:p w:rsidR="00F75859" w:rsidRPr="00F75859" w:rsidRDefault="00F75859" w:rsidP="00F75859">
      <w:pPr>
        <w:ind w:firstLine="555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</w:p>
    <w:p w:rsidR="00F75859" w:rsidRPr="00C77997" w:rsidRDefault="00F75859" w:rsidP="00F75859">
      <w:pPr>
        <w:ind w:firstLine="555"/>
        <w:jc w:val="left"/>
        <w:rPr>
          <w:rFonts w:ascii="仿宋" w:eastAsia="仿宋" w:hAnsi="仿宋" w:cs="仿宋"/>
          <w:sz w:val="28"/>
          <w:szCs w:val="28"/>
        </w:rPr>
      </w:pP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  <w:r w:rsidRPr="00F75859">
        <w:rPr>
          <w:rFonts w:ascii="仿宋" w:eastAsia="仿宋" w:hAnsi="仿宋" w:cs="仿宋"/>
          <w:sz w:val="28"/>
          <w:szCs w:val="28"/>
        </w:rPr>
        <w:tab/>
      </w:r>
    </w:p>
    <w:sectPr w:rsidR="00F75859" w:rsidRPr="00C77997" w:rsidSect="00C77997">
      <w:pgSz w:w="11906" w:h="16838" w:code="9"/>
      <w:pgMar w:top="851" w:right="1134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4A" w:rsidRDefault="000F0E4A" w:rsidP="004E5979">
      <w:r>
        <w:separator/>
      </w:r>
    </w:p>
  </w:endnote>
  <w:endnote w:type="continuationSeparator" w:id="0">
    <w:p w:rsidR="000F0E4A" w:rsidRDefault="000F0E4A" w:rsidP="004E5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4A" w:rsidRDefault="000F0E4A" w:rsidP="004E5979">
      <w:r>
        <w:separator/>
      </w:r>
    </w:p>
  </w:footnote>
  <w:footnote w:type="continuationSeparator" w:id="0">
    <w:p w:rsidR="000F0E4A" w:rsidRDefault="000F0E4A" w:rsidP="004E5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6BC3D3"/>
    <w:multiLevelType w:val="singleLevel"/>
    <w:tmpl w:val="B36BC3D3"/>
    <w:lvl w:ilvl="0">
      <w:start w:val="1"/>
      <w:numFmt w:val="decimal"/>
      <w:suff w:val="space"/>
      <w:lvlText w:val="%1."/>
      <w:lvlJc w:val="left"/>
    </w:lvl>
  </w:abstractNum>
  <w:abstractNum w:abstractNumId="1">
    <w:nsid w:val="C3B4C304"/>
    <w:multiLevelType w:val="singleLevel"/>
    <w:tmpl w:val="C3B4C304"/>
    <w:lvl w:ilvl="0">
      <w:start w:val="1"/>
      <w:numFmt w:val="decimal"/>
      <w:suff w:val="space"/>
      <w:lvlText w:val="%1."/>
      <w:lvlJc w:val="left"/>
    </w:lvl>
  </w:abstractNum>
  <w:abstractNum w:abstractNumId="2">
    <w:nsid w:val="DACC72A8"/>
    <w:multiLevelType w:val="singleLevel"/>
    <w:tmpl w:val="DACC72A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2653A83"/>
    <w:multiLevelType w:val="singleLevel"/>
    <w:tmpl w:val="E2653A8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5E9C980"/>
    <w:multiLevelType w:val="singleLevel"/>
    <w:tmpl w:val="F5E9C98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013BD9B"/>
    <w:multiLevelType w:val="singleLevel"/>
    <w:tmpl w:val="3013BD9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10C61B6"/>
    <w:multiLevelType w:val="singleLevel"/>
    <w:tmpl w:val="610C61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DB09E4E"/>
    <w:multiLevelType w:val="singleLevel"/>
    <w:tmpl w:val="6DB09E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1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13B"/>
    <w:rsid w:val="00017E03"/>
    <w:rsid w:val="00083170"/>
    <w:rsid w:val="000E482F"/>
    <w:rsid w:val="000F0E4A"/>
    <w:rsid w:val="0013113B"/>
    <w:rsid w:val="001812D4"/>
    <w:rsid w:val="001C1F2B"/>
    <w:rsid w:val="0026610A"/>
    <w:rsid w:val="0038730A"/>
    <w:rsid w:val="004A1A4B"/>
    <w:rsid w:val="004C436D"/>
    <w:rsid w:val="004E5979"/>
    <w:rsid w:val="00526377"/>
    <w:rsid w:val="0075089D"/>
    <w:rsid w:val="00C15E8C"/>
    <w:rsid w:val="00C77997"/>
    <w:rsid w:val="00D01992"/>
    <w:rsid w:val="00F32784"/>
    <w:rsid w:val="00F40320"/>
    <w:rsid w:val="00F50E12"/>
    <w:rsid w:val="00F75859"/>
    <w:rsid w:val="182B2027"/>
    <w:rsid w:val="26B34345"/>
    <w:rsid w:val="3F5D376B"/>
    <w:rsid w:val="59A7139A"/>
    <w:rsid w:val="6BF3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1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5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5979"/>
    <w:rPr>
      <w:kern w:val="2"/>
      <w:sz w:val="18"/>
      <w:szCs w:val="18"/>
    </w:rPr>
  </w:style>
  <w:style w:type="paragraph" w:styleId="a4">
    <w:name w:val="footer"/>
    <w:basedOn w:val="a"/>
    <w:link w:val="Char0"/>
    <w:rsid w:val="004E5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59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2020-09-09T07:07:00Z</cp:lastPrinted>
  <dcterms:created xsi:type="dcterms:W3CDTF">2021-07-01T07:09:00Z</dcterms:created>
  <dcterms:modified xsi:type="dcterms:W3CDTF">2021-07-02T05:39:00Z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