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EA975">
      <w:pPr>
        <w:jc w:val="center"/>
        <w:rPr>
          <w:rFonts w:ascii="宋体" w:hAnsi="宋体" w:eastAsia="宋体" w:cs="宋体"/>
          <w:snapToGrid w:val="0"/>
          <w:color w:val="000000"/>
          <w:spacing w:val="2"/>
          <w:kern w:val="0"/>
          <w:sz w:val="44"/>
          <w:szCs w:val="44"/>
          <w14:textOutline w14:w="7988" w14:cap="flat" w14:cmpd="sng" w14:algn="ctr">
            <w14:solidFill>
              <w14:srgbClr w14:val="000000"/>
            </w14:solidFill>
            <w14:prstDash w14:val="solid"/>
            <w14:miter w14:val="0"/>
          </w14:textOutline>
        </w:rPr>
      </w:pPr>
      <w:r>
        <w:rPr>
          <w:rFonts w:hint="eastAsia" w:ascii="宋体" w:hAnsi="宋体" w:eastAsia="宋体" w:cs="宋体"/>
          <w:snapToGrid w:val="0"/>
          <w:color w:val="000000"/>
          <w:spacing w:val="2"/>
          <w:kern w:val="0"/>
          <w:sz w:val="44"/>
          <w:szCs w:val="44"/>
          <w14:textOutline w14:w="7988" w14:cap="flat" w14:cmpd="sng" w14:algn="ctr">
            <w14:solidFill>
              <w14:srgbClr w14:val="000000"/>
            </w14:solidFill>
            <w14:prstDash w14:val="solid"/>
            <w14:miter w14:val="0"/>
          </w14:textOutline>
        </w:rPr>
        <w:t>信丰县</w:t>
      </w:r>
      <w:r>
        <w:rPr>
          <w:rFonts w:hint="eastAsia" w:ascii="宋体" w:hAnsi="宋体" w:eastAsia="宋体" w:cs="宋体"/>
          <w:snapToGrid w:val="0"/>
          <w:color w:val="000000"/>
          <w:spacing w:val="2"/>
          <w:kern w:val="0"/>
          <w:sz w:val="44"/>
          <w:szCs w:val="44"/>
          <w:lang w:val="en-US" w:eastAsia="zh-CN"/>
          <w14:textOutline w14:w="7988" w14:cap="flat" w14:cmpd="sng" w14:algn="ctr">
            <w14:solidFill>
              <w14:srgbClr w14:val="000000"/>
            </w14:solidFill>
            <w14:prstDash w14:val="solid"/>
            <w14:miter w14:val="0"/>
          </w14:textOutline>
        </w:rPr>
        <w:t>养老服务中心（信丰县社会福利院）</w:t>
      </w:r>
      <w:r>
        <w:rPr>
          <w:rFonts w:ascii="宋体" w:hAnsi="宋体" w:eastAsia="宋体" w:cs="宋体"/>
          <w:snapToGrid w:val="0"/>
          <w:color w:val="000000"/>
          <w:spacing w:val="2"/>
          <w:kern w:val="0"/>
          <w:sz w:val="44"/>
          <w:szCs w:val="44"/>
          <w14:textOutline w14:w="7988" w14:cap="flat" w14:cmpd="sng" w14:algn="ctr">
            <w14:solidFill>
              <w14:srgbClr w14:val="000000"/>
            </w14:solidFill>
            <w14:prstDash w14:val="solid"/>
            <w14:miter w14:val="0"/>
          </w14:textOutline>
        </w:rPr>
        <w:t>2025年</w:t>
      </w:r>
      <w:r>
        <w:rPr>
          <w:rFonts w:hint="eastAsia" w:ascii="宋体" w:hAnsi="宋体" w:eastAsia="宋体" w:cs="宋体"/>
          <w:snapToGrid w:val="0"/>
          <w:color w:val="000000"/>
          <w:spacing w:val="2"/>
          <w:kern w:val="0"/>
          <w:sz w:val="44"/>
          <w:szCs w:val="44"/>
          <w14:textOutline w14:w="7988" w14:cap="flat" w14:cmpd="sng" w14:algn="ctr">
            <w14:solidFill>
              <w14:srgbClr w14:val="000000"/>
            </w14:solidFill>
            <w14:prstDash w14:val="solid"/>
            <w14:miter w14:val="0"/>
          </w14:textOutline>
        </w:rPr>
        <w:t>单位</w:t>
      </w:r>
      <w:r>
        <w:rPr>
          <w:rFonts w:ascii="宋体" w:hAnsi="宋体" w:eastAsia="宋体" w:cs="宋体"/>
          <w:snapToGrid w:val="0"/>
          <w:color w:val="000000"/>
          <w:spacing w:val="2"/>
          <w:kern w:val="0"/>
          <w:sz w:val="44"/>
          <w:szCs w:val="44"/>
          <w14:textOutline w14:w="7988" w14:cap="flat" w14:cmpd="sng" w14:algn="ctr">
            <w14:solidFill>
              <w14:srgbClr w14:val="000000"/>
            </w14:solidFill>
            <w14:prstDash w14:val="solid"/>
            <w14:miter w14:val="0"/>
          </w14:textOutline>
        </w:rPr>
        <w:t>预算</w:t>
      </w:r>
    </w:p>
    <w:p w14:paraId="7D46E635">
      <w:pPr>
        <w:rPr>
          <w:rFonts w:ascii="宋体" w:hAnsi="宋体" w:eastAsia="宋体"/>
        </w:rPr>
      </w:pPr>
    </w:p>
    <w:p w14:paraId="3CCE4C8D">
      <w:pPr>
        <w:spacing w:line="560" w:lineRule="exact"/>
        <w:jc w:val="center"/>
        <w:rPr>
          <w:rFonts w:ascii="仿宋_GB2312" w:hAnsi="宋体" w:eastAsia="仿宋_GB2312"/>
          <w:b/>
          <w:sz w:val="30"/>
          <w:szCs w:val="30"/>
        </w:rPr>
      </w:pPr>
      <w:r>
        <w:rPr>
          <w:rFonts w:hint="eastAsia" w:ascii="仿宋_GB2312" w:hAnsi="宋体" w:eastAsia="仿宋_GB2312"/>
          <w:b/>
          <w:sz w:val="30"/>
          <w:szCs w:val="30"/>
        </w:rPr>
        <w:t>目    录</w:t>
      </w:r>
    </w:p>
    <w:p w14:paraId="4616EF24">
      <w:pPr>
        <w:spacing w:line="560" w:lineRule="exact"/>
        <w:rPr>
          <w:rFonts w:ascii="仿宋_GB2312" w:hAnsi="宋体" w:eastAsia="仿宋_GB2312"/>
          <w:b/>
          <w:sz w:val="30"/>
          <w:szCs w:val="30"/>
        </w:rPr>
      </w:pPr>
      <w:r>
        <w:rPr>
          <w:rFonts w:hint="eastAsia" w:ascii="仿宋_GB2312" w:hAnsi="宋体" w:eastAsia="仿宋_GB2312"/>
          <w:b/>
          <w:sz w:val="30"/>
          <w:szCs w:val="30"/>
        </w:rPr>
        <w:t>第一部分  信丰县养老服务中心（信丰县社会福利院）概况</w:t>
      </w:r>
    </w:p>
    <w:p w14:paraId="7475029E">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一、单位主要职责</w:t>
      </w:r>
    </w:p>
    <w:p w14:paraId="417BBA21">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二、机构设置及人员情况</w:t>
      </w:r>
    </w:p>
    <w:p w14:paraId="72AC5B47">
      <w:pPr>
        <w:spacing w:line="560" w:lineRule="exact"/>
        <w:rPr>
          <w:rFonts w:ascii="仿宋_GB2312" w:hAnsi="宋体" w:eastAsia="仿宋_GB2312"/>
          <w:b/>
          <w:sz w:val="30"/>
          <w:szCs w:val="30"/>
        </w:rPr>
      </w:pPr>
      <w:r>
        <w:rPr>
          <w:rFonts w:hint="eastAsia" w:ascii="仿宋_GB2312" w:hAnsi="宋体" w:eastAsia="仿宋_GB2312"/>
          <w:b/>
          <w:sz w:val="30"/>
          <w:szCs w:val="30"/>
        </w:rPr>
        <w:t>第二部分  信丰县养老服务中心（信丰县社会福利院）2025年单位预算表</w:t>
      </w:r>
    </w:p>
    <w:p w14:paraId="53806701">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一、《收支预算总表》</w:t>
      </w:r>
    </w:p>
    <w:p w14:paraId="28EDE64D">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二、《部门收入总表》</w:t>
      </w:r>
    </w:p>
    <w:p w14:paraId="2B648B81">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三、《部门支出总表》</w:t>
      </w:r>
    </w:p>
    <w:p w14:paraId="490C7000">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四、《财政拨款收支总表》</w:t>
      </w:r>
    </w:p>
    <w:p w14:paraId="1692F66A">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五、《一般公共预算支出表》</w:t>
      </w:r>
    </w:p>
    <w:p w14:paraId="5B1A7255">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六、《一般公共预算基本支出表》</w:t>
      </w:r>
    </w:p>
    <w:p w14:paraId="7C0047CE">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七、《财政拨款“三公”经费支出表》</w:t>
      </w:r>
    </w:p>
    <w:p w14:paraId="312D3B21">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八、《政府性基金预算支出表》</w:t>
      </w:r>
    </w:p>
    <w:p w14:paraId="62A3B1E7">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九、《国有资本经营预算支出表》</w:t>
      </w:r>
    </w:p>
    <w:p w14:paraId="6CAF42A8">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十、《项目绩效目标表》</w:t>
      </w:r>
    </w:p>
    <w:p w14:paraId="26751873">
      <w:pPr>
        <w:spacing w:line="560" w:lineRule="exact"/>
        <w:rPr>
          <w:rFonts w:ascii="仿宋_GB2312" w:hAnsi="宋体" w:eastAsia="仿宋_GB2312"/>
          <w:b/>
          <w:sz w:val="30"/>
          <w:szCs w:val="30"/>
        </w:rPr>
      </w:pPr>
      <w:r>
        <w:rPr>
          <w:rFonts w:hint="eastAsia" w:ascii="仿宋_GB2312" w:hAnsi="宋体" w:eastAsia="仿宋_GB2312"/>
          <w:b/>
          <w:sz w:val="30"/>
          <w:szCs w:val="30"/>
        </w:rPr>
        <w:t>第三部分  信丰县养老服务中心（信丰县社会福利院）2025年单位预算情况说明</w:t>
      </w:r>
    </w:p>
    <w:p w14:paraId="685A3CD0">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一、2025年单位预算收支情况说明</w:t>
      </w:r>
    </w:p>
    <w:p w14:paraId="0DB97615">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二、2025年“三公”经费预算情况说明</w:t>
      </w:r>
    </w:p>
    <w:p w14:paraId="60D23D51">
      <w:pPr>
        <w:spacing w:line="560" w:lineRule="exact"/>
        <w:rPr>
          <w:rFonts w:ascii="仿宋_GB2312" w:hAnsi="宋体" w:eastAsia="仿宋_GB2312"/>
          <w:b/>
          <w:sz w:val="30"/>
          <w:szCs w:val="30"/>
        </w:rPr>
      </w:pPr>
      <w:r>
        <w:rPr>
          <w:rFonts w:hint="eastAsia" w:ascii="仿宋_GB2312" w:hAnsi="宋体" w:eastAsia="仿宋_GB2312"/>
          <w:b/>
          <w:sz w:val="30"/>
          <w:szCs w:val="30"/>
        </w:rPr>
        <w:t>第四部分  名词解释</w:t>
      </w:r>
    </w:p>
    <w:p w14:paraId="0F187992">
      <w:pPr>
        <w:spacing w:line="560" w:lineRule="exact"/>
        <w:jc w:val="center"/>
        <w:rPr>
          <w:rFonts w:ascii="仿宋_GB2312" w:hAnsi="宋体" w:eastAsia="仿宋_GB2312"/>
          <w:b/>
          <w:sz w:val="30"/>
          <w:szCs w:val="30"/>
        </w:rPr>
      </w:pPr>
    </w:p>
    <w:p w14:paraId="321949EF">
      <w:pPr>
        <w:spacing w:line="560" w:lineRule="exact"/>
        <w:jc w:val="center"/>
        <w:rPr>
          <w:rFonts w:ascii="仿宋_GB2312" w:hAnsi="宋体" w:eastAsia="仿宋_GB2312"/>
          <w:b/>
          <w:sz w:val="30"/>
          <w:szCs w:val="30"/>
        </w:rPr>
      </w:pPr>
      <w:bookmarkStart w:id="0" w:name="_GoBack"/>
      <w:bookmarkEnd w:id="0"/>
      <w:r>
        <w:rPr>
          <w:rFonts w:hint="eastAsia" w:ascii="仿宋_GB2312" w:hAnsi="宋体" w:eastAsia="仿宋_GB2312"/>
          <w:b/>
          <w:sz w:val="30"/>
          <w:szCs w:val="30"/>
        </w:rPr>
        <w:t>第一部分  信丰县养老服务中心（信丰县社会福利院）概况</w:t>
      </w:r>
    </w:p>
    <w:p w14:paraId="7034D1D6">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一、单位主要职责</w:t>
      </w:r>
    </w:p>
    <w:p w14:paraId="30BB5356">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lang w:eastAsia="zh-CN"/>
        </w:rPr>
        <w:t>（</w:t>
      </w:r>
      <w:r>
        <w:rPr>
          <w:rFonts w:hint="eastAsia" w:ascii="仿宋_GB2312" w:hAnsi="宋体" w:eastAsia="仿宋_GB2312"/>
          <w:sz w:val="30"/>
          <w:szCs w:val="30"/>
          <w:lang w:val="en-US" w:eastAsia="zh-CN"/>
        </w:rPr>
        <w:t>1</w:t>
      </w:r>
      <w:r>
        <w:rPr>
          <w:rFonts w:hint="eastAsia" w:ascii="仿宋_GB2312" w:hAnsi="宋体" w:eastAsia="仿宋_GB2312"/>
          <w:sz w:val="30"/>
          <w:szCs w:val="30"/>
          <w:lang w:eastAsia="zh-CN"/>
        </w:rPr>
        <w:t>）</w:t>
      </w:r>
      <w:r>
        <w:rPr>
          <w:rFonts w:hint="eastAsia" w:ascii="仿宋_GB2312" w:hAnsi="宋体" w:eastAsia="仿宋_GB2312"/>
          <w:sz w:val="30"/>
          <w:szCs w:val="30"/>
        </w:rPr>
        <w:t>负责养老服务指导，组织协调养老公共服务设施建设，为养老事业发展提供服务保障。</w:t>
      </w:r>
    </w:p>
    <w:p w14:paraId="2FA9F14F">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（2）负责开展养老服务政策研究和落实。</w:t>
      </w:r>
    </w:p>
    <w:p w14:paraId="45EFBA47">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（3）负责贯彻落实老年人福利补贴制度、政策和标准。</w:t>
      </w:r>
    </w:p>
    <w:p w14:paraId="5B3B6BA3">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（4）承担养老服务相关培训和养老服务队伍建设工作。</w:t>
      </w:r>
    </w:p>
    <w:p w14:paraId="6D9BB797">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（5）承担全县养老服务行业指导评估、检查等事务性工作。</w:t>
      </w:r>
    </w:p>
    <w:p w14:paraId="0E40C8C0">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（6）协调开展空巢、农村留守老年人关爱服务工作。</w:t>
      </w:r>
    </w:p>
    <w:p w14:paraId="531CE056">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二、机构设置及人员情况</w:t>
      </w:r>
    </w:p>
    <w:p w14:paraId="6D8DA2AD">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2025年信丰县养老服务中心（信丰县社会福利院）内设股室</w:t>
      </w:r>
      <w:r>
        <w:rPr>
          <w:rFonts w:hint="eastAsia" w:ascii="仿宋_GB2312" w:hAnsi="宋体" w:eastAsia="仿宋_GB2312"/>
          <w:sz w:val="30"/>
          <w:szCs w:val="30"/>
          <w:u w:val="single"/>
          <w:lang w:val="en-US" w:eastAsia="zh-CN"/>
        </w:rPr>
        <w:t>1</w:t>
      </w:r>
      <w:r>
        <w:rPr>
          <w:rFonts w:hint="eastAsia" w:ascii="仿宋_GB2312" w:hAnsi="宋体" w:eastAsia="仿宋_GB2312"/>
          <w:sz w:val="30"/>
          <w:szCs w:val="30"/>
        </w:rPr>
        <w:t>个，包括：</w:t>
      </w:r>
      <w:r>
        <w:rPr>
          <w:rFonts w:hint="eastAsia" w:ascii="仿宋_GB2312" w:hAnsi="宋体" w:eastAsia="仿宋_GB2312"/>
          <w:sz w:val="30"/>
          <w:szCs w:val="30"/>
          <w:u w:val="single"/>
        </w:rPr>
        <w:t>养老服务中心股</w:t>
      </w:r>
      <w:r>
        <w:rPr>
          <w:rFonts w:hint="eastAsia" w:ascii="仿宋_GB2312" w:hAnsi="宋体" w:eastAsia="仿宋_GB2312"/>
          <w:sz w:val="30"/>
          <w:szCs w:val="30"/>
        </w:rPr>
        <w:t>。</w:t>
      </w:r>
    </w:p>
    <w:p w14:paraId="1FBE2BE6">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编制人数小计</w:t>
      </w:r>
      <w:r>
        <w:rPr>
          <w:rFonts w:hint="eastAsia" w:ascii="仿宋_GB2312" w:hAnsi="宋体" w:eastAsia="仿宋_GB2312"/>
          <w:sz w:val="30"/>
          <w:szCs w:val="30"/>
          <w:lang w:val="en-US" w:eastAsia="zh-CN"/>
        </w:rPr>
        <w:t>62</w:t>
      </w:r>
      <w:r>
        <w:rPr>
          <w:rFonts w:hint="eastAsia" w:ascii="仿宋_GB2312" w:hAnsi="宋体" w:eastAsia="仿宋_GB2312"/>
          <w:sz w:val="30"/>
          <w:szCs w:val="30"/>
        </w:rPr>
        <w:t>人，其中：行政编制人数</w:t>
      </w:r>
      <w:r>
        <w:rPr>
          <w:rFonts w:hint="eastAsia" w:ascii="仿宋_GB2312" w:hAnsi="宋体" w:eastAsia="仿宋_GB2312"/>
          <w:sz w:val="30"/>
          <w:szCs w:val="30"/>
          <w:lang w:val="en-US" w:eastAsia="zh-CN"/>
        </w:rPr>
        <w:t>0</w:t>
      </w:r>
      <w:r>
        <w:rPr>
          <w:rFonts w:hint="eastAsia" w:ascii="仿宋_GB2312" w:hAnsi="宋体" w:eastAsia="仿宋_GB2312"/>
          <w:sz w:val="30"/>
          <w:szCs w:val="30"/>
        </w:rPr>
        <w:t>人，全部补助事业编制人数</w:t>
      </w:r>
      <w:r>
        <w:rPr>
          <w:rFonts w:hint="eastAsia" w:ascii="仿宋_GB2312" w:hAnsi="宋体" w:eastAsia="仿宋_GB2312"/>
          <w:sz w:val="30"/>
          <w:szCs w:val="30"/>
          <w:lang w:val="en-US" w:eastAsia="zh-CN"/>
        </w:rPr>
        <w:t>0</w:t>
      </w:r>
      <w:r>
        <w:rPr>
          <w:rFonts w:hint="eastAsia" w:ascii="仿宋_GB2312" w:hAnsi="宋体" w:eastAsia="仿宋_GB2312"/>
          <w:sz w:val="30"/>
          <w:szCs w:val="30"/>
        </w:rPr>
        <w:t>人，部分补助事业编制人数</w:t>
      </w:r>
      <w:r>
        <w:rPr>
          <w:rFonts w:hint="eastAsia" w:ascii="仿宋_GB2312" w:hAnsi="宋体" w:eastAsia="仿宋_GB2312"/>
          <w:sz w:val="30"/>
          <w:szCs w:val="30"/>
          <w:lang w:val="en-US" w:eastAsia="zh-CN"/>
        </w:rPr>
        <w:t>0</w:t>
      </w:r>
      <w:r>
        <w:rPr>
          <w:rFonts w:hint="eastAsia" w:ascii="仿宋_GB2312" w:hAnsi="宋体" w:eastAsia="仿宋_GB2312"/>
          <w:sz w:val="30"/>
          <w:szCs w:val="30"/>
        </w:rPr>
        <w:t>人。实有人数小计</w:t>
      </w:r>
      <w:r>
        <w:rPr>
          <w:rFonts w:hint="eastAsia" w:ascii="仿宋_GB2312" w:hAnsi="宋体" w:eastAsia="仿宋_GB2312"/>
          <w:sz w:val="30"/>
          <w:szCs w:val="30"/>
          <w:lang w:val="en-US" w:eastAsia="zh-CN"/>
        </w:rPr>
        <w:t>62</w:t>
      </w:r>
      <w:r>
        <w:rPr>
          <w:rFonts w:hint="eastAsia" w:ascii="仿宋_GB2312" w:hAnsi="宋体" w:eastAsia="仿宋_GB2312"/>
          <w:sz w:val="30"/>
          <w:szCs w:val="30"/>
        </w:rPr>
        <w:t>人，其中：在职人数小计</w:t>
      </w:r>
      <w:r>
        <w:rPr>
          <w:rFonts w:hint="eastAsia" w:ascii="仿宋_GB2312" w:hAnsi="宋体" w:eastAsia="仿宋_GB2312"/>
          <w:sz w:val="30"/>
          <w:szCs w:val="30"/>
          <w:lang w:val="en-US" w:eastAsia="zh-CN"/>
        </w:rPr>
        <w:t>62</w:t>
      </w:r>
      <w:r>
        <w:rPr>
          <w:rFonts w:hint="eastAsia" w:ascii="仿宋_GB2312" w:hAnsi="宋体" w:eastAsia="仿宋_GB2312"/>
          <w:sz w:val="30"/>
          <w:szCs w:val="30"/>
        </w:rPr>
        <w:t>人，行政在职人数</w:t>
      </w:r>
      <w:r>
        <w:rPr>
          <w:rFonts w:hint="eastAsia" w:ascii="仿宋_GB2312" w:hAnsi="宋体" w:eastAsia="仿宋_GB2312"/>
          <w:sz w:val="30"/>
          <w:szCs w:val="30"/>
          <w:lang w:val="en-US" w:eastAsia="zh-CN"/>
        </w:rPr>
        <w:t>0</w:t>
      </w:r>
      <w:r>
        <w:rPr>
          <w:rFonts w:hint="eastAsia" w:ascii="仿宋_GB2312" w:hAnsi="宋体" w:eastAsia="仿宋_GB2312"/>
          <w:sz w:val="30"/>
          <w:szCs w:val="30"/>
        </w:rPr>
        <w:t>人，全部补助事业在职人数</w:t>
      </w:r>
      <w:r>
        <w:rPr>
          <w:rFonts w:hint="eastAsia" w:ascii="仿宋_GB2312" w:hAnsi="宋体" w:eastAsia="仿宋_GB2312"/>
          <w:sz w:val="30"/>
          <w:szCs w:val="30"/>
          <w:lang w:val="en-US" w:eastAsia="zh-CN"/>
        </w:rPr>
        <w:t>0</w:t>
      </w:r>
      <w:r>
        <w:rPr>
          <w:rFonts w:hint="eastAsia" w:ascii="仿宋_GB2312" w:hAnsi="宋体" w:eastAsia="仿宋_GB2312"/>
          <w:sz w:val="30"/>
          <w:szCs w:val="30"/>
        </w:rPr>
        <w:t>人，部分补助事业在职人数</w:t>
      </w:r>
      <w:r>
        <w:rPr>
          <w:rFonts w:hint="eastAsia" w:ascii="仿宋_GB2312" w:hAnsi="宋体" w:eastAsia="仿宋_GB2312"/>
          <w:sz w:val="30"/>
          <w:szCs w:val="30"/>
          <w:lang w:val="en-US" w:eastAsia="zh-CN"/>
        </w:rPr>
        <w:t>0</w:t>
      </w:r>
      <w:r>
        <w:rPr>
          <w:rFonts w:hint="eastAsia" w:ascii="仿宋_GB2312" w:hAnsi="宋体" w:eastAsia="仿宋_GB2312"/>
          <w:sz w:val="30"/>
          <w:szCs w:val="30"/>
        </w:rPr>
        <w:t>人。离休人数小计</w:t>
      </w:r>
      <w:r>
        <w:rPr>
          <w:rFonts w:hint="eastAsia" w:ascii="仿宋_GB2312" w:hAnsi="宋体" w:eastAsia="仿宋_GB2312"/>
          <w:sz w:val="30"/>
          <w:szCs w:val="30"/>
          <w:lang w:val="en-US" w:eastAsia="zh-CN"/>
        </w:rPr>
        <w:t>0</w:t>
      </w:r>
      <w:r>
        <w:rPr>
          <w:rFonts w:hint="eastAsia" w:ascii="仿宋_GB2312" w:hAnsi="宋体" w:eastAsia="仿宋_GB2312"/>
          <w:sz w:val="30"/>
          <w:szCs w:val="30"/>
        </w:rPr>
        <w:t>人，退休人数小计</w:t>
      </w:r>
      <w:r>
        <w:rPr>
          <w:rFonts w:hint="eastAsia" w:ascii="仿宋_GB2312" w:hAnsi="宋体" w:eastAsia="仿宋_GB2312"/>
          <w:sz w:val="30"/>
          <w:szCs w:val="30"/>
          <w:lang w:val="en-US" w:eastAsia="zh-CN"/>
        </w:rPr>
        <w:t>0</w:t>
      </w:r>
      <w:r>
        <w:rPr>
          <w:rFonts w:hint="eastAsia" w:ascii="仿宋_GB2312" w:hAnsi="宋体" w:eastAsia="仿宋_GB2312"/>
          <w:sz w:val="30"/>
          <w:szCs w:val="30"/>
        </w:rPr>
        <w:t>人，遗属人数</w:t>
      </w:r>
      <w:r>
        <w:rPr>
          <w:rFonts w:hint="eastAsia" w:ascii="仿宋_GB2312" w:hAnsi="宋体" w:eastAsia="仿宋_GB2312"/>
          <w:sz w:val="30"/>
          <w:szCs w:val="30"/>
          <w:lang w:val="en-US" w:eastAsia="zh-CN"/>
        </w:rPr>
        <w:t>0</w:t>
      </w:r>
      <w:r>
        <w:rPr>
          <w:rFonts w:hint="eastAsia" w:ascii="仿宋_GB2312" w:hAnsi="宋体" w:eastAsia="仿宋_GB2312"/>
          <w:sz w:val="30"/>
          <w:szCs w:val="30"/>
        </w:rPr>
        <w:t>人。</w:t>
      </w:r>
    </w:p>
    <w:p w14:paraId="2B204BDD">
      <w:pPr>
        <w:spacing w:line="560" w:lineRule="exact"/>
        <w:ind w:firstLine="600" w:firstLineChars="200"/>
        <w:rPr>
          <w:rFonts w:ascii="仿宋_GB2312" w:hAnsi="宋体" w:eastAsia="仿宋_GB2312"/>
          <w:sz w:val="30"/>
          <w:szCs w:val="30"/>
        </w:rPr>
      </w:pPr>
    </w:p>
    <w:p w14:paraId="0915376E">
      <w:pPr>
        <w:spacing w:line="560" w:lineRule="exact"/>
        <w:jc w:val="center"/>
        <w:rPr>
          <w:rFonts w:ascii="仿宋_GB2312" w:hAnsi="宋体" w:eastAsia="仿宋_GB2312"/>
          <w:b/>
          <w:sz w:val="30"/>
          <w:szCs w:val="30"/>
        </w:rPr>
      </w:pPr>
      <w:r>
        <w:rPr>
          <w:rFonts w:hint="eastAsia" w:ascii="仿宋_GB2312" w:hAnsi="宋体" w:eastAsia="仿宋_GB2312"/>
          <w:b/>
          <w:sz w:val="30"/>
          <w:szCs w:val="30"/>
        </w:rPr>
        <w:t>第二部分  信丰县养老服务中心（信丰县社会福利院）2025年单位预算表</w:t>
      </w:r>
    </w:p>
    <w:p w14:paraId="254B29A5">
      <w:pPr>
        <w:spacing w:line="560" w:lineRule="exact"/>
        <w:jc w:val="center"/>
        <w:rPr>
          <w:rFonts w:ascii="仿宋_GB2312" w:hAnsi="宋体" w:eastAsia="仿宋_GB2312"/>
          <w:sz w:val="30"/>
          <w:szCs w:val="30"/>
        </w:rPr>
      </w:pPr>
      <w:r>
        <w:rPr>
          <w:rFonts w:hint="eastAsia" w:ascii="仿宋_GB2312" w:hAnsi="宋体" w:eastAsia="仿宋_GB2312"/>
          <w:sz w:val="30"/>
          <w:szCs w:val="30"/>
        </w:rPr>
        <w:t>（详见附表）</w:t>
      </w:r>
    </w:p>
    <w:p w14:paraId="1BE64E68">
      <w:pPr>
        <w:spacing w:line="560" w:lineRule="exact"/>
        <w:ind w:firstLine="600" w:firstLineChars="200"/>
        <w:rPr>
          <w:rFonts w:ascii="仿宋_GB2312" w:hAnsi="宋体" w:eastAsia="仿宋_GB2312"/>
          <w:sz w:val="30"/>
          <w:szCs w:val="30"/>
        </w:rPr>
      </w:pPr>
    </w:p>
    <w:p w14:paraId="342359F4">
      <w:pPr>
        <w:spacing w:line="560" w:lineRule="exact"/>
        <w:jc w:val="center"/>
        <w:rPr>
          <w:rFonts w:ascii="仿宋_GB2312" w:hAnsi="宋体" w:eastAsia="仿宋_GB2312"/>
          <w:b/>
          <w:sz w:val="30"/>
          <w:szCs w:val="30"/>
        </w:rPr>
      </w:pPr>
      <w:r>
        <w:rPr>
          <w:rFonts w:hint="eastAsia" w:ascii="仿宋_GB2312" w:hAnsi="宋体" w:eastAsia="仿宋_GB2312"/>
          <w:b/>
          <w:sz w:val="30"/>
          <w:szCs w:val="30"/>
        </w:rPr>
        <w:t>第三部分  信丰县养老服务中心（信丰县社会福利院）2025年单位预算情况说明</w:t>
      </w:r>
    </w:p>
    <w:p w14:paraId="74819415">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一、2025年单位预算收支情况说明</w:t>
      </w:r>
    </w:p>
    <w:p w14:paraId="7552B3B4">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（一）收入预算情况</w:t>
      </w:r>
    </w:p>
    <w:p w14:paraId="77EFF3E5">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2025年信丰县养老服务中心（信丰县社会福利院）收入预算总额为</w:t>
      </w:r>
      <w:r>
        <w:rPr>
          <w:rFonts w:hint="eastAsia" w:ascii="仿宋_GB2312" w:hAnsi="宋体" w:eastAsia="仿宋_GB2312"/>
          <w:sz w:val="30"/>
          <w:szCs w:val="30"/>
          <w:u w:val="single"/>
          <w:lang w:val="en-US" w:eastAsia="zh-CN"/>
        </w:rPr>
        <w:t>986.82</w:t>
      </w:r>
      <w:r>
        <w:rPr>
          <w:rFonts w:hint="eastAsia" w:ascii="仿宋_GB2312" w:hAnsi="宋体" w:eastAsia="仿宋_GB2312"/>
          <w:sz w:val="30"/>
          <w:szCs w:val="30"/>
        </w:rPr>
        <w:t>万元，较上年预算安排减少</w:t>
      </w:r>
      <w:r>
        <w:rPr>
          <w:rFonts w:hint="eastAsia" w:ascii="仿宋_GB2312" w:hAnsi="宋体" w:eastAsia="仿宋_GB2312"/>
          <w:sz w:val="30"/>
          <w:szCs w:val="30"/>
          <w:u w:val="single"/>
          <w:lang w:val="en-US" w:eastAsia="zh-CN"/>
        </w:rPr>
        <w:t>5363.74</w:t>
      </w:r>
      <w:r>
        <w:rPr>
          <w:rFonts w:hint="eastAsia" w:ascii="仿宋_GB2312" w:hAnsi="宋体" w:eastAsia="仿宋_GB2312"/>
          <w:sz w:val="30"/>
          <w:szCs w:val="30"/>
        </w:rPr>
        <w:t>万元，其中：财政拨款收入</w:t>
      </w:r>
      <w:r>
        <w:rPr>
          <w:rFonts w:hint="eastAsia" w:ascii="仿宋_GB2312" w:hAnsi="宋体" w:eastAsia="仿宋_GB2312"/>
          <w:sz w:val="30"/>
          <w:szCs w:val="30"/>
          <w:u w:val="single"/>
          <w:lang w:val="en-US" w:eastAsia="zh-CN"/>
        </w:rPr>
        <w:t>668.49</w:t>
      </w:r>
      <w:r>
        <w:rPr>
          <w:rFonts w:hint="eastAsia" w:ascii="仿宋_GB2312" w:hAnsi="宋体" w:eastAsia="仿宋_GB2312"/>
          <w:sz w:val="30"/>
          <w:szCs w:val="30"/>
        </w:rPr>
        <w:t>万元，较上年预算安排减少</w:t>
      </w:r>
      <w:r>
        <w:rPr>
          <w:rFonts w:hint="eastAsia" w:ascii="仿宋_GB2312" w:hAnsi="宋体" w:eastAsia="仿宋_GB2312"/>
          <w:sz w:val="30"/>
          <w:szCs w:val="30"/>
          <w:u w:val="single"/>
          <w:lang w:val="en-US" w:eastAsia="zh-CN"/>
        </w:rPr>
        <w:t>682.07</w:t>
      </w:r>
      <w:r>
        <w:rPr>
          <w:rFonts w:hint="eastAsia" w:ascii="仿宋_GB2312" w:hAnsi="宋体" w:eastAsia="仿宋_GB2312"/>
          <w:sz w:val="30"/>
          <w:szCs w:val="30"/>
        </w:rPr>
        <w:t>万元；教育收费资金收入</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万元；事业收入</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万元；事业单位经营收入</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万元；附属单位上缴收入</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万元；上级补助收入</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万元；其他收入</w:t>
      </w:r>
      <w:r>
        <w:rPr>
          <w:rFonts w:hint="eastAsia" w:ascii="仿宋_GB2312" w:hAnsi="宋体" w:eastAsia="仿宋_GB2312"/>
          <w:sz w:val="30"/>
          <w:szCs w:val="30"/>
          <w:u w:val="single"/>
          <w:lang w:val="en-US" w:eastAsia="zh-CN"/>
        </w:rPr>
        <w:t>300</w:t>
      </w:r>
      <w:r>
        <w:rPr>
          <w:rFonts w:hint="eastAsia" w:ascii="仿宋_GB2312" w:hAnsi="宋体" w:eastAsia="仿宋_GB2312"/>
          <w:sz w:val="30"/>
          <w:szCs w:val="30"/>
        </w:rPr>
        <w:t>万元，较上年预算安排减少</w:t>
      </w:r>
      <w:r>
        <w:rPr>
          <w:rFonts w:hint="eastAsia" w:ascii="仿宋_GB2312" w:hAnsi="宋体" w:eastAsia="仿宋_GB2312"/>
          <w:sz w:val="30"/>
          <w:szCs w:val="30"/>
          <w:u w:val="single"/>
          <w:lang w:val="en-US" w:eastAsia="zh-CN"/>
        </w:rPr>
        <w:t>4700</w:t>
      </w:r>
      <w:r>
        <w:rPr>
          <w:rFonts w:hint="eastAsia" w:ascii="仿宋_GB2312" w:hAnsi="宋体" w:eastAsia="仿宋_GB2312"/>
          <w:sz w:val="30"/>
          <w:szCs w:val="30"/>
        </w:rPr>
        <w:t>万元；使用非财政拨款结余</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万元；上年结转（结余）</w:t>
      </w:r>
      <w:r>
        <w:rPr>
          <w:rFonts w:hint="eastAsia" w:ascii="仿宋_GB2312" w:hAnsi="宋体" w:eastAsia="仿宋_GB2312"/>
          <w:sz w:val="30"/>
          <w:szCs w:val="30"/>
          <w:u w:val="single"/>
          <w:lang w:val="en-US" w:eastAsia="zh-CN"/>
        </w:rPr>
        <w:t>18.33</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lang w:val="en-US" w:eastAsia="zh-CN"/>
        </w:rPr>
        <w:t>18.33</w:t>
      </w:r>
      <w:r>
        <w:rPr>
          <w:rFonts w:hint="eastAsia" w:ascii="仿宋_GB2312" w:hAnsi="宋体" w:eastAsia="仿宋_GB2312"/>
          <w:sz w:val="30"/>
          <w:szCs w:val="30"/>
        </w:rPr>
        <w:t>万元。</w:t>
      </w:r>
    </w:p>
    <w:p w14:paraId="73CD568B">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（二）支出预算情况</w:t>
      </w:r>
    </w:p>
    <w:p w14:paraId="040C95AB">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2025年信丰县养老服务中心（信丰县社会福利院）支出预算总额为</w:t>
      </w:r>
      <w:r>
        <w:rPr>
          <w:rFonts w:hint="eastAsia" w:ascii="仿宋_GB2312" w:hAnsi="宋体" w:eastAsia="仿宋_GB2312"/>
          <w:sz w:val="30"/>
          <w:szCs w:val="30"/>
          <w:u w:val="single"/>
          <w:lang w:val="en-US" w:eastAsia="zh-CN"/>
        </w:rPr>
        <w:t>986.82</w:t>
      </w:r>
      <w:r>
        <w:rPr>
          <w:rFonts w:hint="eastAsia" w:ascii="仿宋_GB2312" w:hAnsi="宋体" w:eastAsia="仿宋_GB2312"/>
          <w:sz w:val="30"/>
          <w:szCs w:val="30"/>
        </w:rPr>
        <w:t>万元，较上年预算安排减少</w:t>
      </w:r>
      <w:r>
        <w:rPr>
          <w:rFonts w:hint="eastAsia" w:ascii="仿宋_GB2312" w:hAnsi="宋体" w:eastAsia="仿宋_GB2312"/>
          <w:sz w:val="30"/>
          <w:szCs w:val="30"/>
          <w:u w:val="single"/>
          <w:lang w:val="en-US" w:eastAsia="zh-CN"/>
        </w:rPr>
        <w:t>5363.74</w:t>
      </w:r>
      <w:r>
        <w:rPr>
          <w:rFonts w:hint="eastAsia" w:ascii="仿宋_GB2312" w:hAnsi="宋体" w:eastAsia="仿宋_GB2312"/>
          <w:sz w:val="30"/>
          <w:szCs w:val="30"/>
        </w:rPr>
        <w:t>万元；其中：</w:t>
      </w:r>
    </w:p>
    <w:p w14:paraId="13D2F33F">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按支出项目类别划分：基本支出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万元；其中：工资福利支出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万元，商品和服务支出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万元，对个人和家庭的补助</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万元，资本性支出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万元；项目支出</w:t>
      </w:r>
      <w:r>
        <w:rPr>
          <w:rFonts w:hint="eastAsia" w:ascii="仿宋_GB2312" w:hAnsi="宋体" w:eastAsia="仿宋_GB2312"/>
          <w:sz w:val="30"/>
          <w:szCs w:val="30"/>
          <w:u w:val="single"/>
          <w:lang w:val="en-US" w:eastAsia="zh-CN"/>
        </w:rPr>
        <w:t>986.82</w:t>
      </w:r>
      <w:r>
        <w:rPr>
          <w:rFonts w:hint="eastAsia" w:ascii="仿宋_GB2312" w:hAnsi="宋体" w:eastAsia="仿宋_GB2312"/>
          <w:sz w:val="30"/>
          <w:szCs w:val="30"/>
        </w:rPr>
        <w:t>万元，较上年预算安排减少</w:t>
      </w:r>
      <w:r>
        <w:rPr>
          <w:rFonts w:hint="eastAsia" w:ascii="仿宋_GB2312" w:hAnsi="宋体" w:eastAsia="仿宋_GB2312"/>
          <w:sz w:val="30"/>
          <w:szCs w:val="30"/>
          <w:u w:val="single"/>
          <w:lang w:val="en-US" w:eastAsia="zh-CN"/>
        </w:rPr>
        <w:t>5363.74</w:t>
      </w:r>
      <w:r>
        <w:rPr>
          <w:rFonts w:hint="eastAsia" w:ascii="仿宋_GB2312" w:hAnsi="宋体" w:eastAsia="仿宋_GB2312"/>
          <w:sz w:val="30"/>
          <w:szCs w:val="30"/>
        </w:rPr>
        <w:t>万元；其中：工资福利支出</w:t>
      </w:r>
      <w:r>
        <w:rPr>
          <w:rFonts w:hint="eastAsia" w:ascii="仿宋_GB2312" w:hAnsi="宋体" w:eastAsia="仿宋_GB2312"/>
          <w:sz w:val="30"/>
          <w:szCs w:val="30"/>
          <w:u w:val="single"/>
          <w:lang w:val="en-US" w:eastAsia="zh-CN"/>
        </w:rPr>
        <w:t>378.52</w:t>
      </w:r>
      <w:r>
        <w:rPr>
          <w:rFonts w:hint="eastAsia" w:ascii="仿宋_GB2312" w:hAnsi="宋体" w:eastAsia="仿宋_GB2312"/>
          <w:sz w:val="30"/>
          <w:szCs w:val="30"/>
        </w:rPr>
        <w:t>万元，商品和服务支出</w:t>
      </w:r>
      <w:r>
        <w:rPr>
          <w:rFonts w:hint="eastAsia" w:ascii="仿宋_GB2312" w:hAnsi="宋体" w:eastAsia="仿宋_GB2312"/>
          <w:sz w:val="30"/>
          <w:szCs w:val="30"/>
          <w:u w:val="single"/>
        </w:rPr>
        <w:t>79.59</w:t>
      </w:r>
      <w:r>
        <w:rPr>
          <w:rFonts w:hint="eastAsia" w:ascii="仿宋_GB2312" w:hAnsi="宋体" w:eastAsia="仿宋_GB2312"/>
          <w:sz w:val="30"/>
          <w:szCs w:val="30"/>
        </w:rPr>
        <w:t>万元，对个人和家庭的补助</w:t>
      </w:r>
      <w:r>
        <w:rPr>
          <w:rFonts w:hint="eastAsia" w:ascii="仿宋_GB2312" w:hAnsi="宋体" w:eastAsia="仿宋_GB2312"/>
          <w:sz w:val="30"/>
          <w:szCs w:val="30"/>
          <w:u w:val="single"/>
        </w:rPr>
        <w:t>228.97</w:t>
      </w:r>
      <w:r>
        <w:rPr>
          <w:rFonts w:hint="eastAsia" w:ascii="仿宋_GB2312" w:hAnsi="宋体" w:eastAsia="仿宋_GB2312"/>
          <w:sz w:val="30"/>
          <w:szCs w:val="30"/>
        </w:rPr>
        <w:t>万元，债务利息及费用支出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万元，资本性支出（基本建设）</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万元，资本性支出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万元，对企业补助</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万元，其他支出</w:t>
      </w:r>
      <w:r>
        <w:rPr>
          <w:rFonts w:hint="eastAsia" w:ascii="仿宋_GB2312" w:hAnsi="宋体" w:eastAsia="仿宋_GB2312"/>
          <w:sz w:val="30"/>
          <w:szCs w:val="30"/>
          <w:u w:val="single"/>
          <w:lang w:val="en-US" w:eastAsia="zh-CN"/>
        </w:rPr>
        <w:t>300</w:t>
      </w:r>
      <w:r>
        <w:rPr>
          <w:rFonts w:hint="eastAsia" w:ascii="仿宋_GB2312" w:hAnsi="宋体" w:eastAsia="仿宋_GB2312"/>
          <w:sz w:val="30"/>
          <w:szCs w:val="30"/>
        </w:rPr>
        <w:t>万元。</w:t>
      </w:r>
    </w:p>
    <w:p w14:paraId="0AB4F829">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按支出功能科目划分：一般公共服务支出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万元；国防支出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w:t>
      </w:r>
      <w:r>
        <w:rPr>
          <w:rFonts w:hint="eastAsia" w:ascii="仿宋_GB2312" w:hAnsi="宋体" w:eastAsia="仿宋_GB2312"/>
          <w:sz w:val="30"/>
          <w:szCs w:val="30"/>
          <w:lang w:val="en-US" w:eastAsia="zh-CN"/>
        </w:rPr>
        <w:t>0</w:t>
      </w:r>
      <w:r>
        <w:rPr>
          <w:rFonts w:hint="eastAsia" w:ascii="仿宋_GB2312" w:hAnsi="宋体" w:eastAsia="仿宋_GB2312"/>
          <w:sz w:val="30"/>
          <w:szCs w:val="30"/>
        </w:rPr>
        <w:t>万元；公共安全支出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万元；教育支出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万元；科学技术支出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万元；文化旅游体育与传媒支出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万元；社会保障和就业支出</w:t>
      </w:r>
      <w:r>
        <w:rPr>
          <w:rFonts w:hint="eastAsia" w:ascii="仿宋_GB2312" w:hAnsi="宋体" w:eastAsia="仿宋_GB2312"/>
          <w:sz w:val="30"/>
          <w:szCs w:val="30"/>
          <w:u w:val="single"/>
          <w:lang w:val="en-US" w:eastAsia="zh-CN"/>
        </w:rPr>
        <w:t>686.82</w:t>
      </w:r>
      <w:r>
        <w:rPr>
          <w:rFonts w:hint="eastAsia" w:ascii="仿宋_GB2312" w:hAnsi="宋体" w:eastAsia="仿宋_GB2312"/>
          <w:sz w:val="30"/>
          <w:szCs w:val="30"/>
        </w:rPr>
        <w:t>万元，较上年预算安排</w:t>
      </w:r>
      <w:r>
        <w:rPr>
          <w:rFonts w:hint="eastAsia" w:ascii="仿宋_GB2312" w:hAnsi="宋体" w:eastAsia="仿宋_GB2312"/>
          <w:sz w:val="30"/>
          <w:szCs w:val="30"/>
          <w:lang w:val="en-US" w:eastAsia="zh-CN"/>
        </w:rPr>
        <w:t>减少</w:t>
      </w:r>
      <w:r>
        <w:rPr>
          <w:rFonts w:hint="eastAsia" w:ascii="仿宋_GB2312" w:hAnsi="宋体" w:eastAsia="仿宋_GB2312"/>
          <w:sz w:val="30"/>
          <w:szCs w:val="30"/>
          <w:u w:val="single"/>
          <w:lang w:val="en-US" w:eastAsia="zh-CN"/>
        </w:rPr>
        <w:t>663.74</w:t>
      </w:r>
      <w:r>
        <w:rPr>
          <w:rFonts w:hint="eastAsia" w:ascii="仿宋_GB2312" w:hAnsi="宋体" w:eastAsia="仿宋_GB2312"/>
          <w:sz w:val="30"/>
          <w:szCs w:val="30"/>
        </w:rPr>
        <w:t>万元；卫生健康支出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万元；节能环保支出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万元；城乡社区支出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万元；农林水支出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万元；交通运输支出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万元；资源勘探工业信息等支出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万元；商业服务业等支出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万元；金融支出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none"/>
        </w:rPr>
        <w:t>万</w:t>
      </w:r>
      <w:r>
        <w:rPr>
          <w:rFonts w:hint="eastAsia" w:ascii="仿宋_GB2312" w:hAnsi="宋体" w:eastAsia="仿宋_GB2312"/>
          <w:sz w:val="30"/>
          <w:szCs w:val="30"/>
        </w:rPr>
        <w:t>元；自然资源海洋气象等支出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万元；住房保障支出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w:t>
      </w:r>
      <w:r>
        <w:rPr>
          <w:rFonts w:hint="eastAsia" w:ascii="仿宋_GB2312" w:hAnsi="宋体" w:eastAsia="仿宋_GB2312"/>
          <w:sz w:val="30"/>
          <w:szCs w:val="30"/>
          <w:lang w:val="en-US" w:eastAsia="zh-CN"/>
        </w:rPr>
        <w:t>0</w:t>
      </w:r>
      <w:r>
        <w:rPr>
          <w:rFonts w:hint="eastAsia" w:ascii="仿宋_GB2312" w:hAnsi="宋体" w:eastAsia="仿宋_GB2312"/>
          <w:sz w:val="30"/>
          <w:szCs w:val="30"/>
        </w:rPr>
        <w:t>万元；粮油物资储备支出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w:t>
      </w:r>
      <w:r>
        <w:rPr>
          <w:rFonts w:hint="eastAsia" w:ascii="仿宋_GB2312" w:hAnsi="宋体" w:eastAsia="仿宋_GB2312"/>
          <w:b w:val="0"/>
          <w:bCs w:val="0"/>
          <w:sz w:val="30"/>
          <w:szCs w:val="30"/>
          <w:u w:val="single"/>
          <w:lang w:val="en-US" w:eastAsia="zh-CN"/>
        </w:rPr>
        <w:t>0</w:t>
      </w:r>
      <w:r>
        <w:rPr>
          <w:rFonts w:hint="eastAsia" w:ascii="仿宋_GB2312" w:hAnsi="宋体" w:eastAsia="仿宋_GB2312"/>
          <w:sz w:val="30"/>
          <w:szCs w:val="30"/>
        </w:rPr>
        <w:t>万元；灾害防治及应急管理支出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w:t>
      </w:r>
      <w:r>
        <w:rPr>
          <w:rFonts w:hint="eastAsia" w:ascii="仿宋_GB2312" w:hAnsi="宋体" w:eastAsia="仿宋_GB2312"/>
          <w:b w:val="0"/>
          <w:bCs w:val="0"/>
          <w:sz w:val="30"/>
          <w:szCs w:val="30"/>
          <w:u w:val="single"/>
          <w:lang w:val="en-US" w:eastAsia="zh-CN"/>
        </w:rPr>
        <w:t>0</w:t>
      </w:r>
      <w:r>
        <w:rPr>
          <w:rFonts w:hint="eastAsia" w:ascii="仿宋_GB2312" w:hAnsi="宋体" w:eastAsia="仿宋_GB2312"/>
          <w:sz w:val="30"/>
          <w:szCs w:val="30"/>
        </w:rPr>
        <w:t>万元；其他支出</w:t>
      </w:r>
      <w:r>
        <w:rPr>
          <w:rFonts w:hint="eastAsia" w:ascii="仿宋_GB2312" w:hAnsi="宋体" w:eastAsia="仿宋_GB2312"/>
          <w:sz w:val="30"/>
          <w:szCs w:val="30"/>
          <w:u w:val="single"/>
          <w:lang w:val="en-US" w:eastAsia="zh-CN"/>
        </w:rPr>
        <w:t>300</w:t>
      </w:r>
      <w:r>
        <w:rPr>
          <w:rFonts w:hint="eastAsia" w:ascii="仿宋_GB2312" w:hAnsi="宋体" w:eastAsia="仿宋_GB2312"/>
          <w:sz w:val="30"/>
          <w:szCs w:val="30"/>
        </w:rPr>
        <w:t>万元，较上年预算安排减少</w:t>
      </w:r>
      <w:r>
        <w:rPr>
          <w:rFonts w:hint="eastAsia" w:ascii="仿宋_GB2312" w:hAnsi="宋体" w:eastAsia="仿宋_GB2312"/>
          <w:sz w:val="30"/>
          <w:szCs w:val="30"/>
          <w:u w:val="single"/>
          <w:lang w:val="en-US" w:eastAsia="zh-CN"/>
        </w:rPr>
        <w:t>4700</w:t>
      </w:r>
      <w:r>
        <w:rPr>
          <w:rFonts w:hint="eastAsia" w:ascii="仿宋_GB2312" w:hAnsi="宋体" w:eastAsia="仿宋_GB2312"/>
          <w:sz w:val="30"/>
          <w:szCs w:val="30"/>
        </w:rPr>
        <w:t>万元。</w:t>
      </w:r>
    </w:p>
    <w:p w14:paraId="638DD76A">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按支出经济分类划分：工资福利支出</w:t>
      </w:r>
      <w:r>
        <w:rPr>
          <w:rFonts w:hint="eastAsia" w:ascii="仿宋_GB2312" w:hAnsi="宋体" w:eastAsia="仿宋_GB2312"/>
          <w:sz w:val="30"/>
          <w:szCs w:val="30"/>
          <w:u w:val="single"/>
        </w:rPr>
        <w:t>378.25</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lang w:val="en-US" w:eastAsia="zh-CN"/>
        </w:rPr>
        <w:t>96.49</w:t>
      </w:r>
      <w:r>
        <w:rPr>
          <w:rFonts w:hint="eastAsia" w:ascii="仿宋_GB2312" w:hAnsi="宋体" w:eastAsia="仿宋_GB2312"/>
          <w:sz w:val="30"/>
          <w:szCs w:val="30"/>
        </w:rPr>
        <w:t>万元；商品和服务支出</w:t>
      </w:r>
      <w:r>
        <w:rPr>
          <w:rFonts w:hint="eastAsia" w:ascii="仿宋_GB2312" w:hAnsi="宋体" w:eastAsia="仿宋_GB2312"/>
          <w:sz w:val="30"/>
          <w:szCs w:val="30"/>
          <w:u w:val="single"/>
        </w:rPr>
        <w:t>79.59</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rPr>
        <w:t>79.59</w:t>
      </w:r>
      <w:r>
        <w:rPr>
          <w:rFonts w:hint="eastAsia" w:ascii="仿宋_GB2312" w:hAnsi="宋体" w:eastAsia="仿宋_GB2312"/>
          <w:sz w:val="30"/>
          <w:szCs w:val="30"/>
        </w:rPr>
        <w:t>万元；对个人和家庭的补助</w:t>
      </w:r>
      <w:r>
        <w:rPr>
          <w:rFonts w:hint="eastAsia" w:ascii="仿宋_GB2312" w:hAnsi="宋体" w:eastAsia="仿宋_GB2312"/>
          <w:sz w:val="30"/>
          <w:szCs w:val="30"/>
          <w:u w:val="single"/>
        </w:rPr>
        <w:t>228.97</w:t>
      </w:r>
      <w:r>
        <w:rPr>
          <w:rFonts w:hint="eastAsia" w:ascii="仿宋_GB2312" w:hAnsi="宋体" w:eastAsia="仿宋_GB2312"/>
          <w:sz w:val="30"/>
          <w:szCs w:val="30"/>
        </w:rPr>
        <w:t>万元，较上年预算安排减少</w:t>
      </w:r>
      <w:r>
        <w:rPr>
          <w:rFonts w:hint="eastAsia" w:ascii="仿宋_GB2312" w:hAnsi="宋体" w:eastAsia="仿宋_GB2312"/>
          <w:sz w:val="30"/>
          <w:szCs w:val="30"/>
          <w:u w:val="single"/>
          <w:lang w:val="en-US" w:eastAsia="zh-CN"/>
        </w:rPr>
        <w:t>839.8274</w:t>
      </w:r>
      <w:r>
        <w:rPr>
          <w:rFonts w:hint="eastAsia" w:ascii="仿宋_GB2312" w:hAnsi="宋体" w:eastAsia="仿宋_GB2312"/>
          <w:sz w:val="30"/>
          <w:szCs w:val="30"/>
        </w:rPr>
        <w:t>万元；债务利息及费用支出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万元；资本性支出（基本建设）</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万元；资本性支出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万元；对企业补助（基本建设）</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万元；对企业补助</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万元；对社会保险基金补助</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万元；其他支出</w:t>
      </w:r>
      <w:r>
        <w:rPr>
          <w:rFonts w:hint="eastAsia" w:ascii="仿宋_GB2312" w:hAnsi="宋体" w:eastAsia="仿宋_GB2312"/>
          <w:sz w:val="30"/>
          <w:szCs w:val="30"/>
          <w:u w:val="single"/>
          <w:lang w:val="en-US" w:eastAsia="zh-CN"/>
        </w:rPr>
        <w:t>300</w:t>
      </w:r>
      <w:r>
        <w:rPr>
          <w:rFonts w:hint="eastAsia" w:ascii="仿宋_GB2312" w:hAnsi="宋体" w:eastAsia="仿宋_GB2312"/>
          <w:sz w:val="30"/>
          <w:szCs w:val="30"/>
        </w:rPr>
        <w:t>万元，较上年预算安排</w:t>
      </w:r>
      <w:r>
        <w:rPr>
          <w:rFonts w:hint="eastAsia" w:ascii="仿宋_GB2312" w:hAnsi="宋体" w:eastAsia="仿宋_GB2312"/>
          <w:sz w:val="30"/>
          <w:szCs w:val="30"/>
          <w:lang w:val="en-US" w:eastAsia="zh-CN"/>
        </w:rPr>
        <w:t>减少</w:t>
      </w:r>
      <w:r>
        <w:rPr>
          <w:rFonts w:hint="eastAsia" w:ascii="仿宋_GB2312" w:hAnsi="宋体" w:eastAsia="仿宋_GB2312"/>
          <w:sz w:val="30"/>
          <w:szCs w:val="30"/>
          <w:u w:val="single"/>
          <w:lang w:val="en-US" w:eastAsia="zh-CN"/>
        </w:rPr>
        <w:t>4700</w:t>
      </w:r>
      <w:r>
        <w:rPr>
          <w:rFonts w:hint="eastAsia" w:ascii="仿宋_GB2312" w:hAnsi="宋体" w:eastAsia="仿宋_GB2312"/>
          <w:sz w:val="30"/>
          <w:szCs w:val="30"/>
        </w:rPr>
        <w:t>万元。</w:t>
      </w:r>
    </w:p>
    <w:p w14:paraId="278CAFC2">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（三）财政拨款支出情况</w:t>
      </w:r>
    </w:p>
    <w:p w14:paraId="6163EF5B">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2025年信丰县养老服务中心（信丰县社会福利院）财政拨款支出预算总额</w:t>
      </w:r>
      <w:r>
        <w:rPr>
          <w:rFonts w:hint="eastAsia" w:ascii="仿宋_GB2312" w:hAnsi="宋体" w:eastAsia="仿宋_GB2312"/>
          <w:sz w:val="30"/>
          <w:szCs w:val="30"/>
          <w:u w:val="single"/>
        </w:rPr>
        <w:t>668.49</w:t>
      </w:r>
      <w:r>
        <w:rPr>
          <w:rFonts w:hint="eastAsia" w:ascii="仿宋_GB2312" w:hAnsi="宋体" w:eastAsia="仿宋_GB2312"/>
          <w:sz w:val="30"/>
          <w:szCs w:val="30"/>
        </w:rPr>
        <w:t>万元，较上年预算安排减少</w:t>
      </w:r>
      <w:r>
        <w:rPr>
          <w:rFonts w:hint="eastAsia" w:ascii="仿宋_GB2312" w:hAnsi="宋体" w:eastAsia="仿宋_GB2312"/>
          <w:sz w:val="30"/>
          <w:szCs w:val="30"/>
          <w:u w:val="single"/>
          <w:lang w:val="en-US" w:eastAsia="zh-CN"/>
        </w:rPr>
        <w:t>682.07</w:t>
      </w:r>
      <w:r>
        <w:rPr>
          <w:rFonts w:hint="eastAsia" w:ascii="仿宋_GB2312" w:hAnsi="宋体" w:eastAsia="仿宋_GB2312"/>
          <w:sz w:val="30"/>
          <w:szCs w:val="30"/>
        </w:rPr>
        <w:t>万元；</w:t>
      </w:r>
    </w:p>
    <w:p w14:paraId="21E6D4A4">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按支出功能科目划分：一般公共服务支出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万元，国防支出</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万元，公共安全支出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万元，教育支出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万元，科学技术支出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万元，文化旅游体育与传媒支出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万元，社会保障和就业支出</w:t>
      </w:r>
      <w:r>
        <w:rPr>
          <w:rFonts w:hint="eastAsia" w:ascii="仿宋_GB2312" w:hAnsi="宋体" w:eastAsia="仿宋_GB2312"/>
          <w:sz w:val="30"/>
          <w:szCs w:val="30"/>
          <w:u w:val="single"/>
        </w:rPr>
        <w:t>668.49</w:t>
      </w:r>
      <w:r>
        <w:rPr>
          <w:rFonts w:hint="eastAsia" w:ascii="仿宋_GB2312" w:hAnsi="宋体" w:eastAsia="仿宋_GB2312"/>
          <w:sz w:val="30"/>
          <w:szCs w:val="30"/>
        </w:rPr>
        <w:t>万元，卫生健康支出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万元，节能环保支出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万元，城乡社区支出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万元，农林水支出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万元，交通运输支出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万元，资源勘探工业信息等支出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万元，商业服务业等支出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万元，金融支出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万元，自然资源海洋气象等支出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万元，住房保障支出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万元，粮油物资储备支出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万元，灾害防治及应急管理支出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万元，其他支出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w:t>
      </w:r>
    </w:p>
    <w:p w14:paraId="57AF44C9">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按支出项目类别划分：基本支出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万元；其中：工资福利支出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万元，商品和服务支出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万元，对个人和家庭的补助</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万元，资本性支出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万元。项目支出</w:t>
      </w:r>
      <w:r>
        <w:rPr>
          <w:rFonts w:hint="eastAsia" w:ascii="仿宋_GB2312" w:hAnsi="宋体" w:eastAsia="仿宋_GB2312"/>
          <w:sz w:val="30"/>
          <w:szCs w:val="30"/>
          <w:u w:val="single"/>
        </w:rPr>
        <w:t>668.49</w:t>
      </w:r>
      <w:r>
        <w:rPr>
          <w:rFonts w:hint="eastAsia" w:ascii="仿宋_GB2312" w:hAnsi="宋体" w:eastAsia="仿宋_GB2312"/>
          <w:sz w:val="30"/>
          <w:szCs w:val="30"/>
        </w:rPr>
        <w:t>万元，较上年预算安排减少</w:t>
      </w:r>
      <w:r>
        <w:rPr>
          <w:rFonts w:hint="eastAsia" w:ascii="仿宋_GB2312" w:hAnsi="宋体" w:eastAsia="仿宋_GB2312"/>
          <w:sz w:val="30"/>
          <w:szCs w:val="30"/>
          <w:u w:val="single"/>
          <w:lang w:val="en-US" w:eastAsia="zh-CN"/>
        </w:rPr>
        <w:t>682.07</w:t>
      </w:r>
      <w:r>
        <w:rPr>
          <w:rFonts w:hint="eastAsia" w:ascii="仿宋_GB2312" w:hAnsi="宋体" w:eastAsia="仿宋_GB2312"/>
          <w:sz w:val="30"/>
          <w:szCs w:val="30"/>
        </w:rPr>
        <w:t>万元；其中：工资福利支出</w:t>
      </w:r>
      <w:r>
        <w:rPr>
          <w:rFonts w:hint="eastAsia" w:ascii="仿宋_GB2312" w:hAnsi="宋体" w:eastAsia="仿宋_GB2312"/>
          <w:sz w:val="30"/>
          <w:szCs w:val="30"/>
          <w:u w:val="single"/>
          <w:lang w:val="en-US" w:eastAsia="zh-CN"/>
        </w:rPr>
        <w:t>370.46</w:t>
      </w:r>
      <w:r>
        <w:rPr>
          <w:rFonts w:hint="eastAsia" w:ascii="仿宋_GB2312" w:hAnsi="宋体" w:eastAsia="仿宋_GB2312"/>
          <w:sz w:val="30"/>
          <w:szCs w:val="30"/>
        </w:rPr>
        <w:t>万元，商品和服务支出</w:t>
      </w:r>
      <w:r>
        <w:rPr>
          <w:rFonts w:hint="eastAsia" w:ascii="仿宋_GB2312" w:hAnsi="宋体" w:eastAsia="仿宋_GB2312"/>
          <w:sz w:val="30"/>
          <w:szCs w:val="30"/>
          <w:u w:val="single"/>
          <w:lang w:val="en-US" w:eastAsia="zh-CN"/>
        </w:rPr>
        <w:t>77.62</w:t>
      </w:r>
      <w:r>
        <w:rPr>
          <w:rFonts w:hint="eastAsia" w:ascii="仿宋_GB2312" w:hAnsi="宋体" w:eastAsia="仿宋_GB2312"/>
          <w:sz w:val="30"/>
          <w:szCs w:val="30"/>
        </w:rPr>
        <w:t>万元，对个人和家庭的补助</w:t>
      </w:r>
      <w:r>
        <w:rPr>
          <w:rFonts w:hint="eastAsia" w:ascii="仿宋_GB2312" w:hAnsi="宋体" w:eastAsia="仿宋_GB2312"/>
          <w:sz w:val="30"/>
          <w:szCs w:val="30"/>
          <w:u w:val="single"/>
          <w:lang w:val="en-US" w:eastAsia="zh-CN"/>
        </w:rPr>
        <w:t>220.41</w:t>
      </w:r>
      <w:r>
        <w:rPr>
          <w:rFonts w:hint="eastAsia" w:ascii="仿宋_GB2312" w:hAnsi="宋体" w:eastAsia="仿宋_GB2312"/>
          <w:sz w:val="30"/>
          <w:szCs w:val="30"/>
        </w:rPr>
        <w:t>万元，债务利息及费用支出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万元，资本性支出（基本建设）</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万元，资本性支出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万元，对企业补助</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万元，其他支出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w:t>
      </w:r>
    </w:p>
    <w:p w14:paraId="48CD775B">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（四）政府性基金情况</w:t>
      </w:r>
    </w:p>
    <w:p w14:paraId="628DC44C">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本单位没有使用政府性基金预算拨款安排的支出。</w:t>
      </w:r>
    </w:p>
    <w:p w14:paraId="541683A4">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（五）国有资本经营情况</w:t>
      </w:r>
    </w:p>
    <w:p w14:paraId="586BFCD4">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本单位没有使用政府性基金预算拨款安排的支出。</w:t>
      </w:r>
    </w:p>
    <w:p w14:paraId="2B859401">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（六）机关运行经费等重要事项的说明</w:t>
      </w:r>
    </w:p>
    <w:p w14:paraId="313578B5">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本单位非行政参公单位，无机关运行经费。</w:t>
      </w:r>
    </w:p>
    <w:p w14:paraId="72FDB7EE">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（七）政府采购情况</w:t>
      </w:r>
    </w:p>
    <w:p w14:paraId="1BB51F2E">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2025年单位政府采购总额</w:t>
      </w:r>
      <w:r>
        <w:rPr>
          <w:rFonts w:hint="eastAsia" w:ascii="仿宋_GB2312" w:hAnsi="宋体" w:eastAsia="仿宋_GB2312"/>
          <w:sz w:val="30"/>
          <w:szCs w:val="30"/>
          <w:u w:val="single"/>
          <w:lang w:val="en-US" w:eastAsia="zh-CN"/>
        </w:rPr>
        <w:t>60</w:t>
      </w:r>
      <w:r>
        <w:rPr>
          <w:rFonts w:hint="eastAsia" w:ascii="仿宋_GB2312" w:hAnsi="宋体" w:eastAsia="仿宋_GB2312"/>
          <w:sz w:val="30"/>
          <w:szCs w:val="30"/>
        </w:rPr>
        <w:t>万元，其中：政府采购货物预算</w:t>
      </w:r>
      <w:r>
        <w:rPr>
          <w:rFonts w:hint="eastAsia" w:ascii="仿宋_GB2312" w:hAnsi="宋体" w:eastAsia="仿宋_GB2312"/>
          <w:sz w:val="30"/>
          <w:szCs w:val="30"/>
          <w:u w:val="single"/>
          <w:lang w:val="en-US" w:eastAsia="zh-CN"/>
        </w:rPr>
        <w:t>60</w:t>
      </w:r>
      <w:r>
        <w:rPr>
          <w:rFonts w:hint="eastAsia" w:ascii="仿宋_GB2312" w:hAnsi="宋体" w:eastAsia="仿宋_GB2312"/>
          <w:sz w:val="30"/>
          <w:szCs w:val="30"/>
        </w:rPr>
        <w:t>万元，政府采购工程预算</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万元，政府采购服务预算</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w:t>
      </w:r>
    </w:p>
    <w:p w14:paraId="211756DC">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（八）国有资产占有使用情况</w:t>
      </w:r>
    </w:p>
    <w:p w14:paraId="2CD31C7E">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截至2024年底，单位共有车辆</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辆，其中：一般公务用车实有数</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辆，</w:t>
      </w:r>
      <w:r>
        <w:rPr>
          <w:rFonts w:ascii="仿宋_GB2312" w:hAnsi="宋体" w:eastAsia="仿宋_GB2312"/>
          <w:sz w:val="30"/>
          <w:szCs w:val="30"/>
        </w:rPr>
        <w:t>执法执勤用车实有数</w:t>
      </w:r>
      <w:r>
        <w:rPr>
          <w:rFonts w:hint="eastAsia" w:ascii="仿宋_GB2312" w:hAnsi="宋体" w:eastAsia="仿宋_GB2312"/>
          <w:sz w:val="30"/>
          <w:szCs w:val="30"/>
          <w:u w:val="single"/>
          <w:lang w:val="en-US" w:eastAsia="zh-CN"/>
        </w:rPr>
        <w:t>0</w:t>
      </w:r>
      <w:r>
        <w:rPr>
          <w:rFonts w:ascii="仿宋_GB2312" w:hAnsi="宋体" w:eastAsia="仿宋_GB2312"/>
          <w:sz w:val="30"/>
          <w:szCs w:val="30"/>
        </w:rPr>
        <w:t>辆</w:t>
      </w:r>
      <w:r>
        <w:rPr>
          <w:rFonts w:hint="eastAsia" w:ascii="仿宋_GB2312" w:hAnsi="宋体" w:eastAsia="仿宋_GB2312"/>
          <w:sz w:val="30"/>
          <w:szCs w:val="30"/>
        </w:rPr>
        <w:t>。</w:t>
      </w:r>
    </w:p>
    <w:p w14:paraId="08CA994F">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2025年单位预算安排购置车辆</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辆，安排购置单位价值200万元以上大型设备具体为：</w:t>
      </w:r>
      <w:r>
        <w:rPr>
          <w:rFonts w:hint="eastAsia" w:ascii="仿宋_GB2312" w:hAnsi="宋体" w:eastAsia="仿宋_GB2312"/>
          <w:sz w:val="30"/>
          <w:szCs w:val="30"/>
          <w:u w:val="single"/>
          <w:lang w:val="en-US" w:eastAsia="zh-CN"/>
        </w:rPr>
        <w:t>无</w:t>
      </w:r>
      <w:r>
        <w:rPr>
          <w:rFonts w:hint="eastAsia" w:ascii="仿宋_GB2312" w:hAnsi="宋体" w:eastAsia="仿宋_GB2312"/>
          <w:sz w:val="30"/>
          <w:szCs w:val="30"/>
        </w:rPr>
        <w:t xml:space="preserve"> 。</w:t>
      </w:r>
    </w:p>
    <w:p w14:paraId="70865D4E">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（九）项目情况说明</w:t>
      </w:r>
    </w:p>
    <w:p w14:paraId="43F18D04">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1.202</w:t>
      </w:r>
      <w:r>
        <w:rPr>
          <w:rFonts w:hint="eastAsia" w:ascii="仿宋_GB2312" w:hAnsi="宋体" w:eastAsia="仿宋_GB2312"/>
          <w:sz w:val="30"/>
          <w:szCs w:val="30"/>
          <w:lang w:val="en-US" w:eastAsia="zh-CN"/>
        </w:rPr>
        <w:t>5</w:t>
      </w:r>
      <w:r>
        <w:rPr>
          <w:rFonts w:hint="eastAsia" w:ascii="仿宋_GB2312" w:hAnsi="宋体" w:eastAsia="仿宋_GB2312"/>
          <w:sz w:val="30"/>
          <w:szCs w:val="30"/>
        </w:rPr>
        <w:t>年敬老院管理人员工资及运行补助项目</w:t>
      </w:r>
    </w:p>
    <w:p w14:paraId="2A91A553">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项目概述：据信府发【2017】6号、赣市府办字【2018】45号，围绕实现“民生更实”，加强乡镇敬老院管理，维护其运行，努力提升我县养老水平，不断满足老年人口持续增长的养老服务需求，让老年人共享改革发展成果，进一步提升保障和改善民生水平。</w:t>
      </w:r>
    </w:p>
    <w:p w14:paraId="10FDA370">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2）立项依据：信府发【2017】6号、赣市府办字【2018】45号</w:t>
      </w:r>
    </w:p>
    <w:p w14:paraId="43F27736">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3）实施主体：信丰县养老服务中心（信丰县社会福利院）</w:t>
      </w:r>
    </w:p>
    <w:p w14:paraId="37F8A6E8">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4）实施方案：根据县级财政部门下拨的资金拨付，主动作为，进一步乡镇</w:t>
      </w:r>
    </w:p>
    <w:p w14:paraId="6AD07A00">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敬老院管理水平和养老服务水平。</w:t>
      </w:r>
    </w:p>
    <w:p w14:paraId="1EA6FB66">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5）实施周期：202</w:t>
      </w:r>
      <w:r>
        <w:rPr>
          <w:rFonts w:hint="eastAsia" w:ascii="仿宋_GB2312" w:hAnsi="宋体" w:eastAsia="仿宋_GB2312"/>
          <w:sz w:val="30"/>
          <w:szCs w:val="30"/>
          <w:lang w:val="en-US" w:eastAsia="zh-CN"/>
        </w:rPr>
        <w:t>5</w:t>
      </w:r>
      <w:r>
        <w:rPr>
          <w:rFonts w:hint="eastAsia" w:ascii="仿宋_GB2312" w:hAnsi="宋体" w:eastAsia="仿宋_GB2312"/>
          <w:sz w:val="30"/>
          <w:szCs w:val="30"/>
        </w:rPr>
        <w:t>.1-202</w:t>
      </w:r>
      <w:r>
        <w:rPr>
          <w:rFonts w:hint="eastAsia" w:ascii="仿宋_GB2312" w:hAnsi="宋体" w:eastAsia="仿宋_GB2312"/>
          <w:sz w:val="30"/>
          <w:szCs w:val="30"/>
          <w:lang w:val="en-US" w:eastAsia="zh-CN"/>
        </w:rPr>
        <w:t>5</w:t>
      </w:r>
      <w:r>
        <w:rPr>
          <w:rFonts w:hint="eastAsia" w:ascii="仿宋_GB2312" w:hAnsi="宋体" w:eastAsia="仿宋_GB2312"/>
          <w:sz w:val="30"/>
          <w:szCs w:val="30"/>
        </w:rPr>
        <w:t>.12</w:t>
      </w:r>
    </w:p>
    <w:p w14:paraId="64C10A04">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6）年度预算安排:503.52万元</w:t>
      </w:r>
    </w:p>
    <w:p w14:paraId="64AFDD49">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7）绩效目标和指标：根据县级财政部门下拨的资金拨付，主动作为，进一步乡镇敬老院管理水平和养老服务水平。</w:t>
      </w:r>
    </w:p>
    <w:p w14:paraId="076D0F0F">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 xml:space="preserve">2.2025年特困人员救助供养项目 </w:t>
      </w:r>
    </w:p>
    <w:p w14:paraId="3E29FF08">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 xml:space="preserve">1）项目概述：为了建立健全城乡居民最低生活保障制度，保障和改善城乡困难群众的基本生活，维护社会和谐稳定和公平正义，按规定补助救助，做到应救尽救。 </w:t>
      </w:r>
    </w:p>
    <w:p w14:paraId="71FE19FB">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 xml:space="preserve">2）立项依据：《城乡最低生活保障资金管理办法》、《江西省城市居民最低生活保障资金管理办法》 </w:t>
      </w:r>
    </w:p>
    <w:p w14:paraId="2D6C7391">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 xml:space="preserve">3）实施主体：信丰县养老服务中心（信丰县社会福利院） </w:t>
      </w:r>
    </w:p>
    <w:p w14:paraId="6B255DC2">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 xml:space="preserve">4）实施方案：按照县级财政部门预算安排的资金，及时足额将城乡特困供养县级配套和特困供养人员护理费发放到位，确保年度民生工程任务如期实现。 </w:t>
      </w:r>
    </w:p>
    <w:p w14:paraId="66A1560A">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 xml:space="preserve">5）实施周期：2025.1-2025.12 </w:t>
      </w:r>
    </w:p>
    <w:p w14:paraId="34984208">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 xml:space="preserve">6）年度预算安排：164.97万元 </w:t>
      </w:r>
    </w:p>
    <w:p w14:paraId="40A1BEA6">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7）绩效目标和指标：按照年初设定的目标任务，根据县级财政部门下拨的资金拨付，主动作为，完成2025年度特困供养补助任务目标数。进一步改善城乡困难群众的基本生活，建立健全了困难群众基本生活救助保障制度，有效维护社会安定和谐。</w:t>
      </w:r>
    </w:p>
    <w:p w14:paraId="21C139F3">
      <w:pPr>
        <w:spacing w:line="560" w:lineRule="exact"/>
        <w:ind w:firstLine="600" w:firstLineChars="200"/>
        <w:rPr>
          <w:rFonts w:hint="eastAsia" w:ascii="仿宋_GB2312" w:hAnsi="宋体" w:eastAsia="仿宋_GB2312"/>
          <w:sz w:val="30"/>
          <w:szCs w:val="30"/>
        </w:rPr>
      </w:pPr>
    </w:p>
    <w:p w14:paraId="529F8511">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二、2025年“三公”经费预算情况说明</w:t>
      </w:r>
    </w:p>
    <w:p w14:paraId="455DE25E">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2025年信丰县养老服务中心（信丰县社会福利院）为“三公”经费财政拨款安排</w:t>
      </w:r>
      <w:r>
        <w:rPr>
          <w:rFonts w:hint="eastAsia" w:ascii="仿宋_GB2312" w:hAnsi="宋体" w:eastAsia="仿宋_GB2312"/>
          <w:sz w:val="30"/>
          <w:szCs w:val="30"/>
          <w:lang w:val="en-US" w:eastAsia="zh-CN"/>
        </w:rPr>
        <w:t>0</w:t>
      </w:r>
      <w:r>
        <w:rPr>
          <w:rFonts w:hint="eastAsia" w:ascii="仿宋_GB2312" w:hAnsi="宋体" w:eastAsia="仿宋_GB2312"/>
          <w:sz w:val="30"/>
          <w:szCs w:val="30"/>
        </w:rPr>
        <w:t>万元，其中：</w:t>
      </w:r>
    </w:p>
    <w:p w14:paraId="320F0D7A">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因公出国（境）费</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万元，比上年增（减）</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万元，主要原因是：</w:t>
      </w:r>
      <w:r>
        <w:rPr>
          <w:rFonts w:hint="eastAsia" w:ascii="仿宋_GB2312" w:hAnsi="宋体" w:eastAsia="仿宋_GB2312"/>
          <w:sz w:val="30"/>
          <w:szCs w:val="30"/>
          <w:u w:val="single"/>
          <w:lang w:val="en-US" w:eastAsia="zh-CN"/>
        </w:rPr>
        <w:t>无因公出国（境）开支</w:t>
      </w:r>
      <w:r>
        <w:rPr>
          <w:rFonts w:hint="eastAsia" w:ascii="仿宋_GB2312" w:hAnsi="宋体" w:eastAsia="仿宋_GB2312"/>
          <w:sz w:val="30"/>
          <w:szCs w:val="30"/>
        </w:rPr>
        <w:t>。</w:t>
      </w:r>
    </w:p>
    <w:p w14:paraId="284C1331">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公务接待费</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万元，比上年增</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万元，主要原因是：</w:t>
      </w:r>
      <w:r>
        <w:rPr>
          <w:rFonts w:hint="eastAsia" w:ascii="仿宋_GB2312" w:hAnsi="宋体" w:eastAsia="仿宋_GB2312"/>
          <w:sz w:val="30"/>
          <w:szCs w:val="30"/>
          <w:u w:val="single"/>
          <w:lang w:val="en-US" w:eastAsia="zh-CN"/>
        </w:rPr>
        <w:t>下属事业单位，无公务接待费</w:t>
      </w:r>
      <w:r>
        <w:rPr>
          <w:rFonts w:hint="eastAsia" w:ascii="仿宋_GB2312" w:hAnsi="宋体" w:eastAsia="仿宋_GB2312"/>
          <w:sz w:val="30"/>
          <w:szCs w:val="30"/>
        </w:rPr>
        <w:t>。</w:t>
      </w:r>
    </w:p>
    <w:p w14:paraId="079B7E70">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公务用车运行维护费</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万元，比上年增</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万元，主要原因是：</w:t>
      </w:r>
      <w:r>
        <w:rPr>
          <w:rFonts w:hint="eastAsia" w:ascii="仿宋_GB2312" w:hAnsi="宋体" w:eastAsia="仿宋_GB2312"/>
          <w:sz w:val="30"/>
          <w:szCs w:val="30"/>
          <w:u w:val="single"/>
          <w:lang w:val="en-US" w:eastAsia="zh-CN"/>
        </w:rPr>
        <w:t>下属事业单位，无公务用车运行维护费</w:t>
      </w:r>
      <w:r>
        <w:rPr>
          <w:rFonts w:hint="eastAsia" w:ascii="仿宋_GB2312" w:hAnsi="宋体" w:eastAsia="仿宋_GB2312"/>
          <w:sz w:val="30"/>
          <w:szCs w:val="30"/>
        </w:rPr>
        <w:t>。</w:t>
      </w:r>
    </w:p>
    <w:p w14:paraId="667090AA">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公务用车购置</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万元，比上年增</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万元，主要原因是：</w:t>
      </w:r>
      <w:r>
        <w:rPr>
          <w:rFonts w:hint="eastAsia" w:ascii="仿宋_GB2312" w:hAnsi="宋体" w:eastAsia="仿宋_GB2312"/>
          <w:sz w:val="30"/>
          <w:szCs w:val="30"/>
          <w:u w:val="single"/>
          <w:lang w:val="en-US" w:eastAsia="zh-CN"/>
        </w:rPr>
        <w:t>无公务用车购置费</w:t>
      </w:r>
      <w:r>
        <w:rPr>
          <w:rFonts w:hint="eastAsia" w:ascii="仿宋_GB2312" w:hAnsi="宋体" w:eastAsia="仿宋_GB2312"/>
          <w:sz w:val="30"/>
          <w:szCs w:val="30"/>
        </w:rPr>
        <w:t>。</w:t>
      </w:r>
    </w:p>
    <w:p w14:paraId="5C9CD7AC">
      <w:pPr>
        <w:spacing w:line="560" w:lineRule="exact"/>
        <w:ind w:firstLine="600" w:firstLineChars="200"/>
        <w:rPr>
          <w:rFonts w:ascii="仿宋_GB2312" w:hAnsi="宋体" w:eastAsia="仿宋_GB2312"/>
          <w:sz w:val="30"/>
          <w:szCs w:val="30"/>
        </w:rPr>
      </w:pPr>
    </w:p>
    <w:p w14:paraId="05E3D9FD">
      <w:pPr>
        <w:spacing w:line="560" w:lineRule="exact"/>
        <w:jc w:val="center"/>
        <w:rPr>
          <w:rFonts w:ascii="仿宋_GB2312" w:hAnsi="宋体" w:eastAsia="仿宋_GB2312"/>
          <w:b/>
          <w:sz w:val="30"/>
          <w:szCs w:val="30"/>
        </w:rPr>
      </w:pPr>
      <w:r>
        <w:rPr>
          <w:rFonts w:hint="eastAsia" w:ascii="仿宋_GB2312" w:hAnsi="宋体" w:eastAsia="仿宋_GB2312"/>
          <w:b/>
          <w:sz w:val="30"/>
          <w:szCs w:val="30"/>
        </w:rPr>
        <w:t>第四部分   名词解释</w:t>
      </w:r>
    </w:p>
    <w:p w14:paraId="1C0D067A">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一、收入科目</w:t>
      </w:r>
    </w:p>
    <w:p w14:paraId="1B8B20F7">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（一）财政拨款：指县级财政当年拨付的资金。</w:t>
      </w:r>
    </w:p>
    <w:p w14:paraId="60D17E12">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（二）教育收费资金收入：反映实行专项管理的高中以上学费、住宿费，高校委托培养费，函大、电大、夜大及短训班培训费等教育收费取得的收入。</w:t>
      </w:r>
    </w:p>
    <w:p w14:paraId="59E77BD2">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（三）事业收入：指事业单位开展专业业务活动及辅助活动取得的收入。</w:t>
      </w:r>
    </w:p>
    <w:p w14:paraId="00A3F866">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（四）事业单位经营收入：指事业单位在专业业务活动及辅助活动之外开展非独立核算经营活动取得的收入。</w:t>
      </w:r>
    </w:p>
    <w:p w14:paraId="2CF6665F">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（五）附属单位上缴收入：反映事业单位附属的独立核算单位按规定标准或比例缴纳的各项收入。包括附属的事业单位上缴的收入和附属的企业上缴的利润等。</w:t>
      </w:r>
    </w:p>
    <w:p w14:paraId="6CAAD8C9">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（六）上级补助收入：反映事业单位从主管部门和上级单位取得的非财政补助收入。</w:t>
      </w:r>
    </w:p>
    <w:p w14:paraId="78E23A11">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（七）其他收入：指除财政拨款、事业收入、事业单位经营收入等以外的各项收入。</w:t>
      </w:r>
    </w:p>
    <w:p w14:paraId="12360F88">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（八）使用非财政拨款结余：填列历年滚存的非限定用途的非统计财政拨款结余弥补2025年收支差额的数额。</w:t>
      </w:r>
    </w:p>
    <w:p w14:paraId="0C29D8F0">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（九）上年结转和结余：填列2024年（上年）全部结转和结余的资金数，包括当年结转结余资金和历年滚存结转结余资金。</w:t>
      </w:r>
    </w:p>
    <w:p w14:paraId="427F924F">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二、支出科目</w:t>
      </w:r>
    </w:p>
    <w:p w14:paraId="62E17B81">
      <w:pPr>
        <w:autoSpaceDE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w:t>
      </w:r>
      <w:r>
        <w:rPr>
          <w:rFonts w:hint="eastAsia" w:ascii="仿宋_GB2312" w:hAnsi="宋体" w:eastAsia="仿宋_GB2312"/>
          <w:sz w:val="30"/>
          <w:szCs w:val="30"/>
          <w:lang w:val="en-US" w:eastAsia="zh-CN"/>
        </w:rPr>
        <w:t>一</w:t>
      </w:r>
      <w:r>
        <w:rPr>
          <w:rFonts w:hint="eastAsia" w:ascii="仿宋_GB2312" w:hAnsi="宋体" w:eastAsia="仿宋_GB2312"/>
          <w:sz w:val="30"/>
          <w:szCs w:val="30"/>
        </w:rPr>
        <w:t>）社会保障和就业支出：反映政府</w:t>
      </w:r>
      <w:r>
        <w:rPr>
          <w:rFonts w:hint="eastAsia" w:ascii="仿宋_GB2312" w:hAnsi="宋体" w:eastAsia="仿宋_GB2312"/>
          <w:sz w:val="30"/>
          <w:szCs w:val="30"/>
          <w:lang w:val="en-US" w:eastAsia="zh-CN"/>
        </w:rPr>
        <w:t>在</w:t>
      </w:r>
      <w:r>
        <w:rPr>
          <w:rFonts w:hint="eastAsia" w:ascii="仿宋_GB2312" w:hAnsi="宋体" w:eastAsia="仿宋_GB2312"/>
          <w:sz w:val="30"/>
          <w:szCs w:val="30"/>
        </w:rPr>
        <w:t>社会保障和就业</w:t>
      </w:r>
      <w:r>
        <w:rPr>
          <w:rFonts w:hint="eastAsia" w:ascii="仿宋_GB2312" w:hAnsi="宋体" w:eastAsia="仿宋_GB2312"/>
          <w:sz w:val="30"/>
          <w:szCs w:val="30"/>
          <w:lang w:val="en-US" w:eastAsia="zh-CN"/>
        </w:rPr>
        <w:t>方面</w:t>
      </w:r>
      <w:r>
        <w:rPr>
          <w:rFonts w:hint="eastAsia" w:ascii="仿宋_GB2312" w:hAnsi="宋体" w:eastAsia="仿宋_GB2312"/>
          <w:sz w:val="30"/>
          <w:szCs w:val="30"/>
        </w:rPr>
        <w:t>的支出。</w:t>
      </w:r>
    </w:p>
    <w:p w14:paraId="47D8B032">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三、相关专业名词</w:t>
      </w:r>
    </w:p>
    <w:p w14:paraId="6143FB8D">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一）机关运行费：指用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27F21192">
      <w:pPr>
        <w:spacing w:line="560" w:lineRule="exact"/>
        <w:ind w:firstLine="600" w:firstLineChars="200"/>
        <w:rPr>
          <w:rFonts w:ascii="仿宋_GB2312" w:hAnsi="宋体" w:eastAsia="仿宋_GB2312"/>
          <w:sz w:val="30"/>
          <w:szCs w:val="30"/>
        </w:rPr>
        <w:sectPr>
          <w:pgSz w:w="11906" w:h="16838"/>
          <w:pgMar w:top="1440" w:right="1800" w:bottom="1440" w:left="1800" w:header="851" w:footer="992" w:gutter="0"/>
          <w:cols w:space="425" w:num="1"/>
          <w:docGrid w:type="lines" w:linePitch="312" w:charSpace="0"/>
        </w:sectPr>
      </w:pPr>
      <w:r>
        <w:rPr>
          <w:rFonts w:hint="eastAsia" w:ascii="仿宋_GB2312" w:hAnsi="宋体" w:eastAsia="仿宋_GB2312"/>
          <w:sz w:val="30"/>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24466326">
      <w:pPr>
        <w:spacing w:before="79" w:line="213" w:lineRule="auto"/>
        <w:ind w:left="6307"/>
        <w:rPr>
          <w:rFonts w:ascii="宋体" w:hAnsi="宋体" w:eastAsia="宋体" w:cs="宋体"/>
          <w:sz w:val="36"/>
          <w:szCs w:val="36"/>
        </w:rPr>
      </w:pPr>
      <w:r>
        <w:rPr>
          <w:rFonts w:ascii="宋体" w:hAnsi="宋体" w:eastAsia="宋体" w:cs="宋体"/>
          <w:spacing w:val="-3"/>
          <w:sz w:val="36"/>
          <w:szCs w:val="36"/>
          <w14:textOutline w14:w="6540" w14:cap="sq" w14:cmpd="sng" w14:algn="ctr">
            <w14:solidFill>
              <w14:srgbClr w14:val="000000"/>
            </w14:solidFill>
            <w14:prstDash w14:val="solid"/>
            <w14:bevel/>
          </w14:textOutline>
        </w:rPr>
        <w:t>收支预算总表</w:t>
      </w:r>
    </w:p>
    <w:p w14:paraId="00537744">
      <w:pPr>
        <w:spacing w:line="213" w:lineRule="auto"/>
        <w:rPr>
          <w:rFonts w:ascii="宋体" w:hAnsi="宋体" w:eastAsia="宋体" w:cs="宋体"/>
          <w:sz w:val="36"/>
          <w:szCs w:val="36"/>
        </w:rPr>
        <w:sectPr>
          <w:pgSz w:w="16837" w:h="11905"/>
          <w:pgMar w:top="1011" w:right="1068" w:bottom="0" w:left="1046" w:header="0" w:footer="0" w:gutter="0"/>
          <w:cols w:equalWidth="0" w:num="1">
            <w:col w:w="14722"/>
          </w:cols>
        </w:sectPr>
      </w:pPr>
    </w:p>
    <w:p w14:paraId="4BA83BB1">
      <w:pPr>
        <w:spacing w:before="43" w:line="190" w:lineRule="auto"/>
        <w:ind w:left="53"/>
        <w:rPr>
          <w:rFonts w:ascii="宋体" w:hAnsi="宋体" w:eastAsia="宋体" w:cs="宋体"/>
          <w:szCs w:val="21"/>
        </w:rPr>
      </w:pPr>
      <w:r>
        <w:rPr>
          <w:rFonts w:ascii="宋体" w:hAnsi="宋体" w:eastAsia="宋体" w:cs="宋体"/>
          <w:spacing w:val="10"/>
          <w:szCs w:val="21"/>
        </w:rPr>
        <w:t>填报单位:</w:t>
      </w:r>
      <w:r>
        <w:rPr>
          <w:rFonts w:hint="eastAsia" w:ascii="宋体" w:hAnsi="宋体" w:eastAsia="宋体" w:cs="宋体"/>
          <w:spacing w:val="10"/>
          <w:szCs w:val="21"/>
        </w:rPr>
        <w:t>[301003]信丰县养老服务中心（信丰县社会福利院）</w:t>
      </w:r>
    </w:p>
    <w:p w14:paraId="7E6D89D4">
      <w:pPr>
        <w:spacing w:line="14" w:lineRule="auto"/>
        <w:rPr>
          <w:rFonts w:ascii="Arial"/>
          <w:sz w:val="2"/>
        </w:rPr>
      </w:pPr>
      <w:r>
        <w:rPr>
          <w:rFonts w:ascii="Arial" w:hAnsi="Arial" w:eastAsia="Arial" w:cs="Arial"/>
          <w:sz w:val="2"/>
          <w:szCs w:val="2"/>
        </w:rPr>
        <w:br w:type="column"/>
      </w:r>
    </w:p>
    <w:p w14:paraId="04D004DF">
      <w:pPr>
        <w:spacing w:before="42" w:line="190" w:lineRule="auto"/>
        <w:rPr>
          <w:rFonts w:ascii="宋体" w:hAnsi="宋体" w:eastAsia="宋体" w:cs="宋体"/>
          <w:szCs w:val="21"/>
        </w:rPr>
      </w:pPr>
      <w:r>
        <w:rPr>
          <w:rFonts w:ascii="宋体" w:hAnsi="宋体" w:eastAsia="宋体" w:cs="宋体"/>
          <w:spacing w:val="3"/>
          <w:szCs w:val="21"/>
        </w:rPr>
        <w:t>单位：万元</w:t>
      </w:r>
    </w:p>
    <w:p w14:paraId="7EAC0653">
      <w:pPr>
        <w:spacing w:line="190" w:lineRule="auto"/>
        <w:rPr>
          <w:rFonts w:ascii="宋体" w:hAnsi="宋体" w:eastAsia="宋体" w:cs="宋体"/>
          <w:szCs w:val="21"/>
        </w:rPr>
        <w:sectPr>
          <w:type w:val="continuous"/>
          <w:pgSz w:w="16837" w:h="11905"/>
          <w:pgMar w:top="1011" w:right="1068" w:bottom="0" w:left="1046" w:header="0" w:footer="0" w:gutter="0"/>
          <w:cols w:equalWidth="0" w:num="2">
            <w:col w:w="13523" w:space="100"/>
            <w:col w:w="1099"/>
          </w:cols>
        </w:sectPr>
      </w:pPr>
    </w:p>
    <w:p w14:paraId="3EEA1262">
      <w:pPr>
        <w:spacing w:line="18" w:lineRule="exact"/>
      </w:pPr>
    </w:p>
    <w:tbl>
      <w:tblPr>
        <w:tblStyle w:val="8"/>
        <w:tblW w:w="1470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420"/>
        <w:gridCol w:w="2409"/>
        <w:gridCol w:w="5387"/>
        <w:gridCol w:w="2490"/>
      </w:tblGrid>
      <w:tr w14:paraId="548F3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93" w:hRule="atLeast"/>
        </w:trPr>
        <w:tc>
          <w:tcPr>
            <w:tcW w:w="6829" w:type="dxa"/>
            <w:gridSpan w:val="2"/>
          </w:tcPr>
          <w:p w14:paraId="68F6ADC1">
            <w:pPr>
              <w:spacing w:before="49" w:line="205" w:lineRule="auto"/>
              <w:ind w:left="2890"/>
              <w:rPr>
                <w:rFonts w:ascii="宋体" w:hAnsi="宋体" w:eastAsia="宋体" w:cs="宋体"/>
                <w:szCs w:val="21"/>
              </w:rPr>
            </w:pPr>
            <w:r>
              <w:rPr>
                <w:rFonts w:ascii="宋体" w:hAnsi="宋体" w:eastAsia="宋体" w:cs="宋体"/>
                <w:spacing w:val="-5"/>
                <w:szCs w:val="21"/>
              </w:rPr>
              <w:t>收</w:t>
            </w:r>
            <w:r>
              <w:rPr>
                <w:rFonts w:ascii="宋体" w:hAnsi="宋体" w:eastAsia="宋体" w:cs="宋体"/>
                <w:spacing w:val="4"/>
                <w:szCs w:val="21"/>
              </w:rPr>
              <w:t xml:space="preserve">      </w:t>
            </w:r>
            <w:r>
              <w:rPr>
                <w:rFonts w:ascii="宋体" w:hAnsi="宋体" w:eastAsia="宋体" w:cs="宋体"/>
                <w:spacing w:val="-5"/>
                <w:szCs w:val="21"/>
              </w:rPr>
              <w:t>入</w:t>
            </w:r>
          </w:p>
        </w:tc>
        <w:tc>
          <w:tcPr>
            <w:tcW w:w="7877" w:type="dxa"/>
            <w:gridSpan w:val="2"/>
          </w:tcPr>
          <w:p w14:paraId="36A15C72">
            <w:pPr>
              <w:spacing w:before="49" w:line="205" w:lineRule="auto"/>
              <w:ind w:left="3300"/>
              <w:rPr>
                <w:rFonts w:ascii="宋体" w:hAnsi="宋体" w:eastAsia="宋体" w:cs="宋体"/>
                <w:szCs w:val="21"/>
              </w:rPr>
            </w:pPr>
            <w:r>
              <w:rPr>
                <w:rFonts w:ascii="宋体" w:hAnsi="宋体" w:eastAsia="宋体" w:cs="宋体"/>
                <w:spacing w:val="-2"/>
                <w:szCs w:val="21"/>
              </w:rPr>
              <w:t>支</w:t>
            </w:r>
            <w:r>
              <w:rPr>
                <w:rFonts w:ascii="宋体" w:hAnsi="宋体" w:eastAsia="宋体" w:cs="宋体"/>
                <w:spacing w:val="6"/>
                <w:szCs w:val="21"/>
              </w:rPr>
              <w:t xml:space="preserve">       </w:t>
            </w:r>
            <w:r>
              <w:rPr>
                <w:rFonts w:ascii="宋体" w:hAnsi="宋体" w:eastAsia="宋体" w:cs="宋体"/>
                <w:spacing w:val="-2"/>
                <w:szCs w:val="21"/>
              </w:rPr>
              <w:t>出</w:t>
            </w:r>
          </w:p>
        </w:tc>
      </w:tr>
      <w:tr w14:paraId="74546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84" w:hRule="atLeast"/>
        </w:trPr>
        <w:tc>
          <w:tcPr>
            <w:tcW w:w="4420" w:type="dxa"/>
          </w:tcPr>
          <w:p w14:paraId="217DDCD7">
            <w:pPr>
              <w:spacing w:before="41" w:line="204" w:lineRule="auto"/>
              <w:ind w:left="2005"/>
              <w:rPr>
                <w:rFonts w:ascii="宋体" w:hAnsi="宋体" w:eastAsia="宋体" w:cs="宋体"/>
                <w:szCs w:val="21"/>
              </w:rPr>
            </w:pPr>
            <w:r>
              <w:rPr>
                <w:rFonts w:ascii="宋体" w:hAnsi="宋体" w:eastAsia="宋体" w:cs="宋体"/>
                <w:szCs w:val="21"/>
              </w:rPr>
              <w:t>项目</w:t>
            </w:r>
          </w:p>
        </w:tc>
        <w:tc>
          <w:tcPr>
            <w:tcW w:w="2409" w:type="dxa"/>
          </w:tcPr>
          <w:p w14:paraId="64116975">
            <w:pPr>
              <w:spacing w:before="41" w:line="204" w:lineRule="auto"/>
              <w:ind w:left="890"/>
              <w:jc w:val="both"/>
              <w:rPr>
                <w:rFonts w:ascii="宋体" w:hAnsi="宋体" w:eastAsia="宋体" w:cs="宋体"/>
                <w:szCs w:val="21"/>
              </w:rPr>
            </w:pPr>
            <w:r>
              <w:rPr>
                <w:rFonts w:ascii="宋体" w:hAnsi="宋体" w:eastAsia="宋体" w:cs="宋体"/>
                <w:spacing w:val="2"/>
                <w:szCs w:val="21"/>
              </w:rPr>
              <w:t>预算数</w:t>
            </w:r>
          </w:p>
        </w:tc>
        <w:tc>
          <w:tcPr>
            <w:tcW w:w="5387" w:type="dxa"/>
          </w:tcPr>
          <w:p w14:paraId="74E55AB6">
            <w:pPr>
              <w:spacing w:before="41" w:line="204" w:lineRule="auto"/>
              <w:ind w:left="1413"/>
              <w:rPr>
                <w:rFonts w:ascii="宋体" w:hAnsi="宋体" w:eastAsia="宋体" w:cs="宋体"/>
                <w:szCs w:val="21"/>
              </w:rPr>
            </w:pPr>
            <w:r>
              <w:rPr>
                <w:rFonts w:ascii="宋体" w:hAnsi="宋体" w:eastAsia="宋体" w:cs="宋体"/>
                <w:spacing w:val="4"/>
                <w:szCs w:val="21"/>
              </w:rPr>
              <w:t>项目(按支出功能科目类级)</w:t>
            </w:r>
          </w:p>
        </w:tc>
        <w:tc>
          <w:tcPr>
            <w:tcW w:w="2490" w:type="dxa"/>
          </w:tcPr>
          <w:p w14:paraId="63EC7732">
            <w:pPr>
              <w:spacing w:before="41" w:line="204" w:lineRule="auto"/>
              <w:ind w:left="935"/>
              <w:rPr>
                <w:rFonts w:ascii="宋体" w:hAnsi="宋体" w:eastAsia="宋体" w:cs="宋体"/>
                <w:szCs w:val="21"/>
              </w:rPr>
            </w:pPr>
            <w:r>
              <w:rPr>
                <w:rFonts w:ascii="宋体" w:hAnsi="宋体" w:eastAsia="宋体" w:cs="宋体"/>
                <w:spacing w:val="2"/>
                <w:szCs w:val="21"/>
              </w:rPr>
              <w:t>预算数</w:t>
            </w:r>
          </w:p>
        </w:tc>
      </w:tr>
      <w:tr w14:paraId="41FAD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5" w:hRule="atLeast"/>
        </w:trPr>
        <w:tc>
          <w:tcPr>
            <w:tcW w:w="4420" w:type="dxa"/>
          </w:tcPr>
          <w:p w14:paraId="0A9A1B19">
            <w:pPr>
              <w:spacing w:before="57" w:line="218" w:lineRule="auto"/>
              <w:ind w:left="40"/>
              <w:rPr>
                <w:rFonts w:ascii="宋体" w:hAnsi="宋体" w:eastAsia="宋体" w:cs="宋体"/>
                <w:szCs w:val="21"/>
              </w:rPr>
            </w:pPr>
            <w:r>
              <w:rPr>
                <w:rFonts w:ascii="宋体" w:hAnsi="宋体" w:eastAsia="宋体" w:cs="宋体"/>
                <w:spacing w:val="4"/>
                <w:szCs w:val="21"/>
              </w:rPr>
              <w:t>一、财政拨款</w:t>
            </w:r>
          </w:p>
        </w:tc>
        <w:tc>
          <w:tcPr>
            <w:tcW w:w="2409" w:type="dxa"/>
          </w:tcPr>
          <w:p w14:paraId="51BC1856">
            <w:pPr>
              <w:pStyle w:val="9"/>
              <w:jc w:val="right"/>
              <w:rPr>
                <w:rFonts w:hint="eastAsia" w:ascii="宋体" w:hAnsi="宋体" w:eastAsia="宋体" w:cs="宋体"/>
                <w:sz w:val="24"/>
                <w:szCs w:val="24"/>
              </w:rPr>
            </w:pPr>
            <w:r>
              <w:rPr>
                <w:rFonts w:hint="eastAsia" w:ascii="宋体" w:hAnsi="宋体" w:eastAsia="宋体" w:cs="宋体"/>
                <w:sz w:val="24"/>
                <w:szCs w:val="24"/>
              </w:rPr>
              <w:t>668.49</w:t>
            </w:r>
          </w:p>
        </w:tc>
        <w:tc>
          <w:tcPr>
            <w:tcW w:w="5387" w:type="dxa"/>
            <w:vAlign w:val="center"/>
          </w:tcPr>
          <w:p w14:paraId="4E475F6A">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养老服务</w:t>
            </w:r>
          </w:p>
        </w:tc>
        <w:tc>
          <w:tcPr>
            <w:tcW w:w="2490" w:type="dxa"/>
            <w:vAlign w:val="center"/>
          </w:tcPr>
          <w:p w14:paraId="4826A242">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521.13</w:t>
            </w:r>
          </w:p>
        </w:tc>
      </w:tr>
      <w:tr w14:paraId="3D174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5" w:hRule="atLeast"/>
        </w:trPr>
        <w:tc>
          <w:tcPr>
            <w:tcW w:w="4420" w:type="dxa"/>
          </w:tcPr>
          <w:p w14:paraId="1208D455">
            <w:pPr>
              <w:spacing w:before="58" w:line="217" w:lineRule="auto"/>
              <w:ind w:left="801"/>
              <w:rPr>
                <w:rFonts w:ascii="宋体" w:hAnsi="宋体" w:eastAsia="宋体" w:cs="宋体"/>
                <w:szCs w:val="21"/>
              </w:rPr>
            </w:pPr>
            <w:r>
              <w:rPr>
                <w:rFonts w:ascii="宋体" w:hAnsi="宋体" w:eastAsia="宋体" w:cs="宋体"/>
                <w:spacing w:val="4"/>
                <w:szCs w:val="21"/>
              </w:rPr>
              <w:t>（一）一般公共预算收入</w:t>
            </w:r>
          </w:p>
        </w:tc>
        <w:tc>
          <w:tcPr>
            <w:tcW w:w="2409" w:type="dxa"/>
          </w:tcPr>
          <w:p w14:paraId="1C12ABD0">
            <w:pPr>
              <w:pStyle w:val="9"/>
              <w:jc w:val="right"/>
              <w:rPr>
                <w:rFonts w:hint="eastAsia" w:ascii="宋体" w:hAnsi="宋体" w:eastAsia="宋体" w:cs="宋体"/>
                <w:sz w:val="24"/>
                <w:szCs w:val="24"/>
                <w:lang w:eastAsia="zh-CN"/>
              </w:rPr>
            </w:pPr>
            <w:r>
              <w:rPr>
                <w:rFonts w:hint="eastAsia" w:ascii="宋体" w:hAnsi="宋体" w:eastAsia="宋体" w:cs="宋体"/>
                <w:sz w:val="24"/>
                <w:szCs w:val="24"/>
                <w:lang w:eastAsia="zh-CN"/>
              </w:rPr>
              <w:t>668.49</w:t>
            </w:r>
          </w:p>
        </w:tc>
        <w:tc>
          <w:tcPr>
            <w:tcW w:w="5387" w:type="dxa"/>
            <w:vAlign w:val="center"/>
          </w:tcPr>
          <w:p w14:paraId="6315BA9E">
            <w:pPr>
              <w:keepNext w:val="0"/>
              <w:keepLines w:val="0"/>
              <w:widowControl/>
              <w:suppressLineNumbers w:val="0"/>
              <w:jc w:val="left"/>
              <w:textAlignment w:val="center"/>
              <w:rPr>
                <w:rFonts w:ascii="宋体" w:hAnsi="宋体" w:eastAsia="宋体" w:cs="宋体"/>
                <w:szCs w:val="21"/>
              </w:rPr>
            </w:pPr>
            <w:r>
              <w:rPr>
                <w:rFonts w:hint="eastAsia" w:ascii="宋体" w:hAnsi="宋体" w:eastAsia="宋体" w:cs="宋体"/>
                <w:i w:val="0"/>
                <w:iCs w:val="0"/>
                <w:color w:val="000000"/>
                <w:kern w:val="0"/>
                <w:sz w:val="24"/>
                <w:szCs w:val="24"/>
                <w:u w:val="none"/>
                <w:lang w:val="en-US" w:eastAsia="zh-CN" w:bidi="ar"/>
              </w:rPr>
              <w:t>城市特困人员救助供养支出</w:t>
            </w:r>
          </w:p>
        </w:tc>
        <w:tc>
          <w:tcPr>
            <w:tcW w:w="2490" w:type="dxa"/>
            <w:vAlign w:val="center"/>
          </w:tcPr>
          <w:p w14:paraId="67F4378D">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43.47</w:t>
            </w:r>
          </w:p>
        </w:tc>
      </w:tr>
      <w:tr w14:paraId="2ADDA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5" w:hRule="atLeast"/>
        </w:trPr>
        <w:tc>
          <w:tcPr>
            <w:tcW w:w="4420" w:type="dxa"/>
          </w:tcPr>
          <w:p w14:paraId="78F8C721">
            <w:pPr>
              <w:spacing w:before="59" w:line="216" w:lineRule="auto"/>
              <w:ind w:left="801"/>
              <w:rPr>
                <w:rFonts w:ascii="宋体" w:hAnsi="宋体" w:eastAsia="宋体" w:cs="宋体"/>
                <w:szCs w:val="21"/>
              </w:rPr>
            </w:pPr>
            <w:r>
              <w:rPr>
                <w:rFonts w:ascii="宋体" w:hAnsi="宋体" w:eastAsia="宋体" w:cs="宋体"/>
                <w:spacing w:val="4"/>
                <w:szCs w:val="21"/>
              </w:rPr>
              <w:t>（二）政府性基金预算收入</w:t>
            </w:r>
          </w:p>
        </w:tc>
        <w:tc>
          <w:tcPr>
            <w:tcW w:w="2409" w:type="dxa"/>
          </w:tcPr>
          <w:p w14:paraId="07FB0FF9">
            <w:pPr>
              <w:pStyle w:val="9"/>
              <w:jc w:val="right"/>
              <w:rPr>
                <w:rFonts w:hint="eastAsia" w:ascii="宋体" w:hAnsi="宋体" w:eastAsia="宋体" w:cs="宋体"/>
                <w:sz w:val="24"/>
                <w:szCs w:val="24"/>
                <w:lang w:eastAsia="zh-CN"/>
              </w:rPr>
            </w:pPr>
          </w:p>
        </w:tc>
        <w:tc>
          <w:tcPr>
            <w:tcW w:w="5387" w:type="dxa"/>
            <w:vAlign w:val="center"/>
          </w:tcPr>
          <w:p w14:paraId="44D65E2C">
            <w:pPr>
              <w:keepNext w:val="0"/>
              <w:keepLines w:val="0"/>
              <w:widowControl/>
              <w:suppressLineNumbers w:val="0"/>
              <w:jc w:val="left"/>
              <w:textAlignment w:val="center"/>
              <w:rPr>
                <w:rFonts w:ascii="宋体" w:hAnsi="宋体" w:eastAsia="宋体" w:cs="宋体"/>
                <w:szCs w:val="21"/>
              </w:rPr>
            </w:pPr>
            <w:r>
              <w:rPr>
                <w:rFonts w:hint="eastAsia" w:ascii="宋体" w:hAnsi="宋体" w:eastAsia="宋体" w:cs="宋体"/>
                <w:i w:val="0"/>
                <w:iCs w:val="0"/>
                <w:color w:val="000000"/>
                <w:kern w:val="0"/>
                <w:sz w:val="24"/>
                <w:szCs w:val="24"/>
                <w:u w:val="none"/>
                <w:lang w:val="en-US" w:eastAsia="zh-CN" w:bidi="ar"/>
              </w:rPr>
              <w:t>农村特困人员救助供养支出</w:t>
            </w:r>
          </w:p>
        </w:tc>
        <w:tc>
          <w:tcPr>
            <w:tcW w:w="2490" w:type="dxa"/>
            <w:vAlign w:val="center"/>
          </w:tcPr>
          <w:p w14:paraId="232DFDE5">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121.50</w:t>
            </w:r>
          </w:p>
        </w:tc>
      </w:tr>
      <w:tr w14:paraId="3E815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6" w:hRule="atLeast"/>
        </w:trPr>
        <w:tc>
          <w:tcPr>
            <w:tcW w:w="4420" w:type="dxa"/>
          </w:tcPr>
          <w:p w14:paraId="6B04A643">
            <w:pPr>
              <w:spacing w:before="61" w:line="215" w:lineRule="auto"/>
              <w:ind w:left="801"/>
              <w:rPr>
                <w:rFonts w:ascii="宋体" w:hAnsi="宋体" w:eastAsia="宋体" w:cs="宋体"/>
                <w:szCs w:val="21"/>
              </w:rPr>
            </w:pPr>
            <w:r>
              <w:rPr>
                <w:rFonts w:ascii="宋体" w:hAnsi="宋体" w:eastAsia="宋体" w:cs="宋体"/>
                <w:spacing w:val="4"/>
                <w:szCs w:val="21"/>
              </w:rPr>
              <w:t>（三）国有资本经营预算收入</w:t>
            </w:r>
          </w:p>
        </w:tc>
        <w:tc>
          <w:tcPr>
            <w:tcW w:w="2409" w:type="dxa"/>
          </w:tcPr>
          <w:p w14:paraId="16C3D5A9">
            <w:pPr>
              <w:pStyle w:val="9"/>
              <w:jc w:val="right"/>
              <w:rPr>
                <w:rFonts w:hint="eastAsia" w:ascii="宋体" w:hAnsi="宋体" w:eastAsia="宋体" w:cs="宋体"/>
                <w:sz w:val="24"/>
                <w:szCs w:val="24"/>
                <w:lang w:eastAsia="zh-CN"/>
              </w:rPr>
            </w:pPr>
          </w:p>
        </w:tc>
        <w:tc>
          <w:tcPr>
            <w:tcW w:w="5387" w:type="dxa"/>
            <w:vAlign w:val="center"/>
          </w:tcPr>
          <w:p w14:paraId="12A7F91A">
            <w:pPr>
              <w:keepNext w:val="0"/>
              <w:keepLines w:val="0"/>
              <w:widowControl/>
              <w:suppressLineNumbers w:val="0"/>
              <w:jc w:val="left"/>
              <w:textAlignment w:val="center"/>
              <w:rPr>
                <w:rFonts w:ascii="宋体" w:hAnsi="宋体" w:eastAsia="宋体" w:cs="宋体"/>
                <w:szCs w:val="21"/>
              </w:rPr>
            </w:pPr>
            <w:r>
              <w:rPr>
                <w:rFonts w:hint="eastAsia" w:ascii="宋体" w:hAnsi="宋体" w:eastAsia="宋体" w:cs="宋体"/>
                <w:i w:val="0"/>
                <w:iCs w:val="0"/>
                <w:color w:val="000000"/>
                <w:kern w:val="0"/>
                <w:sz w:val="24"/>
                <w:szCs w:val="24"/>
                <w:u w:val="none"/>
                <w:lang w:val="en-US" w:eastAsia="zh-CN" w:bidi="ar"/>
              </w:rPr>
              <w:t>其他农村生活救助</w:t>
            </w:r>
          </w:p>
        </w:tc>
        <w:tc>
          <w:tcPr>
            <w:tcW w:w="2490" w:type="dxa"/>
            <w:vAlign w:val="center"/>
          </w:tcPr>
          <w:p w14:paraId="12D4DAA3">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0.20</w:t>
            </w:r>
          </w:p>
        </w:tc>
      </w:tr>
      <w:tr w14:paraId="38FEE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5" w:hRule="atLeast"/>
        </w:trPr>
        <w:tc>
          <w:tcPr>
            <w:tcW w:w="4420" w:type="dxa"/>
          </w:tcPr>
          <w:p w14:paraId="41CF4F3C">
            <w:pPr>
              <w:spacing w:before="61" w:line="214" w:lineRule="auto"/>
              <w:ind w:left="40"/>
              <w:rPr>
                <w:rFonts w:ascii="宋体" w:hAnsi="宋体" w:eastAsia="宋体" w:cs="宋体"/>
                <w:szCs w:val="21"/>
              </w:rPr>
            </w:pPr>
            <w:r>
              <w:rPr>
                <w:rFonts w:ascii="宋体" w:hAnsi="宋体" w:eastAsia="宋体" w:cs="宋体"/>
                <w:spacing w:val="4"/>
                <w:szCs w:val="21"/>
              </w:rPr>
              <w:t>二、教育收费资金收入</w:t>
            </w:r>
          </w:p>
        </w:tc>
        <w:tc>
          <w:tcPr>
            <w:tcW w:w="2409" w:type="dxa"/>
          </w:tcPr>
          <w:p w14:paraId="1A058786">
            <w:pPr>
              <w:pStyle w:val="9"/>
              <w:jc w:val="right"/>
              <w:rPr>
                <w:rFonts w:hint="eastAsia" w:ascii="宋体" w:hAnsi="宋体" w:eastAsia="宋体" w:cs="宋体"/>
                <w:sz w:val="24"/>
                <w:szCs w:val="24"/>
                <w:lang w:eastAsia="zh-CN"/>
              </w:rPr>
            </w:pPr>
          </w:p>
        </w:tc>
        <w:tc>
          <w:tcPr>
            <w:tcW w:w="5387" w:type="dxa"/>
            <w:vAlign w:val="center"/>
          </w:tcPr>
          <w:p w14:paraId="508C75E2">
            <w:pPr>
              <w:keepNext w:val="0"/>
              <w:keepLines w:val="0"/>
              <w:widowControl/>
              <w:suppressLineNumbers w:val="0"/>
              <w:jc w:val="left"/>
              <w:textAlignment w:val="center"/>
              <w:rPr>
                <w:rFonts w:ascii="宋体" w:hAnsi="宋体" w:eastAsia="宋体" w:cs="宋体"/>
                <w:szCs w:val="21"/>
              </w:rPr>
            </w:pPr>
            <w:r>
              <w:rPr>
                <w:rFonts w:hint="eastAsia" w:ascii="宋体" w:hAnsi="宋体" w:eastAsia="宋体" w:cs="宋体"/>
                <w:i w:val="0"/>
                <w:iCs w:val="0"/>
                <w:color w:val="000000"/>
                <w:kern w:val="0"/>
                <w:sz w:val="24"/>
                <w:szCs w:val="24"/>
                <w:u w:val="none"/>
                <w:lang w:val="en-US" w:eastAsia="zh-CN" w:bidi="ar"/>
              </w:rPr>
              <w:t>其他社会保障和就业支出</w:t>
            </w:r>
          </w:p>
        </w:tc>
        <w:tc>
          <w:tcPr>
            <w:tcW w:w="2490" w:type="dxa"/>
            <w:vAlign w:val="center"/>
          </w:tcPr>
          <w:p w14:paraId="734672EC">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0.52</w:t>
            </w:r>
          </w:p>
        </w:tc>
      </w:tr>
      <w:tr w14:paraId="2FA49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5" w:hRule="atLeast"/>
        </w:trPr>
        <w:tc>
          <w:tcPr>
            <w:tcW w:w="4420" w:type="dxa"/>
          </w:tcPr>
          <w:p w14:paraId="053894BD">
            <w:pPr>
              <w:spacing w:before="62" w:line="213" w:lineRule="auto"/>
              <w:ind w:left="36"/>
              <w:rPr>
                <w:rFonts w:ascii="宋体" w:hAnsi="宋体" w:eastAsia="宋体" w:cs="宋体"/>
                <w:szCs w:val="21"/>
              </w:rPr>
            </w:pPr>
            <w:r>
              <w:rPr>
                <w:rFonts w:ascii="宋体" w:hAnsi="宋体" w:eastAsia="宋体" w:cs="宋体"/>
                <w:spacing w:val="4"/>
                <w:szCs w:val="21"/>
              </w:rPr>
              <w:t>三、事业收入</w:t>
            </w:r>
          </w:p>
        </w:tc>
        <w:tc>
          <w:tcPr>
            <w:tcW w:w="2409" w:type="dxa"/>
          </w:tcPr>
          <w:p w14:paraId="2E1F8032">
            <w:pPr>
              <w:pStyle w:val="9"/>
              <w:jc w:val="right"/>
              <w:rPr>
                <w:rFonts w:hint="eastAsia" w:ascii="宋体" w:hAnsi="宋体" w:eastAsia="宋体" w:cs="宋体"/>
                <w:sz w:val="24"/>
                <w:szCs w:val="24"/>
              </w:rPr>
            </w:pPr>
          </w:p>
        </w:tc>
        <w:tc>
          <w:tcPr>
            <w:tcW w:w="5387" w:type="dxa"/>
            <w:vAlign w:val="center"/>
          </w:tcPr>
          <w:p w14:paraId="2B11511A">
            <w:pPr>
              <w:keepNext w:val="0"/>
              <w:keepLines w:val="0"/>
              <w:widowControl/>
              <w:suppressLineNumbers w:val="0"/>
              <w:jc w:val="left"/>
              <w:textAlignment w:val="center"/>
              <w:rPr>
                <w:rFonts w:ascii="宋体" w:hAnsi="宋体" w:eastAsia="宋体" w:cs="宋体"/>
                <w:szCs w:val="21"/>
              </w:rPr>
            </w:pPr>
            <w:r>
              <w:rPr>
                <w:rFonts w:hint="eastAsia" w:ascii="宋体" w:hAnsi="宋体" w:eastAsia="宋体" w:cs="宋体"/>
                <w:i w:val="0"/>
                <w:iCs w:val="0"/>
                <w:color w:val="000000"/>
                <w:kern w:val="0"/>
                <w:sz w:val="24"/>
                <w:szCs w:val="24"/>
                <w:u w:val="none"/>
                <w:lang w:val="en-US" w:eastAsia="zh-CN" w:bidi="ar"/>
              </w:rPr>
              <w:t>其他支出</w:t>
            </w:r>
          </w:p>
        </w:tc>
        <w:tc>
          <w:tcPr>
            <w:tcW w:w="2490" w:type="dxa"/>
            <w:vAlign w:val="center"/>
          </w:tcPr>
          <w:p w14:paraId="5123E64E">
            <w:pPr>
              <w:keepNext w:val="0"/>
              <w:keepLines w:val="0"/>
              <w:widowControl/>
              <w:suppressLineNumbers w:val="0"/>
              <w:jc w:val="right"/>
              <w:textAlignment w:val="center"/>
              <w:rPr>
                <w:lang w:eastAsia="zh-CN"/>
              </w:rPr>
            </w:pPr>
            <w:r>
              <w:rPr>
                <w:rFonts w:hint="eastAsia" w:ascii="宋体" w:hAnsi="宋体" w:eastAsia="宋体" w:cs="宋体"/>
                <w:i w:val="0"/>
                <w:iCs w:val="0"/>
                <w:color w:val="000000"/>
                <w:kern w:val="0"/>
                <w:sz w:val="24"/>
                <w:szCs w:val="24"/>
                <w:u w:val="none"/>
                <w:lang w:val="en-US" w:eastAsia="zh-CN" w:bidi="ar"/>
              </w:rPr>
              <w:t>300.00</w:t>
            </w:r>
          </w:p>
        </w:tc>
      </w:tr>
      <w:tr w14:paraId="793D4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5" w:hRule="atLeast"/>
        </w:trPr>
        <w:tc>
          <w:tcPr>
            <w:tcW w:w="4420" w:type="dxa"/>
          </w:tcPr>
          <w:p w14:paraId="24DC851E">
            <w:pPr>
              <w:spacing w:before="63" w:line="212" w:lineRule="auto"/>
              <w:ind w:left="57"/>
              <w:rPr>
                <w:rFonts w:ascii="宋体" w:hAnsi="宋体" w:eastAsia="宋体" w:cs="宋体"/>
                <w:szCs w:val="21"/>
              </w:rPr>
            </w:pPr>
            <w:r>
              <w:rPr>
                <w:rFonts w:ascii="宋体" w:hAnsi="宋体" w:eastAsia="宋体" w:cs="宋体"/>
                <w:spacing w:val="3"/>
                <w:szCs w:val="21"/>
              </w:rPr>
              <w:t>四、事业单位经营收入</w:t>
            </w:r>
          </w:p>
        </w:tc>
        <w:tc>
          <w:tcPr>
            <w:tcW w:w="2409" w:type="dxa"/>
          </w:tcPr>
          <w:p w14:paraId="65C18131">
            <w:pPr>
              <w:pStyle w:val="9"/>
              <w:jc w:val="right"/>
              <w:rPr>
                <w:rFonts w:hint="eastAsia" w:ascii="宋体" w:hAnsi="宋体" w:eastAsia="宋体" w:cs="宋体"/>
                <w:sz w:val="24"/>
                <w:szCs w:val="24"/>
                <w:lang w:eastAsia="zh-CN"/>
              </w:rPr>
            </w:pPr>
          </w:p>
        </w:tc>
        <w:tc>
          <w:tcPr>
            <w:tcW w:w="5387" w:type="dxa"/>
          </w:tcPr>
          <w:p w14:paraId="1699DD62">
            <w:pPr>
              <w:spacing w:before="99" w:line="181" w:lineRule="auto"/>
              <w:ind w:left="37"/>
              <w:rPr>
                <w:rFonts w:ascii="宋体" w:hAnsi="宋体" w:eastAsia="宋体" w:cs="宋体"/>
                <w:szCs w:val="21"/>
              </w:rPr>
            </w:pPr>
          </w:p>
        </w:tc>
        <w:tc>
          <w:tcPr>
            <w:tcW w:w="2490" w:type="dxa"/>
          </w:tcPr>
          <w:p w14:paraId="191FEA39">
            <w:pPr>
              <w:pStyle w:val="9"/>
            </w:pPr>
          </w:p>
        </w:tc>
      </w:tr>
      <w:tr w14:paraId="4659A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5" w:hRule="atLeast"/>
        </w:trPr>
        <w:tc>
          <w:tcPr>
            <w:tcW w:w="4420" w:type="dxa"/>
          </w:tcPr>
          <w:p w14:paraId="3093BB30">
            <w:pPr>
              <w:spacing w:before="64" w:line="211" w:lineRule="auto"/>
              <w:ind w:left="40"/>
              <w:rPr>
                <w:rFonts w:ascii="宋体" w:hAnsi="宋体" w:eastAsia="宋体" w:cs="宋体"/>
                <w:szCs w:val="21"/>
              </w:rPr>
            </w:pPr>
            <w:r>
              <w:rPr>
                <w:rFonts w:ascii="宋体" w:hAnsi="宋体" w:eastAsia="宋体" w:cs="宋体"/>
                <w:spacing w:val="4"/>
                <w:szCs w:val="21"/>
              </w:rPr>
              <w:t>五、附属单位上缴收入</w:t>
            </w:r>
          </w:p>
        </w:tc>
        <w:tc>
          <w:tcPr>
            <w:tcW w:w="2409" w:type="dxa"/>
          </w:tcPr>
          <w:p w14:paraId="158E3A28">
            <w:pPr>
              <w:pStyle w:val="9"/>
              <w:jc w:val="right"/>
              <w:rPr>
                <w:rFonts w:hint="eastAsia" w:ascii="宋体" w:hAnsi="宋体" w:eastAsia="宋体" w:cs="宋体"/>
                <w:sz w:val="24"/>
                <w:szCs w:val="24"/>
                <w:lang w:eastAsia="zh-CN"/>
              </w:rPr>
            </w:pPr>
          </w:p>
        </w:tc>
        <w:tc>
          <w:tcPr>
            <w:tcW w:w="5387" w:type="dxa"/>
          </w:tcPr>
          <w:p w14:paraId="43EB3793">
            <w:pPr>
              <w:spacing w:before="100" w:line="180" w:lineRule="auto"/>
              <w:ind w:left="37"/>
              <w:rPr>
                <w:rFonts w:ascii="宋体" w:hAnsi="宋体" w:eastAsia="宋体" w:cs="宋体"/>
                <w:szCs w:val="21"/>
              </w:rPr>
            </w:pPr>
          </w:p>
        </w:tc>
        <w:tc>
          <w:tcPr>
            <w:tcW w:w="2490" w:type="dxa"/>
          </w:tcPr>
          <w:p w14:paraId="3C4E5773">
            <w:pPr>
              <w:pStyle w:val="9"/>
            </w:pPr>
          </w:p>
        </w:tc>
      </w:tr>
      <w:tr w14:paraId="534A1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5" w:hRule="atLeast"/>
        </w:trPr>
        <w:tc>
          <w:tcPr>
            <w:tcW w:w="4420" w:type="dxa"/>
          </w:tcPr>
          <w:p w14:paraId="435CC578">
            <w:pPr>
              <w:spacing w:before="66" w:line="210" w:lineRule="auto"/>
              <w:ind w:left="38"/>
              <w:rPr>
                <w:rFonts w:ascii="宋体" w:hAnsi="宋体" w:eastAsia="宋体" w:cs="宋体"/>
                <w:szCs w:val="21"/>
              </w:rPr>
            </w:pPr>
            <w:r>
              <w:rPr>
                <w:rFonts w:ascii="宋体" w:hAnsi="宋体" w:eastAsia="宋体" w:cs="宋体"/>
                <w:spacing w:val="4"/>
                <w:szCs w:val="21"/>
              </w:rPr>
              <w:t>六、上级补助收入</w:t>
            </w:r>
          </w:p>
        </w:tc>
        <w:tc>
          <w:tcPr>
            <w:tcW w:w="2409" w:type="dxa"/>
          </w:tcPr>
          <w:p w14:paraId="675177BF">
            <w:pPr>
              <w:pStyle w:val="9"/>
              <w:jc w:val="right"/>
              <w:rPr>
                <w:rFonts w:hint="eastAsia" w:ascii="宋体" w:hAnsi="宋体" w:eastAsia="宋体" w:cs="宋体"/>
                <w:sz w:val="24"/>
                <w:szCs w:val="24"/>
              </w:rPr>
            </w:pPr>
          </w:p>
        </w:tc>
        <w:tc>
          <w:tcPr>
            <w:tcW w:w="5387" w:type="dxa"/>
          </w:tcPr>
          <w:p w14:paraId="05D70B97">
            <w:pPr>
              <w:spacing w:before="101" w:line="179" w:lineRule="auto"/>
              <w:ind w:left="35"/>
              <w:rPr>
                <w:rFonts w:ascii="宋体" w:hAnsi="宋体" w:eastAsia="宋体" w:cs="宋体"/>
                <w:szCs w:val="21"/>
              </w:rPr>
            </w:pPr>
          </w:p>
        </w:tc>
        <w:tc>
          <w:tcPr>
            <w:tcW w:w="2490" w:type="dxa"/>
          </w:tcPr>
          <w:p w14:paraId="0C1AA1E2">
            <w:pPr>
              <w:pStyle w:val="9"/>
            </w:pPr>
          </w:p>
        </w:tc>
      </w:tr>
      <w:tr w14:paraId="79103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6" w:hRule="atLeast"/>
        </w:trPr>
        <w:tc>
          <w:tcPr>
            <w:tcW w:w="4420" w:type="dxa"/>
          </w:tcPr>
          <w:p w14:paraId="7B5C32A4">
            <w:pPr>
              <w:spacing w:before="67" w:line="210" w:lineRule="auto"/>
              <w:ind w:left="36"/>
              <w:rPr>
                <w:rFonts w:ascii="宋体" w:hAnsi="宋体" w:eastAsia="宋体" w:cs="宋体"/>
                <w:szCs w:val="21"/>
              </w:rPr>
            </w:pPr>
            <w:r>
              <w:rPr>
                <w:rFonts w:ascii="宋体" w:hAnsi="宋体" w:eastAsia="宋体" w:cs="宋体"/>
                <w:spacing w:val="4"/>
                <w:szCs w:val="21"/>
              </w:rPr>
              <w:t>七、其他收入</w:t>
            </w:r>
          </w:p>
        </w:tc>
        <w:tc>
          <w:tcPr>
            <w:tcW w:w="2409" w:type="dxa"/>
          </w:tcPr>
          <w:p w14:paraId="6963974F">
            <w:pPr>
              <w:pStyle w:val="9"/>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300</w:t>
            </w:r>
          </w:p>
        </w:tc>
        <w:tc>
          <w:tcPr>
            <w:tcW w:w="5387" w:type="dxa"/>
          </w:tcPr>
          <w:p w14:paraId="650E04D3">
            <w:pPr>
              <w:spacing w:before="103" w:line="178" w:lineRule="auto"/>
              <w:ind w:left="35"/>
              <w:rPr>
                <w:rFonts w:ascii="宋体" w:hAnsi="宋体" w:eastAsia="宋体" w:cs="宋体"/>
                <w:szCs w:val="21"/>
              </w:rPr>
            </w:pPr>
          </w:p>
        </w:tc>
        <w:tc>
          <w:tcPr>
            <w:tcW w:w="2490" w:type="dxa"/>
          </w:tcPr>
          <w:p w14:paraId="6A467710">
            <w:pPr>
              <w:pStyle w:val="9"/>
            </w:pPr>
          </w:p>
        </w:tc>
      </w:tr>
      <w:tr w14:paraId="3E4E7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6" w:hRule="atLeast"/>
        </w:trPr>
        <w:tc>
          <w:tcPr>
            <w:tcW w:w="4420" w:type="dxa"/>
          </w:tcPr>
          <w:p w14:paraId="1706777B">
            <w:pPr>
              <w:pStyle w:val="9"/>
            </w:pPr>
          </w:p>
        </w:tc>
        <w:tc>
          <w:tcPr>
            <w:tcW w:w="2409" w:type="dxa"/>
          </w:tcPr>
          <w:p w14:paraId="05403F03">
            <w:pPr>
              <w:pStyle w:val="9"/>
              <w:jc w:val="right"/>
              <w:rPr>
                <w:rFonts w:hint="eastAsia" w:ascii="宋体" w:hAnsi="宋体" w:eastAsia="宋体" w:cs="宋体"/>
                <w:sz w:val="24"/>
                <w:szCs w:val="24"/>
              </w:rPr>
            </w:pPr>
          </w:p>
        </w:tc>
        <w:tc>
          <w:tcPr>
            <w:tcW w:w="5387" w:type="dxa"/>
          </w:tcPr>
          <w:p w14:paraId="024A6587">
            <w:pPr>
              <w:spacing w:before="103" w:line="178" w:lineRule="auto"/>
              <w:ind w:left="35"/>
              <w:rPr>
                <w:rFonts w:ascii="宋体" w:hAnsi="宋体" w:eastAsia="宋体" w:cs="宋体"/>
                <w:szCs w:val="21"/>
              </w:rPr>
            </w:pPr>
          </w:p>
        </w:tc>
        <w:tc>
          <w:tcPr>
            <w:tcW w:w="2490" w:type="dxa"/>
          </w:tcPr>
          <w:p w14:paraId="38091181">
            <w:pPr>
              <w:pStyle w:val="9"/>
            </w:pPr>
          </w:p>
        </w:tc>
      </w:tr>
      <w:tr w14:paraId="1A073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6" w:hRule="atLeast"/>
        </w:trPr>
        <w:tc>
          <w:tcPr>
            <w:tcW w:w="4420" w:type="dxa"/>
          </w:tcPr>
          <w:p w14:paraId="4AF5511C">
            <w:pPr>
              <w:pStyle w:val="9"/>
            </w:pPr>
          </w:p>
        </w:tc>
        <w:tc>
          <w:tcPr>
            <w:tcW w:w="2409" w:type="dxa"/>
          </w:tcPr>
          <w:p w14:paraId="528856A6">
            <w:pPr>
              <w:pStyle w:val="9"/>
              <w:jc w:val="right"/>
              <w:rPr>
                <w:rFonts w:hint="eastAsia" w:ascii="宋体" w:hAnsi="宋体" w:eastAsia="宋体" w:cs="宋体"/>
                <w:sz w:val="24"/>
                <w:szCs w:val="24"/>
              </w:rPr>
            </w:pPr>
          </w:p>
        </w:tc>
        <w:tc>
          <w:tcPr>
            <w:tcW w:w="5387" w:type="dxa"/>
          </w:tcPr>
          <w:p w14:paraId="155618B5">
            <w:pPr>
              <w:spacing w:before="103" w:line="178" w:lineRule="auto"/>
              <w:ind w:left="39"/>
              <w:rPr>
                <w:rFonts w:ascii="宋体" w:hAnsi="宋体" w:eastAsia="宋体" w:cs="宋体"/>
                <w:szCs w:val="21"/>
              </w:rPr>
            </w:pPr>
          </w:p>
        </w:tc>
        <w:tc>
          <w:tcPr>
            <w:tcW w:w="2490" w:type="dxa"/>
          </w:tcPr>
          <w:p w14:paraId="69A4F054">
            <w:pPr>
              <w:pStyle w:val="9"/>
            </w:pPr>
          </w:p>
        </w:tc>
      </w:tr>
      <w:tr w14:paraId="037C9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6" w:hRule="atLeast"/>
        </w:trPr>
        <w:tc>
          <w:tcPr>
            <w:tcW w:w="4420" w:type="dxa"/>
          </w:tcPr>
          <w:p w14:paraId="6FB8DAD8">
            <w:pPr>
              <w:pStyle w:val="9"/>
            </w:pPr>
          </w:p>
        </w:tc>
        <w:tc>
          <w:tcPr>
            <w:tcW w:w="2409" w:type="dxa"/>
          </w:tcPr>
          <w:p w14:paraId="3E8AAC3A">
            <w:pPr>
              <w:pStyle w:val="9"/>
              <w:jc w:val="right"/>
              <w:rPr>
                <w:rFonts w:hint="eastAsia" w:ascii="宋体" w:hAnsi="宋体" w:eastAsia="宋体" w:cs="宋体"/>
                <w:sz w:val="24"/>
                <w:szCs w:val="24"/>
              </w:rPr>
            </w:pPr>
          </w:p>
        </w:tc>
        <w:tc>
          <w:tcPr>
            <w:tcW w:w="5387" w:type="dxa"/>
          </w:tcPr>
          <w:p w14:paraId="5C38B19F">
            <w:pPr>
              <w:spacing w:before="103" w:line="178" w:lineRule="auto"/>
              <w:ind w:left="44"/>
              <w:rPr>
                <w:rFonts w:ascii="宋体" w:hAnsi="宋体" w:eastAsia="宋体" w:cs="宋体"/>
                <w:szCs w:val="21"/>
              </w:rPr>
            </w:pPr>
          </w:p>
        </w:tc>
        <w:tc>
          <w:tcPr>
            <w:tcW w:w="2490" w:type="dxa"/>
          </w:tcPr>
          <w:p w14:paraId="5FFE1047">
            <w:pPr>
              <w:pStyle w:val="9"/>
              <w:rPr>
                <w:lang w:eastAsia="zh-CN"/>
              </w:rPr>
            </w:pPr>
          </w:p>
        </w:tc>
      </w:tr>
      <w:tr w14:paraId="4CC3D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6" w:hRule="atLeast"/>
        </w:trPr>
        <w:tc>
          <w:tcPr>
            <w:tcW w:w="4420" w:type="dxa"/>
          </w:tcPr>
          <w:p w14:paraId="6D200C73">
            <w:pPr>
              <w:pStyle w:val="9"/>
              <w:rPr>
                <w:lang w:eastAsia="zh-CN"/>
              </w:rPr>
            </w:pPr>
          </w:p>
        </w:tc>
        <w:tc>
          <w:tcPr>
            <w:tcW w:w="2409" w:type="dxa"/>
          </w:tcPr>
          <w:p w14:paraId="1AE20661">
            <w:pPr>
              <w:pStyle w:val="9"/>
              <w:jc w:val="right"/>
              <w:rPr>
                <w:rFonts w:hint="eastAsia" w:ascii="宋体" w:hAnsi="宋体" w:eastAsia="宋体" w:cs="宋体"/>
                <w:sz w:val="24"/>
                <w:szCs w:val="24"/>
                <w:lang w:eastAsia="zh-CN"/>
              </w:rPr>
            </w:pPr>
          </w:p>
        </w:tc>
        <w:tc>
          <w:tcPr>
            <w:tcW w:w="5387" w:type="dxa"/>
          </w:tcPr>
          <w:p w14:paraId="7DA89243">
            <w:pPr>
              <w:spacing w:before="103" w:line="178" w:lineRule="auto"/>
              <w:ind w:left="39"/>
              <w:rPr>
                <w:rFonts w:ascii="宋体" w:hAnsi="宋体" w:eastAsia="宋体" w:cs="宋体"/>
                <w:szCs w:val="21"/>
              </w:rPr>
            </w:pPr>
          </w:p>
        </w:tc>
        <w:tc>
          <w:tcPr>
            <w:tcW w:w="2490" w:type="dxa"/>
          </w:tcPr>
          <w:p w14:paraId="49B371C5">
            <w:pPr>
              <w:pStyle w:val="9"/>
            </w:pPr>
          </w:p>
        </w:tc>
      </w:tr>
      <w:tr w14:paraId="716BF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6" w:hRule="atLeast"/>
        </w:trPr>
        <w:tc>
          <w:tcPr>
            <w:tcW w:w="4420" w:type="dxa"/>
          </w:tcPr>
          <w:p w14:paraId="69F6E4D9">
            <w:pPr>
              <w:pStyle w:val="9"/>
            </w:pPr>
          </w:p>
        </w:tc>
        <w:tc>
          <w:tcPr>
            <w:tcW w:w="2409" w:type="dxa"/>
          </w:tcPr>
          <w:p w14:paraId="3D6BD223">
            <w:pPr>
              <w:pStyle w:val="9"/>
              <w:jc w:val="right"/>
              <w:rPr>
                <w:rFonts w:hint="eastAsia" w:ascii="宋体" w:hAnsi="宋体" w:eastAsia="宋体" w:cs="宋体"/>
                <w:sz w:val="24"/>
                <w:szCs w:val="24"/>
              </w:rPr>
            </w:pPr>
          </w:p>
        </w:tc>
        <w:tc>
          <w:tcPr>
            <w:tcW w:w="5387" w:type="dxa"/>
          </w:tcPr>
          <w:p w14:paraId="76944A41">
            <w:pPr>
              <w:spacing w:before="104" w:line="177" w:lineRule="auto"/>
              <w:ind w:left="37"/>
              <w:rPr>
                <w:rFonts w:ascii="宋体" w:hAnsi="宋体" w:eastAsia="宋体" w:cs="宋体"/>
                <w:szCs w:val="21"/>
              </w:rPr>
            </w:pPr>
          </w:p>
        </w:tc>
        <w:tc>
          <w:tcPr>
            <w:tcW w:w="2490" w:type="dxa"/>
          </w:tcPr>
          <w:p w14:paraId="4BBEDE38">
            <w:pPr>
              <w:pStyle w:val="9"/>
            </w:pPr>
          </w:p>
        </w:tc>
      </w:tr>
      <w:tr w14:paraId="26BD0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5" w:hRule="atLeast"/>
        </w:trPr>
        <w:tc>
          <w:tcPr>
            <w:tcW w:w="4420" w:type="dxa"/>
          </w:tcPr>
          <w:p w14:paraId="2A1F8D72">
            <w:pPr>
              <w:pStyle w:val="9"/>
            </w:pPr>
          </w:p>
        </w:tc>
        <w:tc>
          <w:tcPr>
            <w:tcW w:w="2409" w:type="dxa"/>
          </w:tcPr>
          <w:p w14:paraId="6E7A989E">
            <w:pPr>
              <w:pStyle w:val="9"/>
              <w:jc w:val="right"/>
              <w:rPr>
                <w:rFonts w:hint="eastAsia" w:ascii="宋体" w:hAnsi="宋体" w:eastAsia="宋体" w:cs="宋体"/>
                <w:sz w:val="24"/>
                <w:szCs w:val="24"/>
              </w:rPr>
            </w:pPr>
          </w:p>
        </w:tc>
        <w:tc>
          <w:tcPr>
            <w:tcW w:w="5387" w:type="dxa"/>
          </w:tcPr>
          <w:p w14:paraId="65B0142E">
            <w:pPr>
              <w:spacing w:before="104" w:line="176" w:lineRule="auto"/>
              <w:ind w:left="70"/>
              <w:rPr>
                <w:rFonts w:ascii="宋体" w:hAnsi="宋体" w:eastAsia="宋体" w:cs="宋体"/>
                <w:szCs w:val="21"/>
              </w:rPr>
            </w:pPr>
          </w:p>
        </w:tc>
        <w:tc>
          <w:tcPr>
            <w:tcW w:w="2490" w:type="dxa"/>
          </w:tcPr>
          <w:p w14:paraId="6C74864E">
            <w:pPr>
              <w:pStyle w:val="9"/>
              <w:rPr>
                <w:lang w:eastAsia="zh-CN"/>
              </w:rPr>
            </w:pPr>
          </w:p>
        </w:tc>
      </w:tr>
      <w:tr w14:paraId="3EF17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6" w:hRule="atLeast"/>
        </w:trPr>
        <w:tc>
          <w:tcPr>
            <w:tcW w:w="4420" w:type="dxa"/>
          </w:tcPr>
          <w:p w14:paraId="727F54CA">
            <w:pPr>
              <w:pStyle w:val="9"/>
              <w:rPr>
                <w:lang w:eastAsia="zh-CN"/>
              </w:rPr>
            </w:pPr>
          </w:p>
        </w:tc>
        <w:tc>
          <w:tcPr>
            <w:tcW w:w="2409" w:type="dxa"/>
          </w:tcPr>
          <w:p w14:paraId="1FC055EE">
            <w:pPr>
              <w:pStyle w:val="9"/>
              <w:jc w:val="right"/>
              <w:rPr>
                <w:rFonts w:hint="eastAsia" w:ascii="宋体" w:hAnsi="宋体" w:eastAsia="宋体" w:cs="宋体"/>
                <w:sz w:val="24"/>
                <w:szCs w:val="24"/>
                <w:lang w:eastAsia="zh-CN"/>
              </w:rPr>
            </w:pPr>
          </w:p>
        </w:tc>
        <w:tc>
          <w:tcPr>
            <w:tcW w:w="5387" w:type="dxa"/>
          </w:tcPr>
          <w:p w14:paraId="031C0A40">
            <w:pPr>
              <w:spacing w:before="105" w:line="176" w:lineRule="auto"/>
              <w:ind w:left="34"/>
              <w:rPr>
                <w:rFonts w:ascii="宋体" w:hAnsi="宋体" w:eastAsia="宋体" w:cs="宋体"/>
                <w:szCs w:val="21"/>
              </w:rPr>
            </w:pPr>
          </w:p>
        </w:tc>
        <w:tc>
          <w:tcPr>
            <w:tcW w:w="2490" w:type="dxa"/>
          </w:tcPr>
          <w:p w14:paraId="4C502EA7">
            <w:pPr>
              <w:pStyle w:val="9"/>
            </w:pPr>
          </w:p>
        </w:tc>
      </w:tr>
      <w:tr w14:paraId="7FD6A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6" w:hRule="atLeast"/>
        </w:trPr>
        <w:tc>
          <w:tcPr>
            <w:tcW w:w="4420" w:type="dxa"/>
          </w:tcPr>
          <w:p w14:paraId="32A0C84C">
            <w:pPr>
              <w:pStyle w:val="9"/>
            </w:pPr>
          </w:p>
        </w:tc>
        <w:tc>
          <w:tcPr>
            <w:tcW w:w="2409" w:type="dxa"/>
          </w:tcPr>
          <w:p w14:paraId="6F1B5680">
            <w:pPr>
              <w:pStyle w:val="9"/>
              <w:jc w:val="right"/>
              <w:rPr>
                <w:rFonts w:hint="eastAsia" w:ascii="宋体" w:hAnsi="宋体" w:eastAsia="宋体" w:cs="宋体"/>
                <w:sz w:val="24"/>
                <w:szCs w:val="24"/>
              </w:rPr>
            </w:pPr>
          </w:p>
        </w:tc>
        <w:tc>
          <w:tcPr>
            <w:tcW w:w="5387" w:type="dxa"/>
          </w:tcPr>
          <w:p w14:paraId="2BD6E8A8">
            <w:pPr>
              <w:spacing w:before="105" w:line="176" w:lineRule="auto"/>
              <w:ind w:left="35"/>
              <w:rPr>
                <w:rFonts w:ascii="宋体" w:hAnsi="宋体" w:eastAsia="宋体" w:cs="宋体"/>
                <w:szCs w:val="21"/>
              </w:rPr>
            </w:pPr>
          </w:p>
        </w:tc>
        <w:tc>
          <w:tcPr>
            <w:tcW w:w="2490" w:type="dxa"/>
          </w:tcPr>
          <w:p w14:paraId="2A4279AE">
            <w:pPr>
              <w:pStyle w:val="9"/>
            </w:pPr>
          </w:p>
        </w:tc>
      </w:tr>
      <w:tr w14:paraId="723AE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6" w:hRule="atLeast"/>
        </w:trPr>
        <w:tc>
          <w:tcPr>
            <w:tcW w:w="4420" w:type="dxa"/>
          </w:tcPr>
          <w:p w14:paraId="065643F6">
            <w:pPr>
              <w:pStyle w:val="9"/>
            </w:pPr>
          </w:p>
        </w:tc>
        <w:tc>
          <w:tcPr>
            <w:tcW w:w="2409" w:type="dxa"/>
          </w:tcPr>
          <w:p w14:paraId="55F7BFBC">
            <w:pPr>
              <w:pStyle w:val="9"/>
              <w:jc w:val="right"/>
              <w:rPr>
                <w:rFonts w:hint="eastAsia" w:ascii="宋体" w:hAnsi="宋体" w:eastAsia="宋体" w:cs="宋体"/>
                <w:sz w:val="24"/>
                <w:szCs w:val="24"/>
              </w:rPr>
            </w:pPr>
          </w:p>
        </w:tc>
        <w:tc>
          <w:tcPr>
            <w:tcW w:w="5387" w:type="dxa"/>
          </w:tcPr>
          <w:p w14:paraId="6083313F">
            <w:pPr>
              <w:spacing w:before="105" w:line="176" w:lineRule="auto"/>
              <w:ind w:left="40"/>
              <w:rPr>
                <w:rFonts w:ascii="宋体" w:hAnsi="宋体" w:eastAsia="宋体" w:cs="宋体"/>
                <w:szCs w:val="21"/>
              </w:rPr>
            </w:pPr>
          </w:p>
        </w:tc>
        <w:tc>
          <w:tcPr>
            <w:tcW w:w="2490" w:type="dxa"/>
          </w:tcPr>
          <w:p w14:paraId="6509DF93">
            <w:pPr>
              <w:pStyle w:val="9"/>
              <w:rPr>
                <w:lang w:eastAsia="zh-CN"/>
              </w:rPr>
            </w:pPr>
          </w:p>
        </w:tc>
      </w:tr>
      <w:tr w14:paraId="07E5E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6" w:hRule="atLeast"/>
        </w:trPr>
        <w:tc>
          <w:tcPr>
            <w:tcW w:w="4420" w:type="dxa"/>
          </w:tcPr>
          <w:p w14:paraId="733DF1C6">
            <w:pPr>
              <w:pStyle w:val="9"/>
              <w:rPr>
                <w:lang w:eastAsia="zh-CN"/>
              </w:rPr>
            </w:pPr>
          </w:p>
        </w:tc>
        <w:tc>
          <w:tcPr>
            <w:tcW w:w="2409" w:type="dxa"/>
          </w:tcPr>
          <w:p w14:paraId="57A2C841">
            <w:pPr>
              <w:pStyle w:val="9"/>
              <w:jc w:val="right"/>
              <w:rPr>
                <w:rFonts w:hint="eastAsia" w:ascii="宋体" w:hAnsi="宋体" w:eastAsia="宋体" w:cs="宋体"/>
                <w:sz w:val="24"/>
                <w:szCs w:val="24"/>
                <w:lang w:eastAsia="zh-CN"/>
              </w:rPr>
            </w:pPr>
          </w:p>
        </w:tc>
        <w:tc>
          <w:tcPr>
            <w:tcW w:w="5387" w:type="dxa"/>
          </w:tcPr>
          <w:p w14:paraId="1ABD2764">
            <w:pPr>
              <w:spacing w:before="105" w:line="176" w:lineRule="auto"/>
              <w:ind w:left="36"/>
              <w:rPr>
                <w:rFonts w:ascii="宋体" w:hAnsi="宋体" w:eastAsia="宋体" w:cs="宋体"/>
                <w:szCs w:val="21"/>
              </w:rPr>
            </w:pPr>
          </w:p>
        </w:tc>
        <w:tc>
          <w:tcPr>
            <w:tcW w:w="2490" w:type="dxa"/>
          </w:tcPr>
          <w:p w14:paraId="43326E8C">
            <w:pPr>
              <w:pStyle w:val="9"/>
            </w:pPr>
          </w:p>
        </w:tc>
      </w:tr>
      <w:tr w14:paraId="54582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6" w:hRule="atLeast"/>
        </w:trPr>
        <w:tc>
          <w:tcPr>
            <w:tcW w:w="4420" w:type="dxa"/>
          </w:tcPr>
          <w:p w14:paraId="311A5B6F">
            <w:pPr>
              <w:pStyle w:val="9"/>
            </w:pPr>
          </w:p>
        </w:tc>
        <w:tc>
          <w:tcPr>
            <w:tcW w:w="2409" w:type="dxa"/>
          </w:tcPr>
          <w:p w14:paraId="5CEBF522">
            <w:pPr>
              <w:pStyle w:val="9"/>
              <w:jc w:val="right"/>
              <w:rPr>
                <w:rFonts w:hint="eastAsia" w:ascii="宋体" w:hAnsi="宋体" w:eastAsia="宋体" w:cs="宋体"/>
                <w:sz w:val="24"/>
                <w:szCs w:val="24"/>
              </w:rPr>
            </w:pPr>
          </w:p>
        </w:tc>
        <w:tc>
          <w:tcPr>
            <w:tcW w:w="5387" w:type="dxa"/>
          </w:tcPr>
          <w:p w14:paraId="09FB9A22">
            <w:pPr>
              <w:pStyle w:val="9"/>
            </w:pPr>
          </w:p>
        </w:tc>
        <w:tc>
          <w:tcPr>
            <w:tcW w:w="2490" w:type="dxa"/>
          </w:tcPr>
          <w:p w14:paraId="1AF39C7E">
            <w:pPr>
              <w:pStyle w:val="9"/>
            </w:pPr>
          </w:p>
        </w:tc>
      </w:tr>
      <w:tr w14:paraId="19DF9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6" w:hRule="atLeast"/>
        </w:trPr>
        <w:tc>
          <w:tcPr>
            <w:tcW w:w="4420" w:type="dxa"/>
          </w:tcPr>
          <w:p w14:paraId="43DE2380">
            <w:pPr>
              <w:spacing w:before="70" w:line="207" w:lineRule="auto"/>
              <w:ind w:left="1571"/>
              <w:rPr>
                <w:rFonts w:ascii="宋体" w:hAnsi="宋体" w:eastAsia="宋体" w:cs="宋体"/>
                <w:szCs w:val="21"/>
              </w:rPr>
            </w:pPr>
            <w:r>
              <w:rPr>
                <w:rFonts w:ascii="宋体" w:hAnsi="宋体" w:eastAsia="宋体" w:cs="宋体"/>
                <w:spacing w:val="4"/>
                <w:szCs w:val="21"/>
              </w:rPr>
              <w:t>本年收入合计</w:t>
            </w:r>
          </w:p>
        </w:tc>
        <w:tc>
          <w:tcPr>
            <w:tcW w:w="2409" w:type="dxa"/>
          </w:tcPr>
          <w:p w14:paraId="1FDBDB9D">
            <w:pPr>
              <w:pStyle w:val="9"/>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968.49</w:t>
            </w:r>
          </w:p>
        </w:tc>
        <w:tc>
          <w:tcPr>
            <w:tcW w:w="5387" w:type="dxa"/>
          </w:tcPr>
          <w:p w14:paraId="3B1FE62F">
            <w:pPr>
              <w:spacing w:before="70" w:line="207" w:lineRule="auto"/>
              <w:ind w:left="2059"/>
              <w:rPr>
                <w:rFonts w:ascii="宋体" w:hAnsi="宋体" w:eastAsia="宋体" w:cs="宋体"/>
                <w:szCs w:val="21"/>
              </w:rPr>
            </w:pPr>
            <w:r>
              <w:rPr>
                <w:rFonts w:ascii="宋体" w:hAnsi="宋体" w:eastAsia="宋体" w:cs="宋体"/>
                <w:spacing w:val="4"/>
                <w:szCs w:val="21"/>
              </w:rPr>
              <w:t>本年支出合计</w:t>
            </w:r>
          </w:p>
        </w:tc>
        <w:tc>
          <w:tcPr>
            <w:tcW w:w="2490" w:type="dxa"/>
            <w:vAlign w:val="center"/>
          </w:tcPr>
          <w:p w14:paraId="7AB85CFC">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986.82</w:t>
            </w:r>
          </w:p>
        </w:tc>
      </w:tr>
      <w:tr w14:paraId="2393B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6" w:hRule="atLeast"/>
        </w:trPr>
        <w:tc>
          <w:tcPr>
            <w:tcW w:w="4420" w:type="dxa"/>
          </w:tcPr>
          <w:p w14:paraId="473B26FE">
            <w:pPr>
              <w:spacing w:before="70" w:line="207" w:lineRule="auto"/>
              <w:ind w:left="36"/>
              <w:rPr>
                <w:rFonts w:ascii="宋体" w:hAnsi="宋体" w:eastAsia="宋体" w:cs="宋体"/>
                <w:szCs w:val="21"/>
              </w:rPr>
            </w:pPr>
            <w:r>
              <w:rPr>
                <w:rFonts w:ascii="宋体" w:hAnsi="宋体" w:eastAsia="宋体" w:cs="宋体"/>
                <w:spacing w:val="5"/>
                <w:szCs w:val="21"/>
              </w:rPr>
              <w:t>七、使用非财政拨款结余</w:t>
            </w:r>
          </w:p>
        </w:tc>
        <w:tc>
          <w:tcPr>
            <w:tcW w:w="2409" w:type="dxa"/>
          </w:tcPr>
          <w:p w14:paraId="6B8A7EF8">
            <w:pPr>
              <w:pStyle w:val="9"/>
              <w:jc w:val="right"/>
              <w:rPr>
                <w:rFonts w:hint="eastAsia" w:ascii="宋体" w:hAnsi="宋体" w:eastAsia="宋体" w:cs="宋体"/>
                <w:sz w:val="24"/>
                <w:szCs w:val="24"/>
                <w:lang w:eastAsia="zh-CN"/>
              </w:rPr>
            </w:pPr>
          </w:p>
        </w:tc>
        <w:tc>
          <w:tcPr>
            <w:tcW w:w="5387" w:type="dxa"/>
          </w:tcPr>
          <w:p w14:paraId="12791EFF">
            <w:pPr>
              <w:spacing w:before="70" w:line="207" w:lineRule="auto"/>
              <w:ind w:left="40"/>
              <w:rPr>
                <w:rFonts w:ascii="宋体" w:hAnsi="宋体" w:eastAsia="宋体" w:cs="宋体"/>
                <w:szCs w:val="21"/>
              </w:rPr>
            </w:pPr>
            <w:r>
              <w:rPr>
                <w:rFonts w:ascii="宋体" w:hAnsi="宋体" w:eastAsia="宋体" w:cs="宋体"/>
                <w:spacing w:val="2"/>
                <w:szCs w:val="21"/>
              </w:rPr>
              <w:t>结转下年</w:t>
            </w:r>
          </w:p>
        </w:tc>
        <w:tc>
          <w:tcPr>
            <w:tcW w:w="2490" w:type="dxa"/>
          </w:tcPr>
          <w:p w14:paraId="299D1E2F">
            <w:pPr>
              <w:pStyle w:val="9"/>
            </w:pPr>
          </w:p>
        </w:tc>
      </w:tr>
      <w:tr w14:paraId="06C3B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5" w:hRule="atLeast"/>
        </w:trPr>
        <w:tc>
          <w:tcPr>
            <w:tcW w:w="4420" w:type="dxa"/>
          </w:tcPr>
          <w:p w14:paraId="3AAF5656">
            <w:pPr>
              <w:spacing w:before="70" w:line="206" w:lineRule="auto"/>
              <w:ind w:left="40"/>
              <w:rPr>
                <w:rFonts w:ascii="宋体" w:hAnsi="宋体" w:eastAsia="宋体" w:cs="宋体"/>
                <w:szCs w:val="21"/>
              </w:rPr>
            </w:pPr>
            <w:r>
              <w:rPr>
                <w:rFonts w:ascii="宋体" w:hAnsi="宋体" w:eastAsia="宋体" w:cs="宋体"/>
                <w:spacing w:val="4"/>
                <w:szCs w:val="21"/>
              </w:rPr>
              <w:t>八、上年结转（结余）</w:t>
            </w:r>
          </w:p>
        </w:tc>
        <w:tc>
          <w:tcPr>
            <w:tcW w:w="2409" w:type="dxa"/>
          </w:tcPr>
          <w:p w14:paraId="4D78B3E8">
            <w:pPr>
              <w:pStyle w:val="9"/>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18.33</w:t>
            </w:r>
          </w:p>
        </w:tc>
        <w:tc>
          <w:tcPr>
            <w:tcW w:w="5387" w:type="dxa"/>
          </w:tcPr>
          <w:p w14:paraId="107C4E6F">
            <w:pPr>
              <w:pStyle w:val="9"/>
              <w:rPr>
                <w:lang w:eastAsia="zh-CN"/>
              </w:rPr>
            </w:pPr>
          </w:p>
        </w:tc>
        <w:tc>
          <w:tcPr>
            <w:tcW w:w="2490" w:type="dxa"/>
          </w:tcPr>
          <w:p w14:paraId="4BC23393">
            <w:pPr>
              <w:pStyle w:val="9"/>
              <w:rPr>
                <w:lang w:eastAsia="zh-CN"/>
              </w:rPr>
            </w:pPr>
          </w:p>
        </w:tc>
      </w:tr>
      <w:tr w14:paraId="52E75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1" w:hRule="atLeast"/>
        </w:trPr>
        <w:tc>
          <w:tcPr>
            <w:tcW w:w="4420" w:type="dxa"/>
          </w:tcPr>
          <w:p w14:paraId="796CFEBF">
            <w:pPr>
              <w:pStyle w:val="9"/>
              <w:rPr>
                <w:lang w:eastAsia="zh-CN"/>
              </w:rPr>
            </w:pPr>
          </w:p>
        </w:tc>
        <w:tc>
          <w:tcPr>
            <w:tcW w:w="2409" w:type="dxa"/>
          </w:tcPr>
          <w:p w14:paraId="6DC61377">
            <w:pPr>
              <w:pStyle w:val="9"/>
              <w:jc w:val="right"/>
              <w:rPr>
                <w:rFonts w:hint="eastAsia" w:ascii="宋体" w:hAnsi="宋体" w:eastAsia="宋体" w:cs="宋体"/>
                <w:sz w:val="24"/>
                <w:szCs w:val="24"/>
                <w:lang w:eastAsia="zh-CN"/>
              </w:rPr>
            </w:pPr>
          </w:p>
        </w:tc>
        <w:tc>
          <w:tcPr>
            <w:tcW w:w="5387" w:type="dxa"/>
          </w:tcPr>
          <w:p w14:paraId="296FCE9D">
            <w:pPr>
              <w:pStyle w:val="9"/>
              <w:rPr>
                <w:lang w:eastAsia="zh-CN"/>
              </w:rPr>
            </w:pPr>
          </w:p>
        </w:tc>
        <w:tc>
          <w:tcPr>
            <w:tcW w:w="2490" w:type="dxa"/>
          </w:tcPr>
          <w:p w14:paraId="43749C73">
            <w:pPr>
              <w:pStyle w:val="9"/>
              <w:rPr>
                <w:lang w:eastAsia="zh-CN"/>
              </w:rPr>
            </w:pPr>
          </w:p>
        </w:tc>
      </w:tr>
      <w:tr w14:paraId="6AD0A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24" w:hRule="atLeast"/>
        </w:trPr>
        <w:tc>
          <w:tcPr>
            <w:tcW w:w="4420" w:type="dxa"/>
          </w:tcPr>
          <w:p w14:paraId="132D671D">
            <w:pPr>
              <w:spacing w:before="72" w:line="212" w:lineRule="auto"/>
              <w:ind w:left="1794"/>
              <w:rPr>
                <w:rFonts w:ascii="宋体" w:hAnsi="宋体" w:eastAsia="宋体" w:cs="宋体"/>
                <w:szCs w:val="21"/>
              </w:rPr>
            </w:pPr>
            <w:r>
              <w:rPr>
                <w:rFonts w:ascii="宋体" w:hAnsi="宋体" w:eastAsia="宋体" w:cs="宋体"/>
                <w:spacing w:val="2"/>
                <w:szCs w:val="21"/>
              </w:rPr>
              <w:t>收入总计</w:t>
            </w:r>
          </w:p>
        </w:tc>
        <w:tc>
          <w:tcPr>
            <w:tcW w:w="2409" w:type="dxa"/>
          </w:tcPr>
          <w:p w14:paraId="1984CD8E">
            <w:pPr>
              <w:pStyle w:val="9"/>
              <w:jc w:val="right"/>
              <w:rPr>
                <w:rFonts w:hint="eastAsia" w:ascii="宋体" w:hAnsi="宋体" w:eastAsia="宋体" w:cs="宋体"/>
                <w:sz w:val="24"/>
                <w:szCs w:val="24"/>
              </w:rPr>
            </w:pPr>
            <w:r>
              <w:rPr>
                <w:rFonts w:hint="eastAsia" w:ascii="宋体" w:hAnsi="宋体" w:eastAsia="宋体" w:cs="宋体"/>
                <w:sz w:val="24"/>
                <w:szCs w:val="24"/>
                <w:lang w:val="en-US" w:eastAsia="zh-CN"/>
              </w:rPr>
              <w:t>968.49</w:t>
            </w:r>
          </w:p>
        </w:tc>
        <w:tc>
          <w:tcPr>
            <w:tcW w:w="5387" w:type="dxa"/>
          </w:tcPr>
          <w:p w14:paraId="28B6B29F">
            <w:pPr>
              <w:spacing w:before="72" w:line="212" w:lineRule="auto"/>
              <w:ind w:left="2275"/>
              <w:rPr>
                <w:rFonts w:ascii="宋体" w:hAnsi="宋体" w:eastAsia="宋体" w:cs="宋体"/>
                <w:szCs w:val="21"/>
              </w:rPr>
            </w:pPr>
            <w:r>
              <w:rPr>
                <w:rFonts w:ascii="宋体" w:hAnsi="宋体" w:eastAsia="宋体" w:cs="宋体"/>
                <w:spacing w:val="3"/>
                <w:szCs w:val="21"/>
              </w:rPr>
              <w:t>支出总计</w:t>
            </w:r>
          </w:p>
        </w:tc>
        <w:tc>
          <w:tcPr>
            <w:tcW w:w="2490" w:type="dxa"/>
            <w:vAlign w:val="center"/>
          </w:tcPr>
          <w:p w14:paraId="584737AA">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986.82</w:t>
            </w:r>
          </w:p>
        </w:tc>
      </w:tr>
    </w:tbl>
    <w:p w14:paraId="5B73BA9A">
      <w:pPr>
        <w:spacing w:line="14" w:lineRule="auto"/>
        <w:rPr>
          <w:rFonts w:ascii="Arial"/>
          <w:sz w:val="2"/>
        </w:rPr>
      </w:pPr>
    </w:p>
    <w:p w14:paraId="1BF48A9D">
      <w:pPr>
        <w:spacing w:line="14" w:lineRule="auto"/>
        <w:rPr>
          <w:rFonts w:ascii="Arial" w:hAnsi="Arial" w:eastAsia="Arial" w:cs="Arial"/>
          <w:sz w:val="2"/>
          <w:szCs w:val="2"/>
        </w:rPr>
        <w:sectPr>
          <w:type w:val="continuous"/>
          <w:pgSz w:w="16837" w:h="11905"/>
          <w:pgMar w:top="1011" w:right="1068" w:bottom="0" w:left="1046" w:header="0" w:footer="0" w:gutter="0"/>
          <w:cols w:equalWidth="0" w:num="1">
            <w:col w:w="14722"/>
          </w:cols>
        </w:sectPr>
      </w:pPr>
    </w:p>
    <w:p w14:paraId="33B9779B">
      <w:pPr>
        <w:spacing w:before="38" w:line="222" w:lineRule="auto"/>
        <w:ind w:left="6890"/>
        <w:rPr>
          <w:rFonts w:ascii="宋体" w:hAnsi="宋体" w:eastAsia="宋体" w:cs="宋体"/>
          <w:spacing w:val="1"/>
          <w:sz w:val="19"/>
          <w:szCs w:val="19"/>
          <w14:textOutline w14:w="3479" w14:cap="sq" w14:cmpd="sng" w14:algn="ctr">
            <w14:solidFill>
              <w14:srgbClr w14:val="000000"/>
            </w14:solidFill>
            <w14:prstDash w14:val="solid"/>
            <w14:bevel/>
          </w14:textOutline>
        </w:rPr>
      </w:pPr>
      <w:r>
        <w:rPr>
          <w:rFonts w:hint="eastAsia" w:ascii="Arial" w:hAnsi="Arial" w:eastAsia="宋体" w:cs="Arial"/>
          <w:sz w:val="2"/>
          <w:szCs w:val="2"/>
          <w:lang w:eastAsia="zh-CN"/>
        </w:rPr>
        <w:t>是</w:t>
      </w:r>
      <w:r>
        <w:rPr>
          <w:rFonts w:ascii="宋体" w:hAnsi="宋体" w:eastAsia="宋体" w:cs="宋体"/>
          <w:spacing w:val="1"/>
          <w:sz w:val="19"/>
          <w:szCs w:val="19"/>
          <w14:textOutline w14:w="3479" w14:cap="sq" w14:cmpd="sng" w14:algn="ctr">
            <w14:solidFill>
              <w14:srgbClr w14:val="000000"/>
            </w14:solidFill>
            <w14:prstDash w14:val="solid"/>
            <w14:bevel/>
          </w14:textOutline>
        </w:rPr>
        <w:t>单位收入总表</w:t>
      </w:r>
    </w:p>
    <w:p w14:paraId="0B0C3967">
      <w:pPr>
        <w:spacing w:before="38" w:line="222" w:lineRule="auto"/>
        <w:ind w:left="6890"/>
        <w:rPr>
          <w:rFonts w:ascii="宋体" w:hAnsi="宋体" w:eastAsia="宋体" w:cs="宋体"/>
          <w:spacing w:val="1"/>
          <w:sz w:val="19"/>
          <w:szCs w:val="19"/>
          <w14:textOutline w14:w="3479" w14:cap="sq" w14:cmpd="sng" w14:algn="ctr">
            <w14:solidFill>
              <w14:srgbClr w14:val="000000"/>
            </w14:solidFill>
            <w14:prstDash w14:val="solid"/>
            <w14:bevel/>
          </w14:textOutline>
        </w:rPr>
      </w:pPr>
    </w:p>
    <w:p w14:paraId="0569772C">
      <w:pPr>
        <w:spacing w:line="83" w:lineRule="exact"/>
      </w:pPr>
    </w:p>
    <w:p w14:paraId="720B6DCE">
      <w:pPr>
        <w:spacing w:line="83" w:lineRule="exact"/>
        <w:sectPr>
          <w:pgSz w:w="16837" w:h="11905"/>
          <w:pgMar w:top="989" w:right="1013" w:bottom="0" w:left="954" w:header="0" w:footer="0" w:gutter="0"/>
          <w:cols w:equalWidth="0" w:num="1">
            <w:col w:w="14869"/>
          </w:cols>
        </w:sectPr>
      </w:pPr>
    </w:p>
    <w:p w14:paraId="2AB0C278">
      <w:pPr>
        <w:spacing w:before="29" w:line="190" w:lineRule="auto"/>
        <w:ind w:left="78"/>
        <w:rPr>
          <w:rFonts w:hint="eastAsia" w:ascii="宋体" w:hAnsi="宋体" w:eastAsia="宋体" w:cs="宋体"/>
          <w:sz w:val="14"/>
          <w:szCs w:val="14"/>
        </w:rPr>
      </w:pPr>
      <w:r>
        <w:rPr>
          <w:rFonts w:hint="eastAsia" w:ascii="宋体" w:hAnsi="宋体" w:eastAsia="宋体" w:cs="宋体"/>
          <w:spacing w:val="7"/>
          <w:sz w:val="14"/>
          <w:szCs w:val="14"/>
        </w:rPr>
        <w:t>填报单位:[301003]信丰县养老服务中心（信丰县社会福利院）</w:t>
      </w:r>
    </w:p>
    <w:p w14:paraId="38C6CFAB">
      <w:pPr>
        <w:spacing w:line="14" w:lineRule="auto"/>
        <w:rPr>
          <w:rFonts w:hint="eastAsia" w:ascii="宋体" w:hAnsi="宋体" w:eastAsia="宋体" w:cs="宋体"/>
          <w:sz w:val="2"/>
        </w:rPr>
      </w:pPr>
      <w:r>
        <w:rPr>
          <w:rFonts w:hint="eastAsia" w:ascii="宋体" w:hAnsi="宋体" w:eastAsia="宋体" w:cs="宋体"/>
          <w:sz w:val="2"/>
          <w:szCs w:val="2"/>
        </w:rPr>
        <w:br w:type="column"/>
      </w:r>
    </w:p>
    <w:p w14:paraId="1C627C81">
      <w:pPr>
        <w:spacing w:before="27" w:line="190" w:lineRule="auto"/>
        <w:rPr>
          <w:rFonts w:hint="default" w:ascii="宋体" w:hAnsi="宋体" w:eastAsia="宋体" w:cs="宋体"/>
          <w:sz w:val="14"/>
          <w:szCs w:val="14"/>
          <w:lang w:val="en-US" w:eastAsia="zh-CN"/>
        </w:rPr>
      </w:pPr>
      <w:r>
        <w:rPr>
          <w:rFonts w:hint="eastAsia" w:ascii="宋体" w:hAnsi="宋体" w:eastAsia="宋体" w:cs="宋体"/>
          <w:spacing w:val="2"/>
          <w:sz w:val="14"/>
          <w:szCs w:val="14"/>
        </w:rPr>
        <w:t>单位：万元</w:t>
      </w:r>
    </w:p>
    <w:p w14:paraId="1732D07C">
      <w:pPr>
        <w:spacing w:line="190" w:lineRule="auto"/>
        <w:rPr>
          <w:rFonts w:hint="eastAsia" w:ascii="宋体" w:hAnsi="宋体" w:eastAsia="宋体" w:cs="宋体"/>
          <w:sz w:val="14"/>
          <w:szCs w:val="14"/>
        </w:rPr>
        <w:sectPr>
          <w:type w:val="continuous"/>
          <w:pgSz w:w="16837" w:h="11905"/>
          <w:pgMar w:top="989" w:right="1013" w:bottom="0" w:left="954" w:header="0" w:footer="0" w:gutter="0"/>
          <w:cols w:equalWidth="0" w:num="2">
            <w:col w:w="14036" w:space="100"/>
            <w:col w:w="733"/>
          </w:cols>
        </w:sectPr>
      </w:pPr>
    </w:p>
    <w:p w14:paraId="7A166DC8">
      <w:pPr>
        <w:spacing w:line="72" w:lineRule="exact"/>
        <w:rPr>
          <w:rFonts w:hint="eastAsia" w:ascii="宋体" w:hAnsi="宋体" w:eastAsia="宋体" w:cs="宋体"/>
        </w:rPr>
      </w:pPr>
    </w:p>
    <w:tbl>
      <w:tblPr>
        <w:tblStyle w:val="8"/>
        <w:tblW w:w="14817" w:type="dxa"/>
        <w:tblInd w:w="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2"/>
        <w:gridCol w:w="2336"/>
        <w:gridCol w:w="974"/>
        <w:gridCol w:w="1096"/>
        <w:gridCol w:w="974"/>
        <w:gridCol w:w="973"/>
        <w:gridCol w:w="974"/>
        <w:gridCol w:w="974"/>
        <w:gridCol w:w="974"/>
        <w:gridCol w:w="974"/>
        <w:gridCol w:w="803"/>
        <w:gridCol w:w="803"/>
        <w:gridCol w:w="607"/>
        <w:gridCol w:w="614"/>
        <w:gridCol w:w="809"/>
      </w:tblGrid>
      <w:tr w14:paraId="2925E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932" w:type="dxa"/>
            <w:vMerge w:val="restart"/>
            <w:tcBorders>
              <w:bottom w:val="nil"/>
            </w:tcBorders>
          </w:tcPr>
          <w:p w14:paraId="1988665E">
            <w:pPr>
              <w:spacing w:before="281" w:line="225" w:lineRule="auto"/>
              <w:ind w:left="41"/>
              <w:rPr>
                <w:rFonts w:hint="eastAsia" w:ascii="宋体" w:hAnsi="宋体" w:eastAsia="宋体" w:cs="宋体"/>
                <w:sz w:val="14"/>
                <w:szCs w:val="14"/>
              </w:rPr>
            </w:pPr>
            <w:r>
              <w:rPr>
                <w:rFonts w:hint="eastAsia" w:ascii="宋体" w:hAnsi="宋体" w:eastAsia="宋体" w:cs="宋体"/>
                <w:spacing w:val="2"/>
                <w:sz w:val="14"/>
                <w:szCs w:val="14"/>
              </w:rPr>
              <w:t>功能科目编码</w:t>
            </w:r>
          </w:p>
        </w:tc>
        <w:tc>
          <w:tcPr>
            <w:tcW w:w="2336" w:type="dxa"/>
            <w:vMerge w:val="restart"/>
            <w:tcBorders>
              <w:bottom w:val="nil"/>
            </w:tcBorders>
          </w:tcPr>
          <w:p w14:paraId="636D2DB9">
            <w:pPr>
              <w:spacing w:before="281" w:line="225" w:lineRule="auto"/>
              <w:ind w:left="741"/>
              <w:rPr>
                <w:rFonts w:hint="eastAsia" w:ascii="宋体" w:hAnsi="宋体" w:eastAsia="宋体" w:cs="宋体"/>
                <w:sz w:val="14"/>
                <w:szCs w:val="14"/>
              </w:rPr>
            </w:pPr>
            <w:r>
              <w:rPr>
                <w:rFonts w:hint="eastAsia" w:ascii="宋体" w:hAnsi="宋体" w:eastAsia="宋体" w:cs="宋体"/>
                <w:spacing w:val="2"/>
                <w:sz w:val="14"/>
                <w:szCs w:val="14"/>
              </w:rPr>
              <w:t>功能科目名称</w:t>
            </w:r>
          </w:p>
        </w:tc>
        <w:tc>
          <w:tcPr>
            <w:tcW w:w="974" w:type="dxa"/>
            <w:vMerge w:val="restart"/>
            <w:tcBorders>
              <w:bottom w:val="nil"/>
            </w:tcBorders>
          </w:tcPr>
          <w:p w14:paraId="1C254CBE">
            <w:pPr>
              <w:spacing w:before="281" w:line="227" w:lineRule="auto"/>
              <w:ind w:left="347"/>
              <w:rPr>
                <w:rFonts w:hint="eastAsia" w:ascii="宋体" w:hAnsi="宋体" w:eastAsia="宋体" w:cs="宋体"/>
                <w:sz w:val="14"/>
                <w:szCs w:val="14"/>
              </w:rPr>
            </w:pPr>
            <w:r>
              <w:rPr>
                <w:rFonts w:hint="eastAsia" w:ascii="宋体" w:hAnsi="宋体" w:eastAsia="宋体" w:cs="宋体"/>
                <w:sz w:val="14"/>
                <w:szCs w:val="14"/>
              </w:rPr>
              <w:t>合计</w:t>
            </w:r>
          </w:p>
        </w:tc>
        <w:tc>
          <w:tcPr>
            <w:tcW w:w="1096" w:type="dxa"/>
            <w:vMerge w:val="restart"/>
            <w:tcBorders>
              <w:bottom w:val="nil"/>
            </w:tcBorders>
          </w:tcPr>
          <w:p w14:paraId="15FD8186">
            <w:pPr>
              <w:spacing w:before="282" w:line="225" w:lineRule="auto"/>
              <w:ind w:left="264"/>
              <w:rPr>
                <w:rFonts w:hint="eastAsia" w:ascii="宋体" w:hAnsi="宋体" w:eastAsia="宋体" w:cs="宋体"/>
                <w:sz w:val="14"/>
                <w:szCs w:val="14"/>
              </w:rPr>
            </w:pPr>
            <w:r>
              <w:rPr>
                <w:rFonts w:hint="eastAsia" w:ascii="宋体" w:hAnsi="宋体" w:eastAsia="宋体" w:cs="宋体"/>
                <w:spacing w:val="2"/>
                <w:sz w:val="14"/>
                <w:szCs w:val="14"/>
              </w:rPr>
              <w:t>上年结转</w:t>
            </w:r>
          </w:p>
        </w:tc>
        <w:tc>
          <w:tcPr>
            <w:tcW w:w="3895" w:type="dxa"/>
            <w:gridSpan w:val="4"/>
          </w:tcPr>
          <w:p w14:paraId="20A49768">
            <w:pPr>
              <w:spacing w:before="32" w:line="201" w:lineRule="auto"/>
              <w:ind w:left="1666"/>
              <w:rPr>
                <w:rFonts w:hint="eastAsia" w:ascii="宋体" w:hAnsi="宋体" w:eastAsia="宋体" w:cs="宋体"/>
                <w:sz w:val="14"/>
                <w:szCs w:val="14"/>
              </w:rPr>
            </w:pPr>
            <w:r>
              <w:rPr>
                <w:rFonts w:hint="eastAsia" w:ascii="宋体" w:hAnsi="宋体" w:eastAsia="宋体" w:cs="宋体"/>
                <w:spacing w:val="2"/>
                <w:sz w:val="14"/>
                <w:szCs w:val="14"/>
              </w:rPr>
              <w:t>财政拨款</w:t>
            </w:r>
          </w:p>
        </w:tc>
        <w:tc>
          <w:tcPr>
            <w:tcW w:w="974" w:type="dxa"/>
            <w:vMerge w:val="restart"/>
            <w:tcBorders>
              <w:bottom w:val="nil"/>
            </w:tcBorders>
          </w:tcPr>
          <w:p w14:paraId="060A2EE2">
            <w:pPr>
              <w:spacing w:before="196" w:line="228" w:lineRule="auto"/>
              <w:ind w:left="355" w:right="43" w:hanging="291"/>
              <w:rPr>
                <w:rFonts w:hint="eastAsia" w:ascii="宋体" w:hAnsi="宋体" w:eastAsia="宋体" w:cs="宋体"/>
                <w:sz w:val="14"/>
                <w:szCs w:val="14"/>
              </w:rPr>
            </w:pPr>
            <w:r>
              <w:rPr>
                <w:rFonts w:hint="eastAsia" w:ascii="宋体" w:hAnsi="宋体" w:eastAsia="宋体" w:cs="宋体"/>
                <w:spacing w:val="2"/>
                <w:sz w:val="14"/>
                <w:szCs w:val="14"/>
              </w:rPr>
              <w:t>教育收费资金</w:t>
            </w:r>
            <w:r>
              <w:rPr>
                <w:rFonts w:hint="eastAsia" w:ascii="宋体" w:hAnsi="宋体" w:eastAsia="宋体" w:cs="宋体"/>
                <w:spacing w:val="3"/>
                <w:sz w:val="14"/>
                <w:szCs w:val="14"/>
              </w:rPr>
              <w:t xml:space="preserve"> </w:t>
            </w:r>
            <w:r>
              <w:rPr>
                <w:rFonts w:hint="eastAsia" w:ascii="宋体" w:hAnsi="宋体" w:eastAsia="宋体" w:cs="宋体"/>
                <w:spacing w:val="-2"/>
                <w:sz w:val="14"/>
                <w:szCs w:val="14"/>
              </w:rPr>
              <w:t>收入</w:t>
            </w:r>
          </w:p>
        </w:tc>
        <w:tc>
          <w:tcPr>
            <w:tcW w:w="974" w:type="dxa"/>
            <w:vMerge w:val="restart"/>
            <w:tcBorders>
              <w:bottom w:val="nil"/>
            </w:tcBorders>
          </w:tcPr>
          <w:p w14:paraId="1903B5C7">
            <w:pPr>
              <w:spacing w:before="282" w:line="225" w:lineRule="auto"/>
              <w:ind w:left="207"/>
              <w:rPr>
                <w:rFonts w:hint="eastAsia" w:ascii="宋体" w:hAnsi="宋体" w:eastAsia="宋体" w:cs="宋体"/>
                <w:sz w:val="14"/>
                <w:szCs w:val="14"/>
              </w:rPr>
            </w:pPr>
            <w:r>
              <w:rPr>
                <w:rFonts w:hint="eastAsia" w:ascii="宋体" w:hAnsi="宋体" w:eastAsia="宋体" w:cs="宋体"/>
                <w:spacing w:val="2"/>
                <w:sz w:val="14"/>
                <w:szCs w:val="14"/>
              </w:rPr>
              <w:t>事业收入</w:t>
            </w:r>
          </w:p>
        </w:tc>
        <w:tc>
          <w:tcPr>
            <w:tcW w:w="803" w:type="dxa"/>
            <w:vMerge w:val="restart"/>
            <w:tcBorders>
              <w:bottom w:val="nil"/>
            </w:tcBorders>
          </w:tcPr>
          <w:p w14:paraId="561C2127">
            <w:pPr>
              <w:spacing w:before="196" w:line="228" w:lineRule="auto"/>
              <w:ind w:left="197" w:right="29" w:hanging="148"/>
              <w:rPr>
                <w:rFonts w:hint="eastAsia" w:ascii="宋体" w:hAnsi="宋体" w:eastAsia="宋体" w:cs="宋体"/>
                <w:sz w:val="14"/>
                <w:szCs w:val="14"/>
              </w:rPr>
            </w:pPr>
            <w:r>
              <w:rPr>
                <w:rFonts w:hint="eastAsia" w:ascii="宋体" w:hAnsi="宋体" w:eastAsia="宋体" w:cs="宋体"/>
                <w:spacing w:val="2"/>
                <w:sz w:val="14"/>
                <w:szCs w:val="14"/>
              </w:rPr>
              <w:t>事业单位经</w:t>
            </w:r>
            <w:r>
              <w:rPr>
                <w:rFonts w:hint="eastAsia" w:ascii="宋体" w:hAnsi="宋体" w:eastAsia="宋体" w:cs="宋体"/>
                <w:spacing w:val="3"/>
                <w:sz w:val="14"/>
                <w:szCs w:val="14"/>
              </w:rPr>
              <w:t xml:space="preserve"> </w:t>
            </w:r>
            <w:r>
              <w:rPr>
                <w:rFonts w:hint="eastAsia" w:ascii="宋体" w:hAnsi="宋体" w:eastAsia="宋体" w:cs="宋体"/>
                <w:sz w:val="14"/>
                <w:szCs w:val="14"/>
              </w:rPr>
              <w:t>营收入</w:t>
            </w:r>
          </w:p>
        </w:tc>
        <w:tc>
          <w:tcPr>
            <w:tcW w:w="803" w:type="dxa"/>
            <w:vMerge w:val="restart"/>
            <w:tcBorders>
              <w:bottom w:val="nil"/>
            </w:tcBorders>
          </w:tcPr>
          <w:p w14:paraId="4091D961">
            <w:pPr>
              <w:spacing w:before="196" w:line="228" w:lineRule="auto"/>
              <w:ind w:left="192" w:right="28" w:hanging="131"/>
              <w:rPr>
                <w:rFonts w:hint="eastAsia" w:ascii="宋体" w:hAnsi="宋体" w:eastAsia="宋体" w:cs="宋体"/>
                <w:sz w:val="14"/>
                <w:szCs w:val="14"/>
              </w:rPr>
            </w:pPr>
            <w:r>
              <w:rPr>
                <w:rFonts w:hint="eastAsia" w:ascii="宋体" w:hAnsi="宋体" w:eastAsia="宋体" w:cs="宋体"/>
                <w:sz w:val="14"/>
                <w:szCs w:val="14"/>
              </w:rPr>
              <w:t>附属单位上</w:t>
            </w:r>
            <w:r>
              <w:rPr>
                <w:rFonts w:hint="eastAsia" w:ascii="宋体" w:hAnsi="宋体" w:eastAsia="宋体" w:cs="宋体"/>
                <w:spacing w:val="2"/>
                <w:sz w:val="14"/>
                <w:szCs w:val="14"/>
              </w:rPr>
              <w:t xml:space="preserve"> 缴收入</w:t>
            </w:r>
          </w:p>
        </w:tc>
        <w:tc>
          <w:tcPr>
            <w:tcW w:w="607" w:type="dxa"/>
            <w:vMerge w:val="restart"/>
            <w:tcBorders>
              <w:bottom w:val="nil"/>
            </w:tcBorders>
          </w:tcPr>
          <w:p w14:paraId="54441C1E">
            <w:pPr>
              <w:spacing w:before="196" w:line="228" w:lineRule="auto"/>
              <w:ind w:left="96" w:right="74" w:firstLine="1"/>
              <w:rPr>
                <w:rFonts w:hint="eastAsia" w:ascii="宋体" w:hAnsi="宋体" w:eastAsia="宋体" w:cs="宋体"/>
                <w:sz w:val="14"/>
                <w:szCs w:val="14"/>
              </w:rPr>
            </w:pPr>
            <w:r>
              <w:rPr>
                <w:rFonts w:hint="eastAsia" w:ascii="宋体" w:hAnsi="宋体" w:eastAsia="宋体" w:cs="宋体"/>
                <w:spacing w:val="1"/>
                <w:sz w:val="14"/>
                <w:szCs w:val="14"/>
              </w:rPr>
              <w:t xml:space="preserve">上级补 </w:t>
            </w:r>
            <w:r>
              <w:rPr>
                <w:rFonts w:hint="eastAsia" w:ascii="宋体" w:hAnsi="宋体" w:eastAsia="宋体" w:cs="宋体"/>
                <w:spacing w:val="2"/>
                <w:sz w:val="14"/>
                <w:szCs w:val="14"/>
              </w:rPr>
              <w:t>助收入</w:t>
            </w:r>
          </w:p>
        </w:tc>
        <w:tc>
          <w:tcPr>
            <w:tcW w:w="614" w:type="dxa"/>
            <w:vMerge w:val="restart"/>
            <w:tcBorders>
              <w:bottom w:val="nil"/>
            </w:tcBorders>
          </w:tcPr>
          <w:p w14:paraId="267DAE86">
            <w:pPr>
              <w:spacing w:before="282" w:line="225" w:lineRule="auto"/>
              <w:ind w:right="4"/>
              <w:jc w:val="right"/>
              <w:rPr>
                <w:rFonts w:hint="eastAsia" w:ascii="宋体" w:hAnsi="宋体" w:eastAsia="宋体" w:cs="宋体"/>
                <w:sz w:val="14"/>
                <w:szCs w:val="14"/>
              </w:rPr>
            </w:pPr>
            <w:r>
              <w:rPr>
                <w:rFonts w:hint="eastAsia" w:ascii="宋体" w:hAnsi="宋体" w:eastAsia="宋体" w:cs="宋体"/>
                <w:spacing w:val="2"/>
                <w:sz w:val="14"/>
                <w:szCs w:val="14"/>
              </w:rPr>
              <w:t>其他收入</w:t>
            </w:r>
          </w:p>
        </w:tc>
        <w:tc>
          <w:tcPr>
            <w:tcW w:w="809" w:type="dxa"/>
            <w:vMerge w:val="restart"/>
            <w:tcBorders>
              <w:bottom w:val="nil"/>
            </w:tcBorders>
          </w:tcPr>
          <w:p w14:paraId="09D53553">
            <w:pPr>
              <w:spacing w:before="195" w:line="225" w:lineRule="auto"/>
              <w:ind w:left="52"/>
              <w:rPr>
                <w:rFonts w:hint="eastAsia" w:ascii="宋体" w:hAnsi="宋体" w:eastAsia="宋体" w:cs="宋体"/>
                <w:sz w:val="14"/>
                <w:szCs w:val="14"/>
              </w:rPr>
            </w:pPr>
            <w:r>
              <w:rPr>
                <w:rFonts w:hint="eastAsia" w:ascii="宋体" w:hAnsi="宋体" w:eastAsia="宋体" w:cs="宋体"/>
                <w:spacing w:val="2"/>
                <w:sz w:val="14"/>
                <w:szCs w:val="14"/>
              </w:rPr>
              <w:t>使用非财政</w:t>
            </w:r>
          </w:p>
          <w:p w14:paraId="1937C01C">
            <w:pPr>
              <w:spacing w:before="4" w:line="225" w:lineRule="auto"/>
              <w:ind w:left="124"/>
              <w:rPr>
                <w:rFonts w:hint="eastAsia" w:ascii="宋体" w:hAnsi="宋体" w:eastAsia="宋体" w:cs="宋体"/>
                <w:sz w:val="14"/>
                <w:szCs w:val="14"/>
              </w:rPr>
            </w:pPr>
            <w:r>
              <w:rPr>
                <w:rFonts w:hint="eastAsia" w:ascii="宋体" w:hAnsi="宋体" w:eastAsia="宋体" w:cs="宋体"/>
                <w:spacing w:val="2"/>
                <w:sz w:val="14"/>
                <w:szCs w:val="14"/>
              </w:rPr>
              <w:t>拨款结余</w:t>
            </w:r>
          </w:p>
        </w:tc>
      </w:tr>
      <w:tr w14:paraId="3BE43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932" w:type="dxa"/>
            <w:vMerge w:val="continue"/>
            <w:tcBorders>
              <w:top w:val="nil"/>
            </w:tcBorders>
          </w:tcPr>
          <w:p w14:paraId="0DFE27F6">
            <w:pPr>
              <w:pStyle w:val="9"/>
              <w:rPr>
                <w:rFonts w:hint="eastAsia" w:ascii="宋体" w:hAnsi="宋体" w:eastAsia="宋体" w:cs="宋体"/>
              </w:rPr>
            </w:pPr>
          </w:p>
        </w:tc>
        <w:tc>
          <w:tcPr>
            <w:tcW w:w="2336" w:type="dxa"/>
            <w:vMerge w:val="continue"/>
            <w:tcBorders>
              <w:top w:val="nil"/>
            </w:tcBorders>
          </w:tcPr>
          <w:p w14:paraId="60084E97">
            <w:pPr>
              <w:pStyle w:val="9"/>
              <w:rPr>
                <w:rFonts w:hint="eastAsia" w:ascii="宋体" w:hAnsi="宋体" w:eastAsia="宋体" w:cs="宋体"/>
              </w:rPr>
            </w:pPr>
          </w:p>
        </w:tc>
        <w:tc>
          <w:tcPr>
            <w:tcW w:w="974" w:type="dxa"/>
            <w:vMerge w:val="continue"/>
            <w:tcBorders>
              <w:top w:val="nil"/>
            </w:tcBorders>
          </w:tcPr>
          <w:p w14:paraId="2754CF2F">
            <w:pPr>
              <w:pStyle w:val="9"/>
              <w:rPr>
                <w:rFonts w:hint="eastAsia" w:ascii="宋体" w:hAnsi="宋体" w:eastAsia="宋体" w:cs="宋体"/>
              </w:rPr>
            </w:pPr>
          </w:p>
        </w:tc>
        <w:tc>
          <w:tcPr>
            <w:tcW w:w="1096" w:type="dxa"/>
            <w:vMerge w:val="continue"/>
            <w:tcBorders>
              <w:top w:val="nil"/>
            </w:tcBorders>
          </w:tcPr>
          <w:p w14:paraId="6186A6F6">
            <w:pPr>
              <w:pStyle w:val="9"/>
              <w:rPr>
                <w:rFonts w:hint="eastAsia" w:ascii="宋体" w:hAnsi="宋体" w:eastAsia="宋体" w:cs="宋体"/>
              </w:rPr>
            </w:pPr>
          </w:p>
        </w:tc>
        <w:tc>
          <w:tcPr>
            <w:tcW w:w="974" w:type="dxa"/>
          </w:tcPr>
          <w:p w14:paraId="15096B95">
            <w:pPr>
              <w:spacing w:before="177" w:line="227" w:lineRule="auto"/>
              <w:ind w:left="351"/>
              <w:rPr>
                <w:rFonts w:hint="eastAsia" w:ascii="宋体" w:hAnsi="宋体" w:eastAsia="宋体" w:cs="宋体"/>
                <w:sz w:val="14"/>
                <w:szCs w:val="14"/>
              </w:rPr>
            </w:pPr>
            <w:r>
              <w:rPr>
                <w:rFonts w:hint="eastAsia" w:ascii="宋体" w:hAnsi="宋体" w:eastAsia="宋体" w:cs="宋体"/>
                <w:spacing w:val="-1"/>
                <w:sz w:val="14"/>
                <w:szCs w:val="14"/>
              </w:rPr>
              <w:t>小计</w:t>
            </w:r>
          </w:p>
        </w:tc>
        <w:tc>
          <w:tcPr>
            <w:tcW w:w="973" w:type="dxa"/>
          </w:tcPr>
          <w:p w14:paraId="362CA89E">
            <w:pPr>
              <w:spacing w:before="89" w:line="228" w:lineRule="auto"/>
              <w:ind w:left="204" w:right="44" w:hanging="142"/>
              <w:rPr>
                <w:rFonts w:hint="eastAsia" w:ascii="宋体" w:hAnsi="宋体" w:eastAsia="宋体" w:cs="宋体"/>
                <w:sz w:val="14"/>
                <w:szCs w:val="14"/>
              </w:rPr>
            </w:pPr>
            <w:r>
              <w:rPr>
                <w:rFonts w:hint="eastAsia" w:ascii="宋体" w:hAnsi="宋体" w:eastAsia="宋体" w:cs="宋体"/>
                <w:spacing w:val="2"/>
                <w:sz w:val="14"/>
                <w:szCs w:val="14"/>
              </w:rPr>
              <w:t>一般公共预算</w:t>
            </w:r>
            <w:r>
              <w:rPr>
                <w:rFonts w:hint="eastAsia" w:ascii="宋体" w:hAnsi="宋体" w:eastAsia="宋体" w:cs="宋体"/>
                <w:spacing w:val="3"/>
                <w:sz w:val="14"/>
                <w:szCs w:val="14"/>
              </w:rPr>
              <w:t xml:space="preserve"> </w:t>
            </w:r>
            <w:r>
              <w:rPr>
                <w:rFonts w:hint="eastAsia" w:ascii="宋体" w:hAnsi="宋体" w:eastAsia="宋体" w:cs="宋体"/>
                <w:spacing w:val="2"/>
                <w:sz w:val="14"/>
                <w:szCs w:val="14"/>
              </w:rPr>
              <w:t>拨款收入</w:t>
            </w:r>
          </w:p>
        </w:tc>
        <w:tc>
          <w:tcPr>
            <w:tcW w:w="974" w:type="dxa"/>
          </w:tcPr>
          <w:p w14:paraId="772A0C08">
            <w:pPr>
              <w:spacing w:before="88" w:line="225" w:lineRule="auto"/>
              <w:ind w:left="61"/>
              <w:rPr>
                <w:rFonts w:hint="eastAsia" w:ascii="宋体" w:hAnsi="宋体" w:eastAsia="宋体" w:cs="宋体"/>
                <w:sz w:val="14"/>
                <w:szCs w:val="14"/>
              </w:rPr>
            </w:pPr>
            <w:r>
              <w:rPr>
                <w:rFonts w:hint="eastAsia" w:ascii="宋体" w:hAnsi="宋体" w:eastAsia="宋体" w:cs="宋体"/>
                <w:spacing w:val="3"/>
                <w:sz w:val="14"/>
                <w:szCs w:val="14"/>
              </w:rPr>
              <w:t>政府性基金预</w:t>
            </w:r>
          </w:p>
          <w:p w14:paraId="039F300B">
            <w:pPr>
              <w:spacing w:before="5" w:line="225" w:lineRule="auto"/>
              <w:ind w:left="134"/>
              <w:rPr>
                <w:rFonts w:hint="eastAsia" w:ascii="宋体" w:hAnsi="宋体" w:eastAsia="宋体" w:cs="宋体"/>
                <w:sz w:val="14"/>
                <w:szCs w:val="14"/>
              </w:rPr>
            </w:pPr>
            <w:r>
              <w:rPr>
                <w:rFonts w:hint="eastAsia" w:ascii="宋体" w:hAnsi="宋体" w:eastAsia="宋体" w:cs="宋体"/>
                <w:spacing w:val="2"/>
                <w:sz w:val="14"/>
                <w:szCs w:val="14"/>
              </w:rPr>
              <w:t>算拨款收入</w:t>
            </w:r>
          </w:p>
        </w:tc>
        <w:tc>
          <w:tcPr>
            <w:tcW w:w="974" w:type="dxa"/>
          </w:tcPr>
          <w:p w14:paraId="003C591C">
            <w:pPr>
              <w:spacing w:before="89" w:line="228" w:lineRule="auto"/>
              <w:ind w:left="207" w:right="43" w:hanging="131"/>
              <w:rPr>
                <w:rFonts w:hint="eastAsia" w:ascii="宋体" w:hAnsi="宋体" w:eastAsia="宋体" w:cs="宋体"/>
                <w:sz w:val="14"/>
                <w:szCs w:val="14"/>
              </w:rPr>
            </w:pPr>
            <w:r>
              <w:rPr>
                <w:rFonts w:hint="eastAsia" w:ascii="宋体" w:hAnsi="宋体" w:eastAsia="宋体" w:cs="宋体"/>
                <w:sz w:val="14"/>
                <w:szCs w:val="14"/>
              </w:rPr>
              <w:t>国有资本经营</w:t>
            </w:r>
            <w:r>
              <w:rPr>
                <w:rFonts w:hint="eastAsia" w:ascii="宋体" w:hAnsi="宋体" w:eastAsia="宋体" w:cs="宋体"/>
                <w:spacing w:val="3"/>
                <w:sz w:val="14"/>
                <w:szCs w:val="14"/>
              </w:rPr>
              <w:t xml:space="preserve"> </w:t>
            </w:r>
            <w:r>
              <w:rPr>
                <w:rFonts w:hint="eastAsia" w:ascii="宋体" w:hAnsi="宋体" w:eastAsia="宋体" w:cs="宋体"/>
                <w:spacing w:val="2"/>
                <w:sz w:val="14"/>
                <w:szCs w:val="14"/>
              </w:rPr>
              <w:t>预算收入</w:t>
            </w:r>
          </w:p>
        </w:tc>
        <w:tc>
          <w:tcPr>
            <w:tcW w:w="974" w:type="dxa"/>
            <w:vMerge w:val="continue"/>
            <w:tcBorders>
              <w:top w:val="nil"/>
            </w:tcBorders>
          </w:tcPr>
          <w:p w14:paraId="178B4100">
            <w:pPr>
              <w:pStyle w:val="9"/>
              <w:rPr>
                <w:rFonts w:hint="eastAsia" w:ascii="宋体" w:hAnsi="宋体" w:eastAsia="宋体" w:cs="宋体"/>
                <w:lang w:eastAsia="zh-CN"/>
              </w:rPr>
            </w:pPr>
          </w:p>
        </w:tc>
        <w:tc>
          <w:tcPr>
            <w:tcW w:w="974" w:type="dxa"/>
            <w:vMerge w:val="continue"/>
            <w:tcBorders>
              <w:top w:val="nil"/>
            </w:tcBorders>
          </w:tcPr>
          <w:p w14:paraId="23B3295C">
            <w:pPr>
              <w:pStyle w:val="9"/>
              <w:rPr>
                <w:rFonts w:hint="eastAsia" w:ascii="宋体" w:hAnsi="宋体" w:eastAsia="宋体" w:cs="宋体"/>
                <w:lang w:eastAsia="zh-CN"/>
              </w:rPr>
            </w:pPr>
          </w:p>
        </w:tc>
        <w:tc>
          <w:tcPr>
            <w:tcW w:w="803" w:type="dxa"/>
            <w:vMerge w:val="continue"/>
            <w:tcBorders>
              <w:top w:val="nil"/>
            </w:tcBorders>
          </w:tcPr>
          <w:p w14:paraId="2457B640">
            <w:pPr>
              <w:pStyle w:val="9"/>
              <w:rPr>
                <w:rFonts w:hint="eastAsia" w:ascii="宋体" w:hAnsi="宋体" w:eastAsia="宋体" w:cs="宋体"/>
                <w:lang w:eastAsia="zh-CN"/>
              </w:rPr>
            </w:pPr>
          </w:p>
        </w:tc>
        <w:tc>
          <w:tcPr>
            <w:tcW w:w="803" w:type="dxa"/>
            <w:vMerge w:val="continue"/>
            <w:tcBorders>
              <w:top w:val="nil"/>
            </w:tcBorders>
          </w:tcPr>
          <w:p w14:paraId="52C13B46">
            <w:pPr>
              <w:pStyle w:val="9"/>
              <w:rPr>
                <w:rFonts w:hint="eastAsia" w:ascii="宋体" w:hAnsi="宋体" w:eastAsia="宋体" w:cs="宋体"/>
                <w:lang w:eastAsia="zh-CN"/>
              </w:rPr>
            </w:pPr>
          </w:p>
        </w:tc>
        <w:tc>
          <w:tcPr>
            <w:tcW w:w="607" w:type="dxa"/>
            <w:vMerge w:val="continue"/>
            <w:tcBorders>
              <w:top w:val="nil"/>
            </w:tcBorders>
          </w:tcPr>
          <w:p w14:paraId="4531191A">
            <w:pPr>
              <w:pStyle w:val="9"/>
              <w:rPr>
                <w:rFonts w:hint="eastAsia" w:ascii="宋体" w:hAnsi="宋体" w:eastAsia="宋体" w:cs="宋体"/>
                <w:lang w:eastAsia="zh-CN"/>
              </w:rPr>
            </w:pPr>
          </w:p>
        </w:tc>
        <w:tc>
          <w:tcPr>
            <w:tcW w:w="614" w:type="dxa"/>
            <w:vMerge w:val="continue"/>
            <w:tcBorders>
              <w:top w:val="nil"/>
            </w:tcBorders>
          </w:tcPr>
          <w:p w14:paraId="155F1C64">
            <w:pPr>
              <w:pStyle w:val="9"/>
              <w:rPr>
                <w:rFonts w:hint="eastAsia" w:ascii="宋体" w:hAnsi="宋体" w:eastAsia="宋体" w:cs="宋体"/>
                <w:lang w:eastAsia="zh-CN"/>
              </w:rPr>
            </w:pPr>
          </w:p>
        </w:tc>
        <w:tc>
          <w:tcPr>
            <w:tcW w:w="809" w:type="dxa"/>
            <w:vMerge w:val="continue"/>
            <w:tcBorders>
              <w:top w:val="nil"/>
            </w:tcBorders>
          </w:tcPr>
          <w:p w14:paraId="0A28CFF5">
            <w:pPr>
              <w:pStyle w:val="9"/>
              <w:rPr>
                <w:rFonts w:hint="eastAsia" w:ascii="宋体" w:hAnsi="宋体" w:eastAsia="宋体" w:cs="宋体"/>
                <w:lang w:eastAsia="zh-CN"/>
              </w:rPr>
            </w:pPr>
          </w:p>
        </w:tc>
      </w:tr>
      <w:tr w14:paraId="6BB57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932" w:type="dxa"/>
          </w:tcPr>
          <w:p w14:paraId="58DF2D25">
            <w:pPr>
              <w:spacing w:before="38" w:line="214" w:lineRule="auto"/>
              <w:ind w:left="398"/>
              <w:rPr>
                <w:rFonts w:hint="eastAsia" w:ascii="宋体" w:hAnsi="宋体" w:eastAsia="宋体" w:cs="宋体"/>
                <w:sz w:val="14"/>
                <w:szCs w:val="14"/>
              </w:rPr>
            </w:pPr>
            <w:r>
              <w:rPr>
                <w:rFonts w:hint="eastAsia" w:ascii="宋体" w:hAnsi="宋体" w:eastAsia="宋体" w:cs="宋体"/>
                <w:spacing w:val="-1"/>
                <w:sz w:val="14"/>
                <w:szCs w:val="14"/>
              </w:rPr>
              <w:t>**</w:t>
            </w:r>
          </w:p>
        </w:tc>
        <w:tc>
          <w:tcPr>
            <w:tcW w:w="2336" w:type="dxa"/>
          </w:tcPr>
          <w:p w14:paraId="63A49267">
            <w:pPr>
              <w:spacing w:before="38" w:line="214" w:lineRule="auto"/>
              <w:ind w:left="1098"/>
              <w:rPr>
                <w:rFonts w:hint="eastAsia" w:ascii="宋体" w:hAnsi="宋体" w:eastAsia="宋体" w:cs="宋体"/>
                <w:sz w:val="14"/>
                <w:szCs w:val="14"/>
              </w:rPr>
            </w:pPr>
            <w:r>
              <w:rPr>
                <w:rFonts w:hint="eastAsia" w:ascii="宋体" w:hAnsi="宋体" w:eastAsia="宋体" w:cs="宋体"/>
                <w:spacing w:val="-1"/>
                <w:sz w:val="14"/>
                <w:szCs w:val="14"/>
              </w:rPr>
              <w:t>**</w:t>
            </w:r>
          </w:p>
        </w:tc>
        <w:tc>
          <w:tcPr>
            <w:tcW w:w="974" w:type="dxa"/>
          </w:tcPr>
          <w:p w14:paraId="63075D5B">
            <w:pPr>
              <w:spacing w:before="60" w:line="185" w:lineRule="auto"/>
              <w:ind w:left="465"/>
              <w:rPr>
                <w:rFonts w:hint="eastAsia" w:ascii="宋体" w:hAnsi="宋体" w:eastAsia="宋体" w:cs="宋体"/>
                <w:sz w:val="14"/>
                <w:szCs w:val="14"/>
              </w:rPr>
            </w:pPr>
            <w:r>
              <w:rPr>
                <w:rFonts w:hint="eastAsia" w:ascii="宋体" w:hAnsi="宋体" w:eastAsia="宋体" w:cs="宋体"/>
                <w:sz w:val="14"/>
                <w:szCs w:val="14"/>
              </w:rPr>
              <w:t>1</w:t>
            </w:r>
          </w:p>
        </w:tc>
        <w:tc>
          <w:tcPr>
            <w:tcW w:w="1096" w:type="dxa"/>
          </w:tcPr>
          <w:p w14:paraId="7724BD4C">
            <w:pPr>
              <w:spacing w:before="61" w:line="184" w:lineRule="auto"/>
              <w:ind w:left="519"/>
              <w:rPr>
                <w:rFonts w:hint="eastAsia" w:ascii="宋体" w:hAnsi="宋体" w:eastAsia="宋体" w:cs="宋体"/>
                <w:sz w:val="14"/>
                <w:szCs w:val="14"/>
              </w:rPr>
            </w:pPr>
            <w:r>
              <w:rPr>
                <w:rFonts w:hint="eastAsia" w:ascii="宋体" w:hAnsi="宋体" w:eastAsia="宋体" w:cs="宋体"/>
                <w:sz w:val="14"/>
                <w:szCs w:val="14"/>
              </w:rPr>
              <w:t>2</w:t>
            </w:r>
          </w:p>
        </w:tc>
        <w:tc>
          <w:tcPr>
            <w:tcW w:w="974" w:type="dxa"/>
          </w:tcPr>
          <w:p w14:paraId="3FBBA416">
            <w:pPr>
              <w:spacing w:before="61" w:line="184" w:lineRule="auto"/>
              <w:ind w:left="458"/>
              <w:rPr>
                <w:rFonts w:hint="eastAsia" w:ascii="宋体" w:hAnsi="宋体" w:eastAsia="宋体" w:cs="宋体"/>
                <w:sz w:val="14"/>
                <w:szCs w:val="14"/>
              </w:rPr>
            </w:pPr>
            <w:r>
              <w:rPr>
                <w:rFonts w:hint="eastAsia" w:ascii="宋体" w:hAnsi="宋体" w:eastAsia="宋体" w:cs="宋体"/>
                <w:sz w:val="14"/>
                <w:szCs w:val="14"/>
              </w:rPr>
              <w:t>3</w:t>
            </w:r>
          </w:p>
        </w:tc>
        <w:tc>
          <w:tcPr>
            <w:tcW w:w="973" w:type="dxa"/>
          </w:tcPr>
          <w:p w14:paraId="73452CE3">
            <w:pPr>
              <w:spacing w:before="61" w:line="184" w:lineRule="auto"/>
              <w:ind w:left="455"/>
              <w:rPr>
                <w:rFonts w:hint="eastAsia" w:ascii="宋体" w:hAnsi="宋体" w:eastAsia="宋体" w:cs="宋体"/>
                <w:sz w:val="14"/>
                <w:szCs w:val="14"/>
              </w:rPr>
            </w:pPr>
            <w:r>
              <w:rPr>
                <w:rFonts w:hint="eastAsia" w:ascii="宋体" w:hAnsi="宋体" w:eastAsia="宋体" w:cs="宋体"/>
                <w:sz w:val="14"/>
                <w:szCs w:val="14"/>
              </w:rPr>
              <w:t>4</w:t>
            </w:r>
          </w:p>
        </w:tc>
        <w:tc>
          <w:tcPr>
            <w:tcW w:w="974" w:type="dxa"/>
          </w:tcPr>
          <w:p w14:paraId="4864B0AA">
            <w:pPr>
              <w:spacing w:before="62" w:line="182" w:lineRule="auto"/>
              <w:ind w:left="460"/>
              <w:rPr>
                <w:rFonts w:hint="eastAsia" w:ascii="宋体" w:hAnsi="宋体" w:eastAsia="宋体" w:cs="宋体"/>
                <w:sz w:val="14"/>
                <w:szCs w:val="14"/>
              </w:rPr>
            </w:pPr>
            <w:r>
              <w:rPr>
                <w:rFonts w:hint="eastAsia" w:ascii="宋体" w:hAnsi="宋体" w:eastAsia="宋体" w:cs="宋体"/>
                <w:sz w:val="14"/>
                <w:szCs w:val="14"/>
              </w:rPr>
              <w:t>5</w:t>
            </w:r>
          </w:p>
        </w:tc>
        <w:tc>
          <w:tcPr>
            <w:tcW w:w="974" w:type="dxa"/>
          </w:tcPr>
          <w:p w14:paraId="5F3D88E3">
            <w:pPr>
              <w:spacing w:before="61" w:line="184" w:lineRule="auto"/>
              <w:ind w:left="459"/>
              <w:rPr>
                <w:rFonts w:hint="eastAsia" w:ascii="宋体" w:hAnsi="宋体" w:eastAsia="宋体" w:cs="宋体"/>
                <w:sz w:val="14"/>
                <w:szCs w:val="14"/>
              </w:rPr>
            </w:pPr>
            <w:r>
              <w:rPr>
                <w:rFonts w:hint="eastAsia" w:ascii="宋体" w:hAnsi="宋体" w:eastAsia="宋体" w:cs="宋体"/>
                <w:sz w:val="14"/>
                <w:szCs w:val="14"/>
              </w:rPr>
              <w:t>6</w:t>
            </w:r>
          </w:p>
        </w:tc>
        <w:tc>
          <w:tcPr>
            <w:tcW w:w="974" w:type="dxa"/>
          </w:tcPr>
          <w:p w14:paraId="2BF00F24">
            <w:pPr>
              <w:spacing w:before="62" w:line="182" w:lineRule="auto"/>
              <w:ind w:left="462"/>
              <w:rPr>
                <w:rFonts w:hint="eastAsia" w:ascii="宋体" w:hAnsi="宋体" w:eastAsia="宋体" w:cs="宋体"/>
                <w:sz w:val="14"/>
                <w:szCs w:val="14"/>
              </w:rPr>
            </w:pPr>
            <w:r>
              <w:rPr>
                <w:rFonts w:hint="eastAsia" w:ascii="宋体" w:hAnsi="宋体" w:eastAsia="宋体" w:cs="宋体"/>
                <w:sz w:val="14"/>
                <w:szCs w:val="14"/>
              </w:rPr>
              <w:t>7</w:t>
            </w:r>
          </w:p>
        </w:tc>
        <w:tc>
          <w:tcPr>
            <w:tcW w:w="974" w:type="dxa"/>
          </w:tcPr>
          <w:p w14:paraId="2F07D5EC">
            <w:pPr>
              <w:spacing w:before="61" w:line="184" w:lineRule="auto"/>
              <w:ind w:left="459"/>
              <w:rPr>
                <w:rFonts w:hint="eastAsia" w:ascii="宋体" w:hAnsi="宋体" w:eastAsia="宋体" w:cs="宋体"/>
                <w:sz w:val="14"/>
                <w:szCs w:val="14"/>
              </w:rPr>
            </w:pPr>
            <w:r>
              <w:rPr>
                <w:rFonts w:hint="eastAsia" w:ascii="宋体" w:hAnsi="宋体" w:eastAsia="宋体" w:cs="宋体"/>
                <w:sz w:val="14"/>
                <w:szCs w:val="14"/>
              </w:rPr>
              <w:t>8</w:t>
            </w:r>
          </w:p>
        </w:tc>
        <w:tc>
          <w:tcPr>
            <w:tcW w:w="803" w:type="dxa"/>
          </w:tcPr>
          <w:p w14:paraId="4D38A354">
            <w:pPr>
              <w:spacing w:before="61" w:line="184" w:lineRule="auto"/>
              <w:ind w:left="375"/>
              <w:rPr>
                <w:rFonts w:hint="eastAsia" w:ascii="宋体" w:hAnsi="宋体" w:eastAsia="宋体" w:cs="宋体"/>
                <w:sz w:val="14"/>
                <w:szCs w:val="14"/>
              </w:rPr>
            </w:pPr>
            <w:r>
              <w:rPr>
                <w:rFonts w:hint="eastAsia" w:ascii="宋体" w:hAnsi="宋体" w:eastAsia="宋体" w:cs="宋体"/>
                <w:sz w:val="14"/>
                <w:szCs w:val="14"/>
              </w:rPr>
              <w:t>9</w:t>
            </w:r>
          </w:p>
        </w:tc>
        <w:tc>
          <w:tcPr>
            <w:tcW w:w="803" w:type="dxa"/>
          </w:tcPr>
          <w:p w14:paraId="6E34B51F">
            <w:pPr>
              <w:spacing w:before="60" w:line="185" w:lineRule="auto"/>
              <w:ind w:left="351"/>
              <w:rPr>
                <w:rFonts w:hint="eastAsia" w:ascii="宋体" w:hAnsi="宋体" w:eastAsia="宋体" w:cs="宋体"/>
                <w:sz w:val="14"/>
                <w:szCs w:val="14"/>
              </w:rPr>
            </w:pPr>
            <w:r>
              <w:rPr>
                <w:rFonts w:hint="eastAsia" w:ascii="宋体" w:hAnsi="宋体" w:eastAsia="宋体" w:cs="宋体"/>
                <w:spacing w:val="-7"/>
                <w:sz w:val="14"/>
                <w:szCs w:val="14"/>
              </w:rPr>
              <w:t>10</w:t>
            </w:r>
          </w:p>
        </w:tc>
        <w:tc>
          <w:tcPr>
            <w:tcW w:w="607" w:type="dxa"/>
          </w:tcPr>
          <w:p w14:paraId="61D62A04">
            <w:pPr>
              <w:spacing w:before="60" w:line="185" w:lineRule="auto"/>
              <w:ind w:left="253"/>
              <w:rPr>
                <w:rFonts w:hint="eastAsia" w:ascii="宋体" w:hAnsi="宋体" w:eastAsia="宋体" w:cs="宋体"/>
                <w:sz w:val="14"/>
                <w:szCs w:val="14"/>
              </w:rPr>
            </w:pPr>
            <w:r>
              <w:rPr>
                <w:rFonts w:hint="eastAsia" w:ascii="宋体" w:hAnsi="宋体" w:eastAsia="宋体" w:cs="宋体"/>
                <w:spacing w:val="-7"/>
                <w:sz w:val="14"/>
                <w:szCs w:val="14"/>
              </w:rPr>
              <w:t>11</w:t>
            </w:r>
          </w:p>
        </w:tc>
        <w:tc>
          <w:tcPr>
            <w:tcW w:w="614" w:type="dxa"/>
          </w:tcPr>
          <w:p w14:paraId="1A78ED45">
            <w:pPr>
              <w:spacing w:before="60" w:line="185" w:lineRule="auto"/>
              <w:ind w:left="256"/>
              <w:rPr>
                <w:rFonts w:hint="eastAsia" w:ascii="宋体" w:hAnsi="宋体" w:eastAsia="宋体" w:cs="宋体"/>
                <w:sz w:val="14"/>
                <w:szCs w:val="14"/>
              </w:rPr>
            </w:pPr>
            <w:r>
              <w:rPr>
                <w:rFonts w:hint="eastAsia" w:ascii="宋体" w:hAnsi="宋体" w:eastAsia="宋体" w:cs="宋体"/>
                <w:spacing w:val="-7"/>
                <w:sz w:val="14"/>
                <w:szCs w:val="14"/>
              </w:rPr>
              <w:t>12</w:t>
            </w:r>
          </w:p>
        </w:tc>
        <w:tc>
          <w:tcPr>
            <w:tcW w:w="809" w:type="dxa"/>
          </w:tcPr>
          <w:p w14:paraId="552500D8">
            <w:pPr>
              <w:spacing w:before="60" w:line="185" w:lineRule="auto"/>
              <w:ind w:left="352"/>
              <w:rPr>
                <w:rFonts w:hint="eastAsia" w:ascii="宋体" w:hAnsi="宋体" w:eastAsia="宋体" w:cs="宋体"/>
                <w:sz w:val="14"/>
                <w:szCs w:val="14"/>
              </w:rPr>
            </w:pPr>
            <w:r>
              <w:rPr>
                <w:rFonts w:hint="eastAsia" w:ascii="宋体" w:hAnsi="宋体" w:eastAsia="宋体" w:cs="宋体"/>
                <w:spacing w:val="-7"/>
                <w:sz w:val="14"/>
                <w:szCs w:val="14"/>
              </w:rPr>
              <w:t>13</w:t>
            </w:r>
          </w:p>
        </w:tc>
      </w:tr>
      <w:tr w14:paraId="20566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932" w:type="dxa"/>
            <w:vAlign w:val="center"/>
          </w:tcPr>
          <w:p w14:paraId="0A150961">
            <w:pPr>
              <w:rPr>
                <w:rFonts w:hint="eastAsia" w:ascii="宋体" w:hAnsi="宋体" w:eastAsia="宋体" w:cs="宋体"/>
                <w:sz w:val="14"/>
                <w:szCs w:val="14"/>
              </w:rPr>
            </w:pPr>
          </w:p>
        </w:tc>
        <w:tc>
          <w:tcPr>
            <w:tcW w:w="2336" w:type="dxa"/>
            <w:vAlign w:val="center"/>
          </w:tcPr>
          <w:p w14:paraId="356BB629">
            <w:pPr>
              <w:keepNext w:val="0"/>
              <w:keepLines w:val="0"/>
              <w:widowControl/>
              <w:suppressLineNumbers w:val="0"/>
              <w:jc w:val="left"/>
              <w:textAlignment w:val="center"/>
              <w:rPr>
                <w:rFonts w:hint="eastAsia" w:ascii="宋体" w:hAnsi="宋体" w:eastAsia="宋体" w:cs="宋体"/>
                <w:sz w:val="14"/>
                <w:szCs w:val="14"/>
              </w:rPr>
            </w:pPr>
            <w:r>
              <w:rPr>
                <w:rFonts w:hint="eastAsia" w:ascii="宋体" w:hAnsi="宋体" w:eastAsia="宋体" w:cs="宋体"/>
                <w:i w:val="0"/>
                <w:iCs w:val="0"/>
                <w:color w:val="000000"/>
                <w:kern w:val="0"/>
                <w:sz w:val="14"/>
                <w:szCs w:val="14"/>
                <w:u w:val="none"/>
                <w:lang w:val="en-US" w:eastAsia="zh-CN" w:bidi="ar"/>
              </w:rPr>
              <w:t>合计</w:t>
            </w:r>
          </w:p>
        </w:tc>
        <w:tc>
          <w:tcPr>
            <w:tcW w:w="974" w:type="dxa"/>
            <w:vAlign w:val="center"/>
          </w:tcPr>
          <w:p w14:paraId="324BFDAC">
            <w:pPr>
              <w:keepNext w:val="0"/>
              <w:keepLines w:val="0"/>
              <w:widowControl/>
              <w:suppressLineNumbers w:val="0"/>
              <w:jc w:val="right"/>
              <w:textAlignment w:val="center"/>
              <w:rPr>
                <w:rFonts w:hint="eastAsia" w:ascii="宋体" w:hAnsi="宋体" w:eastAsia="宋体" w:cs="宋体"/>
                <w:sz w:val="14"/>
                <w:szCs w:val="14"/>
              </w:rPr>
            </w:pPr>
            <w:r>
              <w:rPr>
                <w:rFonts w:hint="eastAsia" w:ascii="宋体" w:hAnsi="宋体" w:eastAsia="宋体" w:cs="宋体"/>
                <w:i w:val="0"/>
                <w:iCs w:val="0"/>
                <w:color w:val="000000"/>
                <w:kern w:val="0"/>
                <w:sz w:val="14"/>
                <w:szCs w:val="14"/>
                <w:u w:val="none"/>
                <w:lang w:val="en-US" w:eastAsia="zh-CN" w:bidi="ar"/>
              </w:rPr>
              <w:t>986.82</w:t>
            </w:r>
          </w:p>
        </w:tc>
        <w:tc>
          <w:tcPr>
            <w:tcW w:w="1096" w:type="dxa"/>
            <w:vAlign w:val="center"/>
          </w:tcPr>
          <w:p w14:paraId="16990AFD">
            <w:pPr>
              <w:keepNext w:val="0"/>
              <w:keepLines w:val="0"/>
              <w:widowControl/>
              <w:suppressLineNumbers w:val="0"/>
              <w:jc w:val="right"/>
              <w:textAlignment w:val="center"/>
              <w:rPr>
                <w:rFonts w:hint="eastAsia" w:ascii="宋体" w:hAnsi="宋体" w:eastAsia="宋体" w:cs="宋体"/>
                <w:sz w:val="14"/>
                <w:szCs w:val="14"/>
              </w:rPr>
            </w:pPr>
            <w:r>
              <w:rPr>
                <w:rFonts w:hint="eastAsia" w:ascii="宋体" w:hAnsi="宋体" w:eastAsia="宋体" w:cs="宋体"/>
                <w:i w:val="0"/>
                <w:iCs w:val="0"/>
                <w:color w:val="000000"/>
                <w:kern w:val="0"/>
                <w:sz w:val="14"/>
                <w:szCs w:val="14"/>
                <w:u w:val="none"/>
                <w:lang w:val="en-US" w:eastAsia="zh-CN" w:bidi="ar"/>
              </w:rPr>
              <w:t>18.33</w:t>
            </w:r>
          </w:p>
        </w:tc>
        <w:tc>
          <w:tcPr>
            <w:tcW w:w="974" w:type="dxa"/>
            <w:vAlign w:val="center"/>
          </w:tcPr>
          <w:p w14:paraId="4603218B">
            <w:pPr>
              <w:keepNext w:val="0"/>
              <w:keepLines w:val="0"/>
              <w:widowControl/>
              <w:suppressLineNumbers w:val="0"/>
              <w:jc w:val="right"/>
              <w:textAlignment w:val="center"/>
              <w:rPr>
                <w:rFonts w:hint="eastAsia" w:ascii="宋体" w:hAnsi="宋体" w:eastAsia="宋体" w:cs="宋体"/>
                <w:sz w:val="14"/>
                <w:szCs w:val="14"/>
              </w:rPr>
            </w:pPr>
            <w:r>
              <w:rPr>
                <w:rFonts w:hint="eastAsia" w:ascii="宋体" w:hAnsi="宋体" w:eastAsia="宋体" w:cs="宋体"/>
                <w:i w:val="0"/>
                <w:iCs w:val="0"/>
                <w:color w:val="000000"/>
                <w:kern w:val="0"/>
                <w:sz w:val="14"/>
                <w:szCs w:val="14"/>
                <w:u w:val="none"/>
                <w:lang w:val="en-US" w:eastAsia="zh-CN" w:bidi="ar"/>
              </w:rPr>
              <w:t>668.49</w:t>
            </w:r>
          </w:p>
        </w:tc>
        <w:tc>
          <w:tcPr>
            <w:tcW w:w="973" w:type="dxa"/>
            <w:vAlign w:val="center"/>
          </w:tcPr>
          <w:p w14:paraId="4568561A">
            <w:pPr>
              <w:keepNext w:val="0"/>
              <w:keepLines w:val="0"/>
              <w:widowControl/>
              <w:suppressLineNumbers w:val="0"/>
              <w:jc w:val="right"/>
              <w:textAlignment w:val="center"/>
              <w:rPr>
                <w:rFonts w:hint="eastAsia" w:ascii="宋体" w:hAnsi="宋体" w:eastAsia="宋体" w:cs="宋体"/>
                <w:sz w:val="14"/>
                <w:szCs w:val="14"/>
              </w:rPr>
            </w:pPr>
            <w:r>
              <w:rPr>
                <w:rFonts w:hint="eastAsia" w:ascii="宋体" w:hAnsi="宋体" w:eastAsia="宋体" w:cs="宋体"/>
                <w:i w:val="0"/>
                <w:iCs w:val="0"/>
                <w:color w:val="000000"/>
                <w:kern w:val="0"/>
                <w:sz w:val="14"/>
                <w:szCs w:val="14"/>
                <w:u w:val="none"/>
                <w:lang w:val="en-US" w:eastAsia="zh-CN" w:bidi="ar"/>
              </w:rPr>
              <w:t>668.49</w:t>
            </w:r>
          </w:p>
        </w:tc>
        <w:tc>
          <w:tcPr>
            <w:tcW w:w="974" w:type="dxa"/>
            <w:vAlign w:val="center"/>
          </w:tcPr>
          <w:p w14:paraId="73203866">
            <w:pPr>
              <w:rPr>
                <w:rFonts w:hint="eastAsia" w:ascii="宋体" w:hAnsi="宋体" w:eastAsia="宋体" w:cs="宋体"/>
                <w:sz w:val="14"/>
                <w:szCs w:val="14"/>
              </w:rPr>
            </w:pPr>
          </w:p>
        </w:tc>
        <w:tc>
          <w:tcPr>
            <w:tcW w:w="974" w:type="dxa"/>
            <w:vAlign w:val="center"/>
          </w:tcPr>
          <w:p w14:paraId="175A8532">
            <w:pPr>
              <w:rPr>
                <w:rFonts w:hint="eastAsia" w:ascii="宋体" w:hAnsi="宋体" w:eastAsia="宋体" w:cs="宋体"/>
                <w:sz w:val="14"/>
                <w:szCs w:val="14"/>
              </w:rPr>
            </w:pPr>
          </w:p>
        </w:tc>
        <w:tc>
          <w:tcPr>
            <w:tcW w:w="974" w:type="dxa"/>
            <w:vAlign w:val="center"/>
          </w:tcPr>
          <w:p w14:paraId="70A67800">
            <w:pPr>
              <w:rPr>
                <w:rFonts w:hint="eastAsia" w:ascii="宋体" w:hAnsi="宋体" w:eastAsia="宋体" w:cs="宋体"/>
                <w:sz w:val="14"/>
                <w:szCs w:val="14"/>
              </w:rPr>
            </w:pPr>
          </w:p>
        </w:tc>
        <w:tc>
          <w:tcPr>
            <w:tcW w:w="974" w:type="dxa"/>
            <w:vAlign w:val="center"/>
          </w:tcPr>
          <w:p w14:paraId="45BCB3A9">
            <w:pPr>
              <w:jc w:val="right"/>
              <w:rPr>
                <w:rFonts w:hint="eastAsia" w:ascii="宋体" w:hAnsi="宋体" w:eastAsia="宋体" w:cs="宋体"/>
                <w:sz w:val="14"/>
                <w:szCs w:val="14"/>
              </w:rPr>
            </w:pPr>
          </w:p>
        </w:tc>
        <w:tc>
          <w:tcPr>
            <w:tcW w:w="803" w:type="dxa"/>
            <w:vAlign w:val="center"/>
          </w:tcPr>
          <w:p w14:paraId="09FF3A72">
            <w:pPr>
              <w:jc w:val="right"/>
              <w:rPr>
                <w:rFonts w:hint="eastAsia" w:ascii="宋体" w:hAnsi="宋体" w:eastAsia="宋体" w:cs="宋体"/>
                <w:sz w:val="14"/>
                <w:szCs w:val="14"/>
              </w:rPr>
            </w:pPr>
          </w:p>
        </w:tc>
        <w:tc>
          <w:tcPr>
            <w:tcW w:w="803" w:type="dxa"/>
            <w:vAlign w:val="center"/>
          </w:tcPr>
          <w:p w14:paraId="5830A410">
            <w:pPr>
              <w:jc w:val="right"/>
              <w:rPr>
                <w:rFonts w:hint="eastAsia" w:ascii="宋体" w:hAnsi="宋体" w:eastAsia="宋体" w:cs="宋体"/>
                <w:sz w:val="14"/>
                <w:szCs w:val="14"/>
              </w:rPr>
            </w:pPr>
          </w:p>
        </w:tc>
        <w:tc>
          <w:tcPr>
            <w:tcW w:w="607" w:type="dxa"/>
            <w:vAlign w:val="center"/>
          </w:tcPr>
          <w:p w14:paraId="34BC522C">
            <w:pPr>
              <w:jc w:val="right"/>
              <w:rPr>
                <w:rFonts w:hint="eastAsia" w:ascii="宋体" w:hAnsi="宋体" w:eastAsia="宋体" w:cs="宋体"/>
                <w:sz w:val="14"/>
                <w:szCs w:val="14"/>
              </w:rPr>
            </w:pPr>
          </w:p>
        </w:tc>
        <w:tc>
          <w:tcPr>
            <w:tcW w:w="614" w:type="dxa"/>
            <w:vAlign w:val="center"/>
          </w:tcPr>
          <w:p w14:paraId="77F91EA4">
            <w:pPr>
              <w:keepNext w:val="0"/>
              <w:keepLines w:val="0"/>
              <w:widowControl/>
              <w:suppressLineNumbers w:val="0"/>
              <w:jc w:val="right"/>
              <w:textAlignment w:val="center"/>
              <w:rPr>
                <w:rFonts w:hint="eastAsia" w:ascii="宋体" w:hAnsi="宋体" w:eastAsia="宋体" w:cs="宋体"/>
                <w:sz w:val="14"/>
                <w:szCs w:val="14"/>
              </w:rPr>
            </w:pPr>
            <w:r>
              <w:rPr>
                <w:rFonts w:hint="eastAsia" w:ascii="宋体" w:hAnsi="宋体" w:eastAsia="宋体" w:cs="宋体"/>
                <w:i w:val="0"/>
                <w:iCs w:val="0"/>
                <w:color w:val="000000"/>
                <w:kern w:val="0"/>
                <w:sz w:val="14"/>
                <w:szCs w:val="14"/>
                <w:u w:val="none"/>
                <w:lang w:val="en-US" w:eastAsia="zh-CN" w:bidi="ar"/>
              </w:rPr>
              <w:t>300.00</w:t>
            </w:r>
          </w:p>
        </w:tc>
        <w:tc>
          <w:tcPr>
            <w:tcW w:w="809" w:type="dxa"/>
          </w:tcPr>
          <w:p w14:paraId="75BDDB49">
            <w:pPr>
              <w:pStyle w:val="9"/>
              <w:spacing w:line="200" w:lineRule="exact"/>
              <w:rPr>
                <w:rFonts w:hint="eastAsia" w:ascii="宋体" w:hAnsi="宋体" w:eastAsia="宋体" w:cs="宋体"/>
                <w:sz w:val="17"/>
              </w:rPr>
            </w:pPr>
          </w:p>
        </w:tc>
      </w:tr>
      <w:tr w14:paraId="4FD16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932" w:type="dxa"/>
            <w:vAlign w:val="center"/>
          </w:tcPr>
          <w:p w14:paraId="48A18906">
            <w:pPr>
              <w:keepNext w:val="0"/>
              <w:keepLines w:val="0"/>
              <w:widowControl/>
              <w:suppressLineNumbers w:val="0"/>
              <w:jc w:val="left"/>
              <w:textAlignment w:val="center"/>
              <w:rPr>
                <w:rFonts w:hint="eastAsia" w:ascii="宋体" w:hAnsi="宋体" w:eastAsia="宋体" w:cs="宋体"/>
                <w:sz w:val="14"/>
                <w:szCs w:val="14"/>
              </w:rPr>
            </w:pPr>
            <w:r>
              <w:rPr>
                <w:rFonts w:hint="eastAsia" w:ascii="宋体" w:hAnsi="宋体" w:eastAsia="宋体" w:cs="宋体"/>
                <w:i w:val="0"/>
                <w:iCs w:val="0"/>
                <w:color w:val="000000"/>
                <w:kern w:val="0"/>
                <w:sz w:val="14"/>
                <w:szCs w:val="14"/>
                <w:u w:val="none"/>
                <w:lang w:val="en-US" w:eastAsia="zh-CN" w:bidi="ar"/>
              </w:rPr>
              <w:t>208</w:t>
            </w:r>
          </w:p>
        </w:tc>
        <w:tc>
          <w:tcPr>
            <w:tcW w:w="2336" w:type="dxa"/>
            <w:vAlign w:val="center"/>
          </w:tcPr>
          <w:p w14:paraId="48B06223">
            <w:pPr>
              <w:keepNext w:val="0"/>
              <w:keepLines w:val="0"/>
              <w:widowControl/>
              <w:suppressLineNumbers w:val="0"/>
              <w:jc w:val="left"/>
              <w:textAlignment w:val="center"/>
              <w:rPr>
                <w:rFonts w:hint="eastAsia" w:ascii="宋体" w:hAnsi="宋体" w:eastAsia="宋体" w:cs="宋体"/>
                <w:sz w:val="14"/>
                <w:szCs w:val="14"/>
              </w:rPr>
            </w:pPr>
            <w:r>
              <w:rPr>
                <w:rFonts w:hint="eastAsia" w:ascii="宋体" w:hAnsi="宋体" w:eastAsia="宋体" w:cs="宋体"/>
                <w:i w:val="0"/>
                <w:iCs w:val="0"/>
                <w:color w:val="000000"/>
                <w:kern w:val="0"/>
                <w:sz w:val="14"/>
                <w:szCs w:val="14"/>
                <w:u w:val="none"/>
                <w:lang w:val="en-US" w:eastAsia="zh-CN" w:bidi="ar"/>
              </w:rPr>
              <w:t>社会保障和就业支出</w:t>
            </w:r>
          </w:p>
        </w:tc>
        <w:tc>
          <w:tcPr>
            <w:tcW w:w="974" w:type="dxa"/>
            <w:vAlign w:val="center"/>
          </w:tcPr>
          <w:p w14:paraId="6B74BF22">
            <w:pPr>
              <w:keepNext w:val="0"/>
              <w:keepLines w:val="0"/>
              <w:widowControl/>
              <w:suppressLineNumbers w:val="0"/>
              <w:jc w:val="right"/>
              <w:textAlignment w:val="center"/>
              <w:rPr>
                <w:rFonts w:hint="eastAsia" w:ascii="宋体" w:hAnsi="宋体" w:eastAsia="宋体" w:cs="宋体"/>
                <w:sz w:val="14"/>
                <w:szCs w:val="14"/>
              </w:rPr>
            </w:pPr>
            <w:r>
              <w:rPr>
                <w:rFonts w:hint="eastAsia" w:ascii="宋体" w:hAnsi="宋体" w:eastAsia="宋体" w:cs="宋体"/>
                <w:i w:val="0"/>
                <w:iCs w:val="0"/>
                <w:color w:val="000000"/>
                <w:kern w:val="0"/>
                <w:sz w:val="14"/>
                <w:szCs w:val="14"/>
                <w:u w:val="none"/>
                <w:lang w:val="en-US" w:eastAsia="zh-CN" w:bidi="ar"/>
              </w:rPr>
              <w:t>686.82</w:t>
            </w:r>
          </w:p>
        </w:tc>
        <w:tc>
          <w:tcPr>
            <w:tcW w:w="1096" w:type="dxa"/>
            <w:vAlign w:val="center"/>
          </w:tcPr>
          <w:p w14:paraId="6FBB03D0">
            <w:pPr>
              <w:keepNext w:val="0"/>
              <w:keepLines w:val="0"/>
              <w:widowControl/>
              <w:suppressLineNumbers w:val="0"/>
              <w:jc w:val="right"/>
              <w:textAlignment w:val="center"/>
              <w:rPr>
                <w:rFonts w:hint="eastAsia" w:ascii="宋体" w:hAnsi="宋体" w:eastAsia="宋体" w:cs="宋体"/>
                <w:sz w:val="14"/>
                <w:szCs w:val="14"/>
              </w:rPr>
            </w:pPr>
            <w:r>
              <w:rPr>
                <w:rFonts w:hint="eastAsia" w:ascii="宋体" w:hAnsi="宋体" w:eastAsia="宋体" w:cs="宋体"/>
                <w:i w:val="0"/>
                <w:iCs w:val="0"/>
                <w:color w:val="000000"/>
                <w:kern w:val="0"/>
                <w:sz w:val="14"/>
                <w:szCs w:val="14"/>
                <w:u w:val="none"/>
                <w:lang w:val="en-US" w:eastAsia="zh-CN" w:bidi="ar"/>
              </w:rPr>
              <w:t>18.33</w:t>
            </w:r>
          </w:p>
        </w:tc>
        <w:tc>
          <w:tcPr>
            <w:tcW w:w="974" w:type="dxa"/>
            <w:vAlign w:val="center"/>
          </w:tcPr>
          <w:p w14:paraId="22038DE3">
            <w:pPr>
              <w:keepNext w:val="0"/>
              <w:keepLines w:val="0"/>
              <w:widowControl/>
              <w:suppressLineNumbers w:val="0"/>
              <w:jc w:val="right"/>
              <w:textAlignment w:val="center"/>
              <w:rPr>
                <w:rFonts w:hint="eastAsia" w:ascii="宋体" w:hAnsi="宋体" w:eastAsia="宋体" w:cs="宋体"/>
                <w:sz w:val="14"/>
                <w:szCs w:val="14"/>
              </w:rPr>
            </w:pPr>
            <w:r>
              <w:rPr>
                <w:rFonts w:hint="eastAsia" w:ascii="宋体" w:hAnsi="宋体" w:eastAsia="宋体" w:cs="宋体"/>
                <w:i w:val="0"/>
                <w:iCs w:val="0"/>
                <w:color w:val="000000"/>
                <w:kern w:val="0"/>
                <w:sz w:val="14"/>
                <w:szCs w:val="14"/>
                <w:u w:val="none"/>
                <w:lang w:val="en-US" w:eastAsia="zh-CN" w:bidi="ar"/>
              </w:rPr>
              <w:t>668.49</w:t>
            </w:r>
          </w:p>
        </w:tc>
        <w:tc>
          <w:tcPr>
            <w:tcW w:w="973" w:type="dxa"/>
            <w:vAlign w:val="center"/>
          </w:tcPr>
          <w:p w14:paraId="54C8018F">
            <w:pPr>
              <w:keepNext w:val="0"/>
              <w:keepLines w:val="0"/>
              <w:widowControl/>
              <w:suppressLineNumbers w:val="0"/>
              <w:jc w:val="right"/>
              <w:textAlignment w:val="center"/>
              <w:rPr>
                <w:rFonts w:hint="eastAsia" w:ascii="宋体" w:hAnsi="宋体" w:eastAsia="宋体" w:cs="宋体"/>
                <w:sz w:val="14"/>
                <w:szCs w:val="14"/>
              </w:rPr>
            </w:pPr>
            <w:r>
              <w:rPr>
                <w:rFonts w:hint="eastAsia" w:ascii="宋体" w:hAnsi="宋体" w:eastAsia="宋体" w:cs="宋体"/>
                <w:i w:val="0"/>
                <w:iCs w:val="0"/>
                <w:color w:val="000000"/>
                <w:kern w:val="0"/>
                <w:sz w:val="14"/>
                <w:szCs w:val="14"/>
                <w:u w:val="none"/>
                <w:lang w:val="en-US" w:eastAsia="zh-CN" w:bidi="ar"/>
              </w:rPr>
              <w:t>668.49</w:t>
            </w:r>
          </w:p>
        </w:tc>
        <w:tc>
          <w:tcPr>
            <w:tcW w:w="974" w:type="dxa"/>
            <w:vAlign w:val="center"/>
          </w:tcPr>
          <w:p w14:paraId="642B0F14">
            <w:pPr>
              <w:rPr>
                <w:rFonts w:hint="eastAsia" w:ascii="宋体" w:hAnsi="宋体" w:eastAsia="宋体" w:cs="宋体"/>
                <w:sz w:val="14"/>
                <w:szCs w:val="14"/>
              </w:rPr>
            </w:pPr>
          </w:p>
        </w:tc>
        <w:tc>
          <w:tcPr>
            <w:tcW w:w="974" w:type="dxa"/>
            <w:vAlign w:val="center"/>
          </w:tcPr>
          <w:p w14:paraId="19542CD4">
            <w:pPr>
              <w:rPr>
                <w:rFonts w:hint="eastAsia" w:ascii="宋体" w:hAnsi="宋体" w:eastAsia="宋体" w:cs="宋体"/>
                <w:sz w:val="14"/>
                <w:szCs w:val="14"/>
              </w:rPr>
            </w:pPr>
          </w:p>
        </w:tc>
        <w:tc>
          <w:tcPr>
            <w:tcW w:w="974" w:type="dxa"/>
            <w:vAlign w:val="center"/>
          </w:tcPr>
          <w:p w14:paraId="47076899">
            <w:pPr>
              <w:rPr>
                <w:rFonts w:hint="eastAsia" w:ascii="宋体" w:hAnsi="宋体" w:eastAsia="宋体" w:cs="宋体"/>
                <w:sz w:val="14"/>
                <w:szCs w:val="14"/>
              </w:rPr>
            </w:pPr>
          </w:p>
        </w:tc>
        <w:tc>
          <w:tcPr>
            <w:tcW w:w="974" w:type="dxa"/>
            <w:vAlign w:val="center"/>
          </w:tcPr>
          <w:p w14:paraId="0CBDB55F">
            <w:pPr>
              <w:jc w:val="right"/>
              <w:rPr>
                <w:rFonts w:hint="eastAsia" w:ascii="宋体" w:hAnsi="宋体" w:eastAsia="宋体" w:cs="宋体"/>
                <w:sz w:val="14"/>
                <w:szCs w:val="14"/>
              </w:rPr>
            </w:pPr>
          </w:p>
        </w:tc>
        <w:tc>
          <w:tcPr>
            <w:tcW w:w="803" w:type="dxa"/>
            <w:vAlign w:val="center"/>
          </w:tcPr>
          <w:p w14:paraId="597E4DFC">
            <w:pPr>
              <w:jc w:val="right"/>
              <w:rPr>
                <w:rFonts w:hint="eastAsia" w:ascii="宋体" w:hAnsi="宋体" w:eastAsia="宋体" w:cs="宋体"/>
                <w:sz w:val="14"/>
                <w:szCs w:val="14"/>
              </w:rPr>
            </w:pPr>
          </w:p>
        </w:tc>
        <w:tc>
          <w:tcPr>
            <w:tcW w:w="803" w:type="dxa"/>
            <w:vAlign w:val="center"/>
          </w:tcPr>
          <w:p w14:paraId="35DBAAC3">
            <w:pPr>
              <w:jc w:val="right"/>
              <w:rPr>
                <w:rFonts w:hint="eastAsia" w:ascii="宋体" w:hAnsi="宋体" w:eastAsia="宋体" w:cs="宋体"/>
                <w:sz w:val="14"/>
                <w:szCs w:val="14"/>
              </w:rPr>
            </w:pPr>
          </w:p>
        </w:tc>
        <w:tc>
          <w:tcPr>
            <w:tcW w:w="607" w:type="dxa"/>
            <w:vAlign w:val="center"/>
          </w:tcPr>
          <w:p w14:paraId="2711BCCA">
            <w:pPr>
              <w:jc w:val="right"/>
              <w:rPr>
                <w:rFonts w:hint="eastAsia" w:ascii="宋体" w:hAnsi="宋体" w:eastAsia="宋体" w:cs="宋体"/>
                <w:sz w:val="14"/>
                <w:szCs w:val="14"/>
              </w:rPr>
            </w:pPr>
          </w:p>
        </w:tc>
        <w:tc>
          <w:tcPr>
            <w:tcW w:w="614" w:type="dxa"/>
            <w:vAlign w:val="center"/>
          </w:tcPr>
          <w:p w14:paraId="4A3053CF">
            <w:pPr>
              <w:jc w:val="right"/>
              <w:rPr>
                <w:rFonts w:hint="eastAsia" w:ascii="宋体" w:hAnsi="宋体" w:eastAsia="宋体" w:cs="宋体"/>
                <w:sz w:val="14"/>
                <w:szCs w:val="14"/>
              </w:rPr>
            </w:pPr>
          </w:p>
        </w:tc>
        <w:tc>
          <w:tcPr>
            <w:tcW w:w="809" w:type="dxa"/>
          </w:tcPr>
          <w:p w14:paraId="0162E05E">
            <w:pPr>
              <w:pStyle w:val="9"/>
              <w:spacing w:line="200" w:lineRule="exact"/>
              <w:rPr>
                <w:rFonts w:hint="eastAsia" w:ascii="宋体" w:hAnsi="宋体" w:eastAsia="宋体" w:cs="宋体"/>
                <w:sz w:val="17"/>
              </w:rPr>
            </w:pPr>
          </w:p>
        </w:tc>
      </w:tr>
      <w:tr w14:paraId="2217E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932" w:type="dxa"/>
            <w:vAlign w:val="center"/>
          </w:tcPr>
          <w:p w14:paraId="2B8B7240">
            <w:pPr>
              <w:keepNext w:val="0"/>
              <w:keepLines w:val="0"/>
              <w:widowControl/>
              <w:suppressLineNumbers w:val="0"/>
              <w:jc w:val="left"/>
              <w:textAlignment w:val="center"/>
              <w:rPr>
                <w:rFonts w:hint="eastAsia" w:ascii="宋体" w:hAnsi="宋体" w:eastAsia="宋体" w:cs="宋体"/>
                <w:sz w:val="14"/>
                <w:szCs w:val="14"/>
              </w:rPr>
            </w:pPr>
            <w:r>
              <w:rPr>
                <w:rFonts w:hint="eastAsia" w:ascii="宋体" w:hAnsi="宋体" w:eastAsia="宋体" w:cs="宋体"/>
                <w:i w:val="0"/>
                <w:iCs w:val="0"/>
                <w:color w:val="000000"/>
                <w:kern w:val="0"/>
                <w:sz w:val="14"/>
                <w:szCs w:val="14"/>
                <w:u w:val="none"/>
                <w:lang w:val="en-US" w:eastAsia="zh-CN" w:bidi="ar"/>
              </w:rPr>
              <w:t>　10</w:t>
            </w:r>
          </w:p>
        </w:tc>
        <w:tc>
          <w:tcPr>
            <w:tcW w:w="2336" w:type="dxa"/>
            <w:vAlign w:val="center"/>
          </w:tcPr>
          <w:p w14:paraId="3674D143">
            <w:pPr>
              <w:keepNext w:val="0"/>
              <w:keepLines w:val="0"/>
              <w:widowControl/>
              <w:suppressLineNumbers w:val="0"/>
              <w:jc w:val="left"/>
              <w:textAlignment w:val="center"/>
              <w:rPr>
                <w:rFonts w:hint="eastAsia" w:ascii="宋体" w:hAnsi="宋体" w:eastAsia="宋体" w:cs="宋体"/>
                <w:sz w:val="14"/>
                <w:szCs w:val="14"/>
              </w:rPr>
            </w:pPr>
            <w:r>
              <w:rPr>
                <w:rFonts w:hint="eastAsia" w:ascii="宋体" w:hAnsi="宋体" w:eastAsia="宋体" w:cs="宋体"/>
                <w:i w:val="0"/>
                <w:iCs w:val="0"/>
                <w:color w:val="000000"/>
                <w:kern w:val="0"/>
                <w:sz w:val="14"/>
                <w:szCs w:val="14"/>
                <w:u w:val="none"/>
                <w:lang w:val="en-US" w:eastAsia="zh-CN" w:bidi="ar"/>
              </w:rPr>
              <w:t>　社会福利</w:t>
            </w:r>
          </w:p>
        </w:tc>
        <w:tc>
          <w:tcPr>
            <w:tcW w:w="974" w:type="dxa"/>
            <w:vAlign w:val="center"/>
          </w:tcPr>
          <w:p w14:paraId="3F5F58F9">
            <w:pPr>
              <w:keepNext w:val="0"/>
              <w:keepLines w:val="0"/>
              <w:widowControl/>
              <w:suppressLineNumbers w:val="0"/>
              <w:jc w:val="right"/>
              <w:textAlignment w:val="center"/>
              <w:rPr>
                <w:rFonts w:hint="eastAsia" w:ascii="宋体" w:hAnsi="宋体" w:eastAsia="宋体" w:cs="宋体"/>
                <w:sz w:val="14"/>
                <w:szCs w:val="14"/>
              </w:rPr>
            </w:pPr>
            <w:r>
              <w:rPr>
                <w:rFonts w:hint="eastAsia" w:ascii="宋体" w:hAnsi="宋体" w:eastAsia="宋体" w:cs="宋体"/>
                <w:i w:val="0"/>
                <w:iCs w:val="0"/>
                <w:color w:val="000000"/>
                <w:kern w:val="0"/>
                <w:sz w:val="14"/>
                <w:szCs w:val="14"/>
                <w:u w:val="none"/>
                <w:lang w:val="en-US" w:eastAsia="zh-CN" w:bidi="ar"/>
              </w:rPr>
              <w:t>521.13</w:t>
            </w:r>
          </w:p>
        </w:tc>
        <w:tc>
          <w:tcPr>
            <w:tcW w:w="1096" w:type="dxa"/>
            <w:vAlign w:val="center"/>
          </w:tcPr>
          <w:p w14:paraId="44E9891A">
            <w:pPr>
              <w:keepNext w:val="0"/>
              <w:keepLines w:val="0"/>
              <w:widowControl/>
              <w:suppressLineNumbers w:val="0"/>
              <w:jc w:val="right"/>
              <w:textAlignment w:val="center"/>
              <w:rPr>
                <w:rFonts w:hint="eastAsia" w:ascii="宋体" w:hAnsi="宋体" w:eastAsia="宋体" w:cs="宋体"/>
                <w:sz w:val="14"/>
                <w:szCs w:val="14"/>
              </w:rPr>
            </w:pPr>
            <w:r>
              <w:rPr>
                <w:rFonts w:hint="eastAsia" w:ascii="宋体" w:hAnsi="宋体" w:eastAsia="宋体" w:cs="宋体"/>
                <w:i w:val="0"/>
                <w:iCs w:val="0"/>
                <w:color w:val="000000"/>
                <w:kern w:val="0"/>
                <w:sz w:val="14"/>
                <w:szCs w:val="14"/>
                <w:u w:val="none"/>
                <w:lang w:val="en-US" w:eastAsia="zh-CN" w:bidi="ar"/>
              </w:rPr>
              <w:t>17.61</w:t>
            </w:r>
          </w:p>
        </w:tc>
        <w:tc>
          <w:tcPr>
            <w:tcW w:w="974" w:type="dxa"/>
            <w:vAlign w:val="center"/>
          </w:tcPr>
          <w:p w14:paraId="47C885A4">
            <w:pPr>
              <w:keepNext w:val="0"/>
              <w:keepLines w:val="0"/>
              <w:widowControl/>
              <w:suppressLineNumbers w:val="0"/>
              <w:jc w:val="right"/>
              <w:textAlignment w:val="center"/>
              <w:rPr>
                <w:rFonts w:hint="eastAsia" w:ascii="宋体" w:hAnsi="宋体" w:eastAsia="宋体" w:cs="宋体"/>
                <w:sz w:val="14"/>
                <w:szCs w:val="14"/>
              </w:rPr>
            </w:pPr>
            <w:r>
              <w:rPr>
                <w:rFonts w:hint="eastAsia" w:ascii="宋体" w:hAnsi="宋体" w:eastAsia="宋体" w:cs="宋体"/>
                <w:i w:val="0"/>
                <w:iCs w:val="0"/>
                <w:color w:val="000000"/>
                <w:kern w:val="0"/>
                <w:sz w:val="14"/>
                <w:szCs w:val="14"/>
                <w:u w:val="none"/>
                <w:lang w:val="en-US" w:eastAsia="zh-CN" w:bidi="ar"/>
              </w:rPr>
              <w:t>503.52</w:t>
            </w:r>
          </w:p>
        </w:tc>
        <w:tc>
          <w:tcPr>
            <w:tcW w:w="973" w:type="dxa"/>
            <w:vAlign w:val="center"/>
          </w:tcPr>
          <w:p w14:paraId="6F20DF74">
            <w:pPr>
              <w:keepNext w:val="0"/>
              <w:keepLines w:val="0"/>
              <w:widowControl/>
              <w:suppressLineNumbers w:val="0"/>
              <w:jc w:val="right"/>
              <w:textAlignment w:val="center"/>
              <w:rPr>
                <w:rFonts w:hint="eastAsia" w:ascii="宋体" w:hAnsi="宋体" w:eastAsia="宋体" w:cs="宋体"/>
                <w:sz w:val="14"/>
                <w:szCs w:val="14"/>
              </w:rPr>
            </w:pPr>
            <w:r>
              <w:rPr>
                <w:rFonts w:hint="eastAsia" w:ascii="宋体" w:hAnsi="宋体" w:eastAsia="宋体" w:cs="宋体"/>
                <w:i w:val="0"/>
                <w:iCs w:val="0"/>
                <w:color w:val="000000"/>
                <w:kern w:val="0"/>
                <w:sz w:val="14"/>
                <w:szCs w:val="14"/>
                <w:u w:val="none"/>
                <w:lang w:val="en-US" w:eastAsia="zh-CN" w:bidi="ar"/>
              </w:rPr>
              <w:t>503.52</w:t>
            </w:r>
          </w:p>
        </w:tc>
        <w:tc>
          <w:tcPr>
            <w:tcW w:w="974" w:type="dxa"/>
            <w:vAlign w:val="center"/>
          </w:tcPr>
          <w:p w14:paraId="43C9D4F8">
            <w:pPr>
              <w:rPr>
                <w:rFonts w:hint="eastAsia" w:ascii="宋体" w:hAnsi="宋体" w:eastAsia="宋体" w:cs="宋体"/>
                <w:sz w:val="14"/>
                <w:szCs w:val="14"/>
              </w:rPr>
            </w:pPr>
          </w:p>
        </w:tc>
        <w:tc>
          <w:tcPr>
            <w:tcW w:w="974" w:type="dxa"/>
            <w:vAlign w:val="center"/>
          </w:tcPr>
          <w:p w14:paraId="40D7416C">
            <w:pPr>
              <w:rPr>
                <w:rFonts w:hint="eastAsia" w:ascii="宋体" w:hAnsi="宋体" w:eastAsia="宋体" w:cs="宋体"/>
                <w:sz w:val="14"/>
                <w:szCs w:val="14"/>
              </w:rPr>
            </w:pPr>
          </w:p>
        </w:tc>
        <w:tc>
          <w:tcPr>
            <w:tcW w:w="974" w:type="dxa"/>
            <w:vAlign w:val="center"/>
          </w:tcPr>
          <w:p w14:paraId="60E04AD1">
            <w:pPr>
              <w:rPr>
                <w:rFonts w:hint="eastAsia" w:ascii="宋体" w:hAnsi="宋体" w:eastAsia="宋体" w:cs="宋体"/>
                <w:sz w:val="14"/>
                <w:szCs w:val="14"/>
              </w:rPr>
            </w:pPr>
          </w:p>
        </w:tc>
        <w:tc>
          <w:tcPr>
            <w:tcW w:w="974" w:type="dxa"/>
            <w:vAlign w:val="center"/>
          </w:tcPr>
          <w:p w14:paraId="778286EA">
            <w:pPr>
              <w:jc w:val="right"/>
              <w:rPr>
                <w:rFonts w:hint="eastAsia" w:ascii="宋体" w:hAnsi="宋体" w:eastAsia="宋体" w:cs="宋体"/>
                <w:sz w:val="14"/>
                <w:szCs w:val="14"/>
              </w:rPr>
            </w:pPr>
          </w:p>
        </w:tc>
        <w:tc>
          <w:tcPr>
            <w:tcW w:w="803" w:type="dxa"/>
            <w:vAlign w:val="center"/>
          </w:tcPr>
          <w:p w14:paraId="7ECCC7F8">
            <w:pPr>
              <w:jc w:val="right"/>
              <w:rPr>
                <w:rFonts w:hint="eastAsia" w:ascii="宋体" w:hAnsi="宋体" w:eastAsia="宋体" w:cs="宋体"/>
                <w:sz w:val="14"/>
                <w:szCs w:val="14"/>
              </w:rPr>
            </w:pPr>
          </w:p>
        </w:tc>
        <w:tc>
          <w:tcPr>
            <w:tcW w:w="803" w:type="dxa"/>
            <w:vAlign w:val="center"/>
          </w:tcPr>
          <w:p w14:paraId="091C9CCC">
            <w:pPr>
              <w:jc w:val="right"/>
              <w:rPr>
                <w:rFonts w:hint="eastAsia" w:ascii="宋体" w:hAnsi="宋体" w:eastAsia="宋体" w:cs="宋体"/>
                <w:sz w:val="14"/>
                <w:szCs w:val="14"/>
              </w:rPr>
            </w:pPr>
          </w:p>
        </w:tc>
        <w:tc>
          <w:tcPr>
            <w:tcW w:w="607" w:type="dxa"/>
            <w:vAlign w:val="center"/>
          </w:tcPr>
          <w:p w14:paraId="081492B8">
            <w:pPr>
              <w:jc w:val="right"/>
              <w:rPr>
                <w:rFonts w:hint="eastAsia" w:ascii="宋体" w:hAnsi="宋体" w:eastAsia="宋体" w:cs="宋体"/>
                <w:sz w:val="14"/>
                <w:szCs w:val="14"/>
              </w:rPr>
            </w:pPr>
          </w:p>
        </w:tc>
        <w:tc>
          <w:tcPr>
            <w:tcW w:w="614" w:type="dxa"/>
            <w:vAlign w:val="center"/>
          </w:tcPr>
          <w:p w14:paraId="4FFD2A45">
            <w:pPr>
              <w:jc w:val="right"/>
              <w:rPr>
                <w:rFonts w:hint="eastAsia" w:ascii="宋体" w:hAnsi="宋体" w:eastAsia="宋体" w:cs="宋体"/>
                <w:sz w:val="14"/>
                <w:szCs w:val="14"/>
              </w:rPr>
            </w:pPr>
          </w:p>
        </w:tc>
        <w:tc>
          <w:tcPr>
            <w:tcW w:w="809" w:type="dxa"/>
          </w:tcPr>
          <w:p w14:paraId="31F67F30">
            <w:pPr>
              <w:pStyle w:val="9"/>
              <w:spacing w:line="200" w:lineRule="exact"/>
              <w:rPr>
                <w:rFonts w:hint="eastAsia" w:ascii="宋体" w:hAnsi="宋体" w:eastAsia="宋体" w:cs="宋体"/>
                <w:sz w:val="17"/>
              </w:rPr>
            </w:pPr>
          </w:p>
        </w:tc>
      </w:tr>
      <w:tr w14:paraId="566E5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932" w:type="dxa"/>
            <w:vAlign w:val="center"/>
          </w:tcPr>
          <w:p w14:paraId="225C295F">
            <w:pPr>
              <w:keepNext w:val="0"/>
              <w:keepLines w:val="0"/>
              <w:widowControl/>
              <w:suppressLineNumbers w:val="0"/>
              <w:jc w:val="left"/>
              <w:textAlignment w:val="center"/>
              <w:rPr>
                <w:rFonts w:hint="eastAsia" w:ascii="宋体" w:hAnsi="宋体" w:eastAsia="宋体" w:cs="宋体"/>
                <w:sz w:val="14"/>
                <w:szCs w:val="14"/>
              </w:rPr>
            </w:pPr>
            <w:r>
              <w:rPr>
                <w:rFonts w:hint="eastAsia" w:ascii="宋体" w:hAnsi="宋体" w:eastAsia="宋体" w:cs="宋体"/>
                <w:i w:val="0"/>
                <w:iCs w:val="0"/>
                <w:color w:val="000000"/>
                <w:kern w:val="0"/>
                <w:sz w:val="14"/>
                <w:szCs w:val="14"/>
                <w:u w:val="none"/>
                <w:lang w:val="en-US" w:eastAsia="zh-CN" w:bidi="ar"/>
              </w:rPr>
              <w:t>　　2081006</w:t>
            </w:r>
          </w:p>
        </w:tc>
        <w:tc>
          <w:tcPr>
            <w:tcW w:w="2336" w:type="dxa"/>
            <w:vAlign w:val="center"/>
          </w:tcPr>
          <w:p w14:paraId="2BAD4345">
            <w:pPr>
              <w:keepNext w:val="0"/>
              <w:keepLines w:val="0"/>
              <w:widowControl/>
              <w:suppressLineNumbers w:val="0"/>
              <w:jc w:val="left"/>
              <w:textAlignment w:val="center"/>
              <w:rPr>
                <w:rFonts w:hint="eastAsia" w:ascii="宋体" w:hAnsi="宋体" w:eastAsia="宋体" w:cs="宋体"/>
                <w:sz w:val="14"/>
                <w:szCs w:val="14"/>
              </w:rPr>
            </w:pPr>
            <w:r>
              <w:rPr>
                <w:rFonts w:hint="eastAsia" w:ascii="宋体" w:hAnsi="宋体" w:eastAsia="宋体" w:cs="宋体"/>
                <w:i w:val="0"/>
                <w:iCs w:val="0"/>
                <w:color w:val="000000"/>
                <w:kern w:val="0"/>
                <w:sz w:val="14"/>
                <w:szCs w:val="14"/>
                <w:u w:val="none"/>
                <w:lang w:val="en-US" w:eastAsia="zh-CN" w:bidi="ar"/>
              </w:rPr>
              <w:t>　　养老服务</w:t>
            </w:r>
          </w:p>
        </w:tc>
        <w:tc>
          <w:tcPr>
            <w:tcW w:w="974" w:type="dxa"/>
            <w:vAlign w:val="center"/>
          </w:tcPr>
          <w:p w14:paraId="0FEA7F46">
            <w:pPr>
              <w:keepNext w:val="0"/>
              <w:keepLines w:val="0"/>
              <w:widowControl/>
              <w:suppressLineNumbers w:val="0"/>
              <w:jc w:val="right"/>
              <w:textAlignment w:val="center"/>
              <w:rPr>
                <w:rFonts w:hint="eastAsia" w:ascii="宋体" w:hAnsi="宋体" w:eastAsia="宋体" w:cs="宋体"/>
                <w:sz w:val="14"/>
                <w:szCs w:val="14"/>
              </w:rPr>
            </w:pPr>
            <w:r>
              <w:rPr>
                <w:rFonts w:hint="eastAsia" w:ascii="宋体" w:hAnsi="宋体" w:eastAsia="宋体" w:cs="宋体"/>
                <w:i w:val="0"/>
                <w:iCs w:val="0"/>
                <w:color w:val="000000"/>
                <w:kern w:val="0"/>
                <w:sz w:val="14"/>
                <w:szCs w:val="14"/>
                <w:u w:val="none"/>
                <w:lang w:val="en-US" w:eastAsia="zh-CN" w:bidi="ar"/>
              </w:rPr>
              <w:t>521.13</w:t>
            </w:r>
          </w:p>
        </w:tc>
        <w:tc>
          <w:tcPr>
            <w:tcW w:w="1096" w:type="dxa"/>
            <w:vAlign w:val="center"/>
          </w:tcPr>
          <w:p w14:paraId="762D96BE">
            <w:pPr>
              <w:keepNext w:val="0"/>
              <w:keepLines w:val="0"/>
              <w:widowControl/>
              <w:suppressLineNumbers w:val="0"/>
              <w:jc w:val="right"/>
              <w:textAlignment w:val="center"/>
              <w:rPr>
                <w:rFonts w:hint="eastAsia" w:ascii="宋体" w:hAnsi="宋体" w:eastAsia="宋体" w:cs="宋体"/>
                <w:sz w:val="14"/>
                <w:szCs w:val="14"/>
              </w:rPr>
            </w:pPr>
            <w:r>
              <w:rPr>
                <w:rFonts w:hint="eastAsia" w:ascii="宋体" w:hAnsi="宋体" w:eastAsia="宋体" w:cs="宋体"/>
                <w:i w:val="0"/>
                <w:iCs w:val="0"/>
                <w:color w:val="000000"/>
                <w:kern w:val="0"/>
                <w:sz w:val="14"/>
                <w:szCs w:val="14"/>
                <w:u w:val="none"/>
                <w:lang w:val="en-US" w:eastAsia="zh-CN" w:bidi="ar"/>
              </w:rPr>
              <w:t>17.61</w:t>
            </w:r>
          </w:p>
        </w:tc>
        <w:tc>
          <w:tcPr>
            <w:tcW w:w="974" w:type="dxa"/>
            <w:vAlign w:val="center"/>
          </w:tcPr>
          <w:p w14:paraId="057425B5">
            <w:pPr>
              <w:keepNext w:val="0"/>
              <w:keepLines w:val="0"/>
              <w:widowControl/>
              <w:suppressLineNumbers w:val="0"/>
              <w:jc w:val="right"/>
              <w:textAlignment w:val="center"/>
              <w:rPr>
                <w:rFonts w:hint="eastAsia" w:ascii="宋体" w:hAnsi="宋体" w:eastAsia="宋体" w:cs="宋体"/>
                <w:sz w:val="14"/>
                <w:szCs w:val="14"/>
              </w:rPr>
            </w:pPr>
            <w:r>
              <w:rPr>
                <w:rFonts w:hint="eastAsia" w:ascii="宋体" w:hAnsi="宋体" w:eastAsia="宋体" w:cs="宋体"/>
                <w:i w:val="0"/>
                <w:iCs w:val="0"/>
                <w:color w:val="000000"/>
                <w:kern w:val="0"/>
                <w:sz w:val="14"/>
                <w:szCs w:val="14"/>
                <w:u w:val="none"/>
                <w:lang w:val="en-US" w:eastAsia="zh-CN" w:bidi="ar"/>
              </w:rPr>
              <w:t>503.52</w:t>
            </w:r>
          </w:p>
        </w:tc>
        <w:tc>
          <w:tcPr>
            <w:tcW w:w="973" w:type="dxa"/>
            <w:vAlign w:val="center"/>
          </w:tcPr>
          <w:p w14:paraId="4C666BB1">
            <w:pPr>
              <w:keepNext w:val="0"/>
              <w:keepLines w:val="0"/>
              <w:widowControl/>
              <w:suppressLineNumbers w:val="0"/>
              <w:jc w:val="right"/>
              <w:textAlignment w:val="center"/>
              <w:rPr>
                <w:rFonts w:hint="eastAsia" w:ascii="宋体" w:hAnsi="宋体" w:eastAsia="宋体" w:cs="宋体"/>
                <w:sz w:val="14"/>
                <w:szCs w:val="14"/>
              </w:rPr>
            </w:pPr>
            <w:r>
              <w:rPr>
                <w:rFonts w:hint="eastAsia" w:ascii="宋体" w:hAnsi="宋体" w:eastAsia="宋体" w:cs="宋体"/>
                <w:i w:val="0"/>
                <w:iCs w:val="0"/>
                <w:color w:val="000000"/>
                <w:kern w:val="0"/>
                <w:sz w:val="14"/>
                <w:szCs w:val="14"/>
                <w:u w:val="none"/>
                <w:lang w:val="en-US" w:eastAsia="zh-CN" w:bidi="ar"/>
              </w:rPr>
              <w:t>503.52</w:t>
            </w:r>
          </w:p>
        </w:tc>
        <w:tc>
          <w:tcPr>
            <w:tcW w:w="974" w:type="dxa"/>
            <w:vAlign w:val="center"/>
          </w:tcPr>
          <w:p w14:paraId="74A0EC36">
            <w:pPr>
              <w:rPr>
                <w:rFonts w:hint="eastAsia" w:ascii="宋体" w:hAnsi="宋体" w:eastAsia="宋体" w:cs="宋体"/>
                <w:sz w:val="14"/>
                <w:szCs w:val="14"/>
              </w:rPr>
            </w:pPr>
          </w:p>
        </w:tc>
        <w:tc>
          <w:tcPr>
            <w:tcW w:w="974" w:type="dxa"/>
            <w:vAlign w:val="center"/>
          </w:tcPr>
          <w:p w14:paraId="3CAB6974">
            <w:pPr>
              <w:rPr>
                <w:rFonts w:hint="eastAsia" w:ascii="宋体" w:hAnsi="宋体" w:eastAsia="宋体" w:cs="宋体"/>
                <w:sz w:val="14"/>
                <w:szCs w:val="14"/>
              </w:rPr>
            </w:pPr>
          </w:p>
        </w:tc>
        <w:tc>
          <w:tcPr>
            <w:tcW w:w="974" w:type="dxa"/>
            <w:vAlign w:val="center"/>
          </w:tcPr>
          <w:p w14:paraId="631FBA61">
            <w:pPr>
              <w:rPr>
                <w:rFonts w:hint="eastAsia" w:ascii="宋体" w:hAnsi="宋体" w:eastAsia="宋体" w:cs="宋体"/>
                <w:sz w:val="14"/>
                <w:szCs w:val="14"/>
              </w:rPr>
            </w:pPr>
          </w:p>
        </w:tc>
        <w:tc>
          <w:tcPr>
            <w:tcW w:w="974" w:type="dxa"/>
            <w:vAlign w:val="center"/>
          </w:tcPr>
          <w:p w14:paraId="3614BE65">
            <w:pPr>
              <w:jc w:val="right"/>
              <w:rPr>
                <w:rFonts w:hint="eastAsia" w:ascii="宋体" w:hAnsi="宋体" w:eastAsia="宋体" w:cs="宋体"/>
                <w:sz w:val="14"/>
                <w:szCs w:val="14"/>
              </w:rPr>
            </w:pPr>
          </w:p>
        </w:tc>
        <w:tc>
          <w:tcPr>
            <w:tcW w:w="803" w:type="dxa"/>
            <w:vAlign w:val="center"/>
          </w:tcPr>
          <w:p w14:paraId="494D0362">
            <w:pPr>
              <w:jc w:val="right"/>
              <w:rPr>
                <w:rFonts w:hint="eastAsia" w:ascii="宋体" w:hAnsi="宋体" w:eastAsia="宋体" w:cs="宋体"/>
                <w:sz w:val="14"/>
                <w:szCs w:val="14"/>
              </w:rPr>
            </w:pPr>
          </w:p>
        </w:tc>
        <w:tc>
          <w:tcPr>
            <w:tcW w:w="803" w:type="dxa"/>
            <w:vAlign w:val="center"/>
          </w:tcPr>
          <w:p w14:paraId="2246B5BD">
            <w:pPr>
              <w:jc w:val="right"/>
              <w:rPr>
                <w:rFonts w:hint="eastAsia" w:ascii="宋体" w:hAnsi="宋体" w:eastAsia="宋体" w:cs="宋体"/>
                <w:sz w:val="14"/>
                <w:szCs w:val="14"/>
              </w:rPr>
            </w:pPr>
          </w:p>
        </w:tc>
        <w:tc>
          <w:tcPr>
            <w:tcW w:w="607" w:type="dxa"/>
            <w:vAlign w:val="center"/>
          </w:tcPr>
          <w:p w14:paraId="2A16DA27">
            <w:pPr>
              <w:jc w:val="right"/>
              <w:rPr>
                <w:rFonts w:hint="eastAsia" w:ascii="宋体" w:hAnsi="宋体" w:eastAsia="宋体" w:cs="宋体"/>
                <w:sz w:val="14"/>
                <w:szCs w:val="14"/>
              </w:rPr>
            </w:pPr>
          </w:p>
        </w:tc>
        <w:tc>
          <w:tcPr>
            <w:tcW w:w="614" w:type="dxa"/>
            <w:vAlign w:val="center"/>
          </w:tcPr>
          <w:p w14:paraId="6C641B6C">
            <w:pPr>
              <w:jc w:val="right"/>
              <w:rPr>
                <w:rFonts w:hint="eastAsia" w:ascii="宋体" w:hAnsi="宋体" w:eastAsia="宋体" w:cs="宋体"/>
                <w:sz w:val="14"/>
                <w:szCs w:val="14"/>
              </w:rPr>
            </w:pPr>
          </w:p>
        </w:tc>
        <w:tc>
          <w:tcPr>
            <w:tcW w:w="809" w:type="dxa"/>
          </w:tcPr>
          <w:p w14:paraId="1942A868">
            <w:pPr>
              <w:pStyle w:val="9"/>
              <w:spacing w:line="200" w:lineRule="exact"/>
              <w:rPr>
                <w:rFonts w:hint="eastAsia" w:ascii="宋体" w:hAnsi="宋体" w:eastAsia="宋体" w:cs="宋体"/>
                <w:sz w:val="17"/>
              </w:rPr>
            </w:pPr>
          </w:p>
        </w:tc>
      </w:tr>
      <w:tr w14:paraId="37156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932" w:type="dxa"/>
            <w:vAlign w:val="center"/>
          </w:tcPr>
          <w:p w14:paraId="4F81143A">
            <w:pPr>
              <w:keepNext w:val="0"/>
              <w:keepLines w:val="0"/>
              <w:widowControl/>
              <w:suppressLineNumbers w:val="0"/>
              <w:jc w:val="left"/>
              <w:textAlignment w:val="center"/>
              <w:rPr>
                <w:rFonts w:hint="eastAsia" w:ascii="宋体" w:hAnsi="宋体" w:eastAsia="宋体" w:cs="宋体"/>
                <w:sz w:val="14"/>
                <w:szCs w:val="14"/>
              </w:rPr>
            </w:pPr>
            <w:r>
              <w:rPr>
                <w:rFonts w:hint="eastAsia" w:ascii="宋体" w:hAnsi="宋体" w:eastAsia="宋体" w:cs="宋体"/>
                <w:i w:val="0"/>
                <w:iCs w:val="0"/>
                <w:color w:val="000000"/>
                <w:kern w:val="0"/>
                <w:sz w:val="14"/>
                <w:szCs w:val="14"/>
                <w:u w:val="none"/>
                <w:lang w:val="en-US" w:eastAsia="zh-CN" w:bidi="ar"/>
              </w:rPr>
              <w:t>　21</w:t>
            </w:r>
          </w:p>
        </w:tc>
        <w:tc>
          <w:tcPr>
            <w:tcW w:w="2336" w:type="dxa"/>
            <w:vAlign w:val="center"/>
          </w:tcPr>
          <w:p w14:paraId="4F2D4B5B">
            <w:pPr>
              <w:keepNext w:val="0"/>
              <w:keepLines w:val="0"/>
              <w:widowControl/>
              <w:suppressLineNumbers w:val="0"/>
              <w:jc w:val="left"/>
              <w:textAlignment w:val="center"/>
              <w:rPr>
                <w:rFonts w:hint="eastAsia" w:ascii="宋体" w:hAnsi="宋体" w:eastAsia="宋体" w:cs="宋体"/>
                <w:sz w:val="14"/>
                <w:szCs w:val="14"/>
              </w:rPr>
            </w:pPr>
            <w:r>
              <w:rPr>
                <w:rFonts w:hint="eastAsia" w:ascii="宋体" w:hAnsi="宋体" w:eastAsia="宋体" w:cs="宋体"/>
                <w:i w:val="0"/>
                <w:iCs w:val="0"/>
                <w:color w:val="000000"/>
                <w:kern w:val="0"/>
                <w:sz w:val="14"/>
                <w:szCs w:val="14"/>
                <w:u w:val="none"/>
                <w:lang w:val="en-US" w:eastAsia="zh-CN" w:bidi="ar"/>
              </w:rPr>
              <w:t>　特困人员救助供养</w:t>
            </w:r>
          </w:p>
        </w:tc>
        <w:tc>
          <w:tcPr>
            <w:tcW w:w="974" w:type="dxa"/>
            <w:vAlign w:val="center"/>
          </w:tcPr>
          <w:p w14:paraId="16236D52">
            <w:pPr>
              <w:keepNext w:val="0"/>
              <w:keepLines w:val="0"/>
              <w:widowControl/>
              <w:suppressLineNumbers w:val="0"/>
              <w:jc w:val="right"/>
              <w:textAlignment w:val="center"/>
              <w:rPr>
                <w:rFonts w:hint="eastAsia" w:ascii="宋体" w:hAnsi="宋体" w:eastAsia="宋体" w:cs="宋体"/>
                <w:sz w:val="14"/>
                <w:szCs w:val="14"/>
              </w:rPr>
            </w:pPr>
            <w:r>
              <w:rPr>
                <w:rFonts w:hint="eastAsia" w:ascii="宋体" w:hAnsi="宋体" w:eastAsia="宋体" w:cs="宋体"/>
                <w:i w:val="0"/>
                <w:iCs w:val="0"/>
                <w:color w:val="000000"/>
                <w:kern w:val="0"/>
                <w:sz w:val="14"/>
                <w:szCs w:val="14"/>
                <w:u w:val="none"/>
                <w:lang w:val="en-US" w:eastAsia="zh-CN" w:bidi="ar"/>
              </w:rPr>
              <w:t>164.97</w:t>
            </w:r>
          </w:p>
        </w:tc>
        <w:tc>
          <w:tcPr>
            <w:tcW w:w="1096" w:type="dxa"/>
            <w:vAlign w:val="center"/>
          </w:tcPr>
          <w:p w14:paraId="1A811D9C">
            <w:pPr>
              <w:jc w:val="right"/>
              <w:rPr>
                <w:rFonts w:hint="eastAsia" w:ascii="宋体" w:hAnsi="宋体" w:eastAsia="宋体" w:cs="宋体"/>
                <w:sz w:val="14"/>
                <w:szCs w:val="14"/>
              </w:rPr>
            </w:pPr>
          </w:p>
        </w:tc>
        <w:tc>
          <w:tcPr>
            <w:tcW w:w="974" w:type="dxa"/>
            <w:vAlign w:val="center"/>
          </w:tcPr>
          <w:p w14:paraId="39FCF85A">
            <w:pPr>
              <w:keepNext w:val="0"/>
              <w:keepLines w:val="0"/>
              <w:widowControl/>
              <w:suppressLineNumbers w:val="0"/>
              <w:jc w:val="right"/>
              <w:textAlignment w:val="center"/>
              <w:rPr>
                <w:rFonts w:hint="eastAsia" w:ascii="宋体" w:hAnsi="宋体" w:eastAsia="宋体" w:cs="宋体"/>
                <w:sz w:val="14"/>
                <w:szCs w:val="14"/>
              </w:rPr>
            </w:pPr>
            <w:r>
              <w:rPr>
                <w:rFonts w:hint="eastAsia" w:ascii="宋体" w:hAnsi="宋体" w:eastAsia="宋体" w:cs="宋体"/>
                <w:i w:val="0"/>
                <w:iCs w:val="0"/>
                <w:color w:val="000000"/>
                <w:kern w:val="0"/>
                <w:sz w:val="14"/>
                <w:szCs w:val="14"/>
                <w:u w:val="none"/>
                <w:lang w:val="en-US" w:eastAsia="zh-CN" w:bidi="ar"/>
              </w:rPr>
              <w:t>164.97</w:t>
            </w:r>
          </w:p>
        </w:tc>
        <w:tc>
          <w:tcPr>
            <w:tcW w:w="973" w:type="dxa"/>
            <w:vAlign w:val="center"/>
          </w:tcPr>
          <w:p w14:paraId="5F9CC577">
            <w:pPr>
              <w:keepNext w:val="0"/>
              <w:keepLines w:val="0"/>
              <w:widowControl/>
              <w:suppressLineNumbers w:val="0"/>
              <w:jc w:val="right"/>
              <w:textAlignment w:val="center"/>
              <w:rPr>
                <w:rFonts w:hint="eastAsia" w:ascii="宋体" w:hAnsi="宋体" w:eastAsia="宋体" w:cs="宋体"/>
                <w:sz w:val="14"/>
                <w:szCs w:val="14"/>
              </w:rPr>
            </w:pPr>
            <w:r>
              <w:rPr>
                <w:rFonts w:hint="eastAsia" w:ascii="宋体" w:hAnsi="宋体" w:eastAsia="宋体" w:cs="宋体"/>
                <w:i w:val="0"/>
                <w:iCs w:val="0"/>
                <w:color w:val="000000"/>
                <w:kern w:val="0"/>
                <w:sz w:val="14"/>
                <w:szCs w:val="14"/>
                <w:u w:val="none"/>
                <w:lang w:val="en-US" w:eastAsia="zh-CN" w:bidi="ar"/>
              </w:rPr>
              <w:t>164.97</w:t>
            </w:r>
          </w:p>
        </w:tc>
        <w:tc>
          <w:tcPr>
            <w:tcW w:w="974" w:type="dxa"/>
            <w:vAlign w:val="center"/>
          </w:tcPr>
          <w:p w14:paraId="130C2DAE">
            <w:pPr>
              <w:rPr>
                <w:rFonts w:hint="eastAsia" w:ascii="宋体" w:hAnsi="宋体" w:eastAsia="宋体" w:cs="宋体"/>
                <w:sz w:val="14"/>
                <w:szCs w:val="14"/>
              </w:rPr>
            </w:pPr>
          </w:p>
        </w:tc>
        <w:tc>
          <w:tcPr>
            <w:tcW w:w="974" w:type="dxa"/>
            <w:vAlign w:val="center"/>
          </w:tcPr>
          <w:p w14:paraId="2FB1A1B6">
            <w:pPr>
              <w:rPr>
                <w:rFonts w:hint="eastAsia" w:ascii="宋体" w:hAnsi="宋体" w:eastAsia="宋体" w:cs="宋体"/>
                <w:sz w:val="14"/>
                <w:szCs w:val="14"/>
              </w:rPr>
            </w:pPr>
          </w:p>
        </w:tc>
        <w:tc>
          <w:tcPr>
            <w:tcW w:w="974" w:type="dxa"/>
            <w:vAlign w:val="center"/>
          </w:tcPr>
          <w:p w14:paraId="7651F77F">
            <w:pPr>
              <w:rPr>
                <w:rFonts w:hint="eastAsia" w:ascii="宋体" w:hAnsi="宋体" w:eastAsia="宋体" w:cs="宋体"/>
                <w:sz w:val="14"/>
                <w:szCs w:val="14"/>
              </w:rPr>
            </w:pPr>
          </w:p>
        </w:tc>
        <w:tc>
          <w:tcPr>
            <w:tcW w:w="974" w:type="dxa"/>
            <w:vAlign w:val="center"/>
          </w:tcPr>
          <w:p w14:paraId="1CB3CC28">
            <w:pPr>
              <w:jc w:val="right"/>
              <w:rPr>
                <w:rFonts w:hint="eastAsia" w:ascii="宋体" w:hAnsi="宋体" w:eastAsia="宋体" w:cs="宋体"/>
                <w:sz w:val="14"/>
                <w:szCs w:val="14"/>
              </w:rPr>
            </w:pPr>
          </w:p>
        </w:tc>
        <w:tc>
          <w:tcPr>
            <w:tcW w:w="803" w:type="dxa"/>
            <w:vAlign w:val="center"/>
          </w:tcPr>
          <w:p w14:paraId="669A4954">
            <w:pPr>
              <w:jc w:val="right"/>
              <w:rPr>
                <w:rFonts w:hint="eastAsia" w:ascii="宋体" w:hAnsi="宋体" w:eastAsia="宋体" w:cs="宋体"/>
                <w:sz w:val="14"/>
                <w:szCs w:val="14"/>
              </w:rPr>
            </w:pPr>
          </w:p>
        </w:tc>
        <w:tc>
          <w:tcPr>
            <w:tcW w:w="803" w:type="dxa"/>
            <w:vAlign w:val="center"/>
          </w:tcPr>
          <w:p w14:paraId="0FD379D4">
            <w:pPr>
              <w:jc w:val="right"/>
              <w:rPr>
                <w:rFonts w:hint="eastAsia" w:ascii="宋体" w:hAnsi="宋体" w:eastAsia="宋体" w:cs="宋体"/>
                <w:sz w:val="14"/>
                <w:szCs w:val="14"/>
              </w:rPr>
            </w:pPr>
          </w:p>
        </w:tc>
        <w:tc>
          <w:tcPr>
            <w:tcW w:w="607" w:type="dxa"/>
            <w:vAlign w:val="center"/>
          </w:tcPr>
          <w:p w14:paraId="6E2ABDD4">
            <w:pPr>
              <w:jc w:val="right"/>
              <w:rPr>
                <w:rFonts w:hint="eastAsia" w:ascii="宋体" w:hAnsi="宋体" w:eastAsia="宋体" w:cs="宋体"/>
                <w:sz w:val="14"/>
                <w:szCs w:val="14"/>
              </w:rPr>
            </w:pPr>
          </w:p>
        </w:tc>
        <w:tc>
          <w:tcPr>
            <w:tcW w:w="614" w:type="dxa"/>
            <w:vAlign w:val="center"/>
          </w:tcPr>
          <w:p w14:paraId="7990204E">
            <w:pPr>
              <w:jc w:val="right"/>
              <w:rPr>
                <w:rFonts w:hint="eastAsia" w:ascii="宋体" w:hAnsi="宋体" w:eastAsia="宋体" w:cs="宋体"/>
                <w:sz w:val="14"/>
                <w:szCs w:val="14"/>
              </w:rPr>
            </w:pPr>
          </w:p>
        </w:tc>
        <w:tc>
          <w:tcPr>
            <w:tcW w:w="809" w:type="dxa"/>
          </w:tcPr>
          <w:p w14:paraId="5F18EA09">
            <w:pPr>
              <w:pStyle w:val="9"/>
              <w:spacing w:line="200" w:lineRule="exact"/>
              <w:rPr>
                <w:rFonts w:hint="eastAsia" w:ascii="宋体" w:hAnsi="宋体" w:eastAsia="宋体" w:cs="宋体"/>
                <w:sz w:val="17"/>
              </w:rPr>
            </w:pPr>
          </w:p>
        </w:tc>
      </w:tr>
      <w:tr w14:paraId="1F976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932" w:type="dxa"/>
            <w:vAlign w:val="center"/>
          </w:tcPr>
          <w:p w14:paraId="558B9C79">
            <w:pPr>
              <w:keepNext w:val="0"/>
              <w:keepLines w:val="0"/>
              <w:widowControl/>
              <w:suppressLineNumbers w:val="0"/>
              <w:jc w:val="left"/>
              <w:textAlignment w:val="center"/>
              <w:rPr>
                <w:rFonts w:hint="eastAsia" w:ascii="宋体" w:hAnsi="宋体" w:eastAsia="宋体" w:cs="宋体"/>
                <w:sz w:val="14"/>
                <w:szCs w:val="14"/>
              </w:rPr>
            </w:pPr>
            <w:r>
              <w:rPr>
                <w:rFonts w:hint="eastAsia" w:ascii="宋体" w:hAnsi="宋体" w:eastAsia="宋体" w:cs="宋体"/>
                <w:i w:val="0"/>
                <w:iCs w:val="0"/>
                <w:color w:val="000000"/>
                <w:kern w:val="0"/>
                <w:sz w:val="14"/>
                <w:szCs w:val="14"/>
                <w:u w:val="none"/>
                <w:lang w:val="en-US" w:eastAsia="zh-CN" w:bidi="ar"/>
              </w:rPr>
              <w:t>　　2082101</w:t>
            </w:r>
          </w:p>
        </w:tc>
        <w:tc>
          <w:tcPr>
            <w:tcW w:w="2336" w:type="dxa"/>
            <w:vAlign w:val="center"/>
          </w:tcPr>
          <w:p w14:paraId="65C52829">
            <w:pPr>
              <w:keepNext w:val="0"/>
              <w:keepLines w:val="0"/>
              <w:widowControl/>
              <w:suppressLineNumbers w:val="0"/>
              <w:jc w:val="left"/>
              <w:textAlignment w:val="center"/>
              <w:rPr>
                <w:rFonts w:hint="eastAsia" w:ascii="宋体" w:hAnsi="宋体" w:eastAsia="宋体" w:cs="宋体"/>
                <w:sz w:val="14"/>
                <w:szCs w:val="14"/>
              </w:rPr>
            </w:pPr>
            <w:r>
              <w:rPr>
                <w:rFonts w:hint="eastAsia" w:ascii="宋体" w:hAnsi="宋体" w:eastAsia="宋体" w:cs="宋体"/>
                <w:i w:val="0"/>
                <w:iCs w:val="0"/>
                <w:color w:val="000000"/>
                <w:kern w:val="0"/>
                <w:sz w:val="14"/>
                <w:szCs w:val="14"/>
                <w:u w:val="none"/>
                <w:lang w:val="en-US" w:eastAsia="zh-CN" w:bidi="ar"/>
              </w:rPr>
              <w:t>　　城市特困人员救助供养支出</w:t>
            </w:r>
          </w:p>
        </w:tc>
        <w:tc>
          <w:tcPr>
            <w:tcW w:w="974" w:type="dxa"/>
            <w:vAlign w:val="center"/>
          </w:tcPr>
          <w:p w14:paraId="63E0DDBA">
            <w:pPr>
              <w:keepNext w:val="0"/>
              <w:keepLines w:val="0"/>
              <w:widowControl/>
              <w:suppressLineNumbers w:val="0"/>
              <w:jc w:val="right"/>
              <w:textAlignment w:val="center"/>
              <w:rPr>
                <w:rFonts w:hint="eastAsia" w:ascii="宋体" w:hAnsi="宋体" w:eastAsia="宋体" w:cs="宋体"/>
                <w:sz w:val="14"/>
                <w:szCs w:val="14"/>
              </w:rPr>
            </w:pPr>
            <w:r>
              <w:rPr>
                <w:rFonts w:hint="eastAsia" w:ascii="宋体" w:hAnsi="宋体" w:eastAsia="宋体" w:cs="宋体"/>
                <w:i w:val="0"/>
                <w:iCs w:val="0"/>
                <w:color w:val="000000"/>
                <w:kern w:val="0"/>
                <w:sz w:val="14"/>
                <w:szCs w:val="14"/>
                <w:u w:val="none"/>
                <w:lang w:val="en-US" w:eastAsia="zh-CN" w:bidi="ar"/>
              </w:rPr>
              <w:t>43.47</w:t>
            </w:r>
          </w:p>
        </w:tc>
        <w:tc>
          <w:tcPr>
            <w:tcW w:w="1096" w:type="dxa"/>
            <w:vAlign w:val="center"/>
          </w:tcPr>
          <w:p w14:paraId="347B2CAE">
            <w:pPr>
              <w:jc w:val="right"/>
              <w:rPr>
                <w:rFonts w:hint="eastAsia" w:ascii="宋体" w:hAnsi="宋体" w:eastAsia="宋体" w:cs="宋体"/>
                <w:sz w:val="14"/>
                <w:szCs w:val="14"/>
              </w:rPr>
            </w:pPr>
          </w:p>
        </w:tc>
        <w:tc>
          <w:tcPr>
            <w:tcW w:w="974" w:type="dxa"/>
            <w:vAlign w:val="center"/>
          </w:tcPr>
          <w:p w14:paraId="6675080E">
            <w:pPr>
              <w:keepNext w:val="0"/>
              <w:keepLines w:val="0"/>
              <w:widowControl/>
              <w:suppressLineNumbers w:val="0"/>
              <w:jc w:val="right"/>
              <w:textAlignment w:val="center"/>
              <w:rPr>
                <w:rFonts w:hint="eastAsia" w:ascii="宋体" w:hAnsi="宋体" w:eastAsia="宋体" w:cs="宋体"/>
                <w:sz w:val="14"/>
                <w:szCs w:val="14"/>
              </w:rPr>
            </w:pPr>
            <w:r>
              <w:rPr>
                <w:rFonts w:hint="eastAsia" w:ascii="宋体" w:hAnsi="宋体" w:eastAsia="宋体" w:cs="宋体"/>
                <w:i w:val="0"/>
                <w:iCs w:val="0"/>
                <w:color w:val="000000"/>
                <w:kern w:val="0"/>
                <w:sz w:val="14"/>
                <w:szCs w:val="14"/>
                <w:u w:val="none"/>
                <w:lang w:val="en-US" w:eastAsia="zh-CN" w:bidi="ar"/>
              </w:rPr>
              <w:t>43.47</w:t>
            </w:r>
          </w:p>
        </w:tc>
        <w:tc>
          <w:tcPr>
            <w:tcW w:w="973" w:type="dxa"/>
            <w:vAlign w:val="center"/>
          </w:tcPr>
          <w:p w14:paraId="717BAC72">
            <w:pPr>
              <w:keepNext w:val="0"/>
              <w:keepLines w:val="0"/>
              <w:widowControl/>
              <w:suppressLineNumbers w:val="0"/>
              <w:jc w:val="right"/>
              <w:textAlignment w:val="center"/>
              <w:rPr>
                <w:rFonts w:hint="eastAsia" w:ascii="宋体" w:hAnsi="宋体" w:eastAsia="宋体" w:cs="宋体"/>
                <w:sz w:val="14"/>
                <w:szCs w:val="14"/>
              </w:rPr>
            </w:pPr>
            <w:r>
              <w:rPr>
                <w:rFonts w:hint="eastAsia" w:ascii="宋体" w:hAnsi="宋体" w:eastAsia="宋体" w:cs="宋体"/>
                <w:i w:val="0"/>
                <w:iCs w:val="0"/>
                <w:color w:val="000000"/>
                <w:kern w:val="0"/>
                <w:sz w:val="14"/>
                <w:szCs w:val="14"/>
                <w:u w:val="none"/>
                <w:lang w:val="en-US" w:eastAsia="zh-CN" w:bidi="ar"/>
              </w:rPr>
              <w:t>43.47</w:t>
            </w:r>
          </w:p>
        </w:tc>
        <w:tc>
          <w:tcPr>
            <w:tcW w:w="974" w:type="dxa"/>
            <w:vAlign w:val="center"/>
          </w:tcPr>
          <w:p w14:paraId="2F1BEFC3">
            <w:pPr>
              <w:rPr>
                <w:rFonts w:hint="eastAsia" w:ascii="宋体" w:hAnsi="宋体" w:eastAsia="宋体" w:cs="宋体"/>
                <w:sz w:val="14"/>
                <w:szCs w:val="14"/>
              </w:rPr>
            </w:pPr>
          </w:p>
        </w:tc>
        <w:tc>
          <w:tcPr>
            <w:tcW w:w="974" w:type="dxa"/>
            <w:vAlign w:val="center"/>
          </w:tcPr>
          <w:p w14:paraId="3DDE2F29">
            <w:pPr>
              <w:rPr>
                <w:rFonts w:hint="eastAsia" w:ascii="宋体" w:hAnsi="宋体" w:eastAsia="宋体" w:cs="宋体"/>
                <w:sz w:val="14"/>
                <w:szCs w:val="14"/>
              </w:rPr>
            </w:pPr>
          </w:p>
        </w:tc>
        <w:tc>
          <w:tcPr>
            <w:tcW w:w="974" w:type="dxa"/>
            <w:vAlign w:val="center"/>
          </w:tcPr>
          <w:p w14:paraId="5BBB9FD5">
            <w:pPr>
              <w:rPr>
                <w:rFonts w:hint="eastAsia" w:ascii="宋体" w:hAnsi="宋体" w:eastAsia="宋体" w:cs="宋体"/>
                <w:sz w:val="14"/>
                <w:szCs w:val="14"/>
              </w:rPr>
            </w:pPr>
          </w:p>
        </w:tc>
        <w:tc>
          <w:tcPr>
            <w:tcW w:w="974" w:type="dxa"/>
            <w:vAlign w:val="center"/>
          </w:tcPr>
          <w:p w14:paraId="4B7CBAE6">
            <w:pPr>
              <w:jc w:val="right"/>
              <w:rPr>
                <w:rFonts w:hint="eastAsia" w:ascii="宋体" w:hAnsi="宋体" w:eastAsia="宋体" w:cs="宋体"/>
                <w:sz w:val="14"/>
                <w:szCs w:val="14"/>
              </w:rPr>
            </w:pPr>
          </w:p>
        </w:tc>
        <w:tc>
          <w:tcPr>
            <w:tcW w:w="803" w:type="dxa"/>
            <w:vAlign w:val="center"/>
          </w:tcPr>
          <w:p w14:paraId="4468A66D">
            <w:pPr>
              <w:jc w:val="right"/>
              <w:rPr>
                <w:rFonts w:hint="eastAsia" w:ascii="宋体" w:hAnsi="宋体" w:eastAsia="宋体" w:cs="宋体"/>
                <w:sz w:val="14"/>
                <w:szCs w:val="14"/>
              </w:rPr>
            </w:pPr>
          </w:p>
        </w:tc>
        <w:tc>
          <w:tcPr>
            <w:tcW w:w="803" w:type="dxa"/>
            <w:vAlign w:val="center"/>
          </w:tcPr>
          <w:p w14:paraId="7CEF14BB">
            <w:pPr>
              <w:jc w:val="right"/>
              <w:rPr>
                <w:rFonts w:hint="eastAsia" w:ascii="宋体" w:hAnsi="宋体" w:eastAsia="宋体" w:cs="宋体"/>
                <w:sz w:val="14"/>
                <w:szCs w:val="14"/>
              </w:rPr>
            </w:pPr>
          </w:p>
        </w:tc>
        <w:tc>
          <w:tcPr>
            <w:tcW w:w="607" w:type="dxa"/>
            <w:vAlign w:val="center"/>
          </w:tcPr>
          <w:p w14:paraId="4A049377">
            <w:pPr>
              <w:jc w:val="right"/>
              <w:rPr>
                <w:rFonts w:hint="eastAsia" w:ascii="宋体" w:hAnsi="宋体" w:eastAsia="宋体" w:cs="宋体"/>
                <w:sz w:val="14"/>
                <w:szCs w:val="14"/>
              </w:rPr>
            </w:pPr>
          </w:p>
        </w:tc>
        <w:tc>
          <w:tcPr>
            <w:tcW w:w="614" w:type="dxa"/>
            <w:vAlign w:val="center"/>
          </w:tcPr>
          <w:p w14:paraId="1E45810D">
            <w:pPr>
              <w:jc w:val="right"/>
              <w:rPr>
                <w:rFonts w:hint="eastAsia" w:ascii="宋体" w:hAnsi="宋体" w:eastAsia="宋体" w:cs="宋体"/>
                <w:sz w:val="14"/>
                <w:szCs w:val="14"/>
              </w:rPr>
            </w:pPr>
          </w:p>
        </w:tc>
        <w:tc>
          <w:tcPr>
            <w:tcW w:w="809" w:type="dxa"/>
          </w:tcPr>
          <w:p w14:paraId="59058130">
            <w:pPr>
              <w:pStyle w:val="9"/>
              <w:spacing w:line="200" w:lineRule="exact"/>
              <w:rPr>
                <w:rFonts w:hint="eastAsia" w:ascii="宋体" w:hAnsi="宋体" w:eastAsia="宋体" w:cs="宋体"/>
                <w:sz w:val="17"/>
              </w:rPr>
            </w:pPr>
          </w:p>
        </w:tc>
      </w:tr>
      <w:tr w14:paraId="486E4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932" w:type="dxa"/>
            <w:vAlign w:val="center"/>
          </w:tcPr>
          <w:p w14:paraId="7A7043FE">
            <w:pPr>
              <w:keepNext w:val="0"/>
              <w:keepLines w:val="0"/>
              <w:widowControl/>
              <w:suppressLineNumbers w:val="0"/>
              <w:jc w:val="left"/>
              <w:textAlignment w:val="center"/>
              <w:rPr>
                <w:rFonts w:hint="eastAsia" w:ascii="宋体" w:hAnsi="宋体" w:eastAsia="宋体" w:cs="宋体"/>
                <w:sz w:val="14"/>
                <w:szCs w:val="14"/>
              </w:rPr>
            </w:pPr>
            <w:r>
              <w:rPr>
                <w:rFonts w:hint="eastAsia" w:ascii="宋体" w:hAnsi="宋体" w:eastAsia="宋体" w:cs="宋体"/>
                <w:i w:val="0"/>
                <w:iCs w:val="0"/>
                <w:color w:val="000000"/>
                <w:kern w:val="0"/>
                <w:sz w:val="14"/>
                <w:szCs w:val="14"/>
                <w:u w:val="none"/>
                <w:lang w:val="en-US" w:eastAsia="zh-CN" w:bidi="ar"/>
              </w:rPr>
              <w:t>　　2082102</w:t>
            </w:r>
          </w:p>
        </w:tc>
        <w:tc>
          <w:tcPr>
            <w:tcW w:w="2336" w:type="dxa"/>
            <w:vAlign w:val="center"/>
          </w:tcPr>
          <w:p w14:paraId="481C5A48">
            <w:pPr>
              <w:keepNext w:val="0"/>
              <w:keepLines w:val="0"/>
              <w:widowControl/>
              <w:suppressLineNumbers w:val="0"/>
              <w:jc w:val="left"/>
              <w:textAlignment w:val="center"/>
              <w:rPr>
                <w:rFonts w:hint="eastAsia" w:ascii="宋体" w:hAnsi="宋体" w:eastAsia="宋体" w:cs="宋体"/>
                <w:sz w:val="14"/>
                <w:szCs w:val="14"/>
              </w:rPr>
            </w:pPr>
            <w:r>
              <w:rPr>
                <w:rFonts w:hint="eastAsia" w:ascii="宋体" w:hAnsi="宋体" w:eastAsia="宋体" w:cs="宋体"/>
                <w:i w:val="0"/>
                <w:iCs w:val="0"/>
                <w:color w:val="000000"/>
                <w:kern w:val="0"/>
                <w:sz w:val="14"/>
                <w:szCs w:val="14"/>
                <w:u w:val="none"/>
                <w:lang w:val="en-US" w:eastAsia="zh-CN" w:bidi="ar"/>
              </w:rPr>
              <w:t>　　农村特困人员救助供养支出</w:t>
            </w:r>
          </w:p>
        </w:tc>
        <w:tc>
          <w:tcPr>
            <w:tcW w:w="974" w:type="dxa"/>
            <w:vAlign w:val="center"/>
          </w:tcPr>
          <w:p w14:paraId="03D55BC3">
            <w:pPr>
              <w:keepNext w:val="0"/>
              <w:keepLines w:val="0"/>
              <w:widowControl/>
              <w:suppressLineNumbers w:val="0"/>
              <w:jc w:val="right"/>
              <w:textAlignment w:val="center"/>
              <w:rPr>
                <w:rFonts w:hint="eastAsia" w:ascii="宋体" w:hAnsi="宋体" w:eastAsia="宋体" w:cs="宋体"/>
                <w:sz w:val="14"/>
                <w:szCs w:val="14"/>
              </w:rPr>
            </w:pPr>
            <w:r>
              <w:rPr>
                <w:rFonts w:hint="eastAsia" w:ascii="宋体" w:hAnsi="宋体" w:eastAsia="宋体" w:cs="宋体"/>
                <w:i w:val="0"/>
                <w:iCs w:val="0"/>
                <w:color w:val="000000"/>
                <w:kern w:val="0"/>
                <w:sz w:val="14"/>
                <w:szCs w:val="14"/>
                <w:u w:val="none"/>
                <w:lang w:val="en-US" w:eastAsia="zh-CN" w:bidi="ar"/>
              </w:rPr>
              <w:t>121.50</w:t>
            </w:r>
          </w:p>
        </w:tc>
        <w:tc>
          <w:tcPr>
            <w:tcW w:w="1096" w:type="dxa"/>
            <w:vAlign w:val="center"/>
          </w:tcPr>
          <w:p w14:paraId="625B5D34">
            <w:pPr>
              <w:jc w:val="right"/>
              <w:rPr>
                <w:rFonts w:hint="eastAsia" w:ascii="宋体" w:hAnsi="宋体" w:eastAsia="宋体" w:cs="宋体"/>
                <w:sz w:val="14"/>
                <w:szCs w:val="14"/>
              </w:rPr>
            </w:pPr>
          </w:p>
        </w:tc>
        <w:tc>
          <w:tcPr>
            <w:tcW w:w="974" w:type="dxa"/>
            <w:vAlign w:val="center"/>
          </w:tcPr>
          <w:p w14:paraId="032890D8">
            <w:pPr>
              <w:keepNext w:val="0"/>
              <w:keepLines w:val="0"/>
              <w:widowControl/>
              <w:suppressLineNumbers w:val="0"/>
              <w:jc w:val="right"/>
              <w:textAlignment w:val="center"/>
              <w:rPr>
                <w:rFonts w:hint="eastAsia" w:ascii="宋体" w:hAnsi="宋体" w:eastAsia="宋体" w:cs="宋体"/>
                <w:sz w:val="14"/>
                <w:szCs w:val="14"/>
              </w:rPr>
            </w:pPr>
            <w:r>
              <w:rPr>
                <w:rFonts w:hint="eastAsia" w:ascii="宋体" w:hAnsi="宋体" w:eastAsia="宋体" w:cs="宋体"/>
                <w:i w:val="0"/>
                <w:iCs w:val="0"/>
                <w:color w:val="000000"/>
                <w:kern w:val="0"/>
                <w:sz w:val="14"/>
                <w:szCs w:val="14"/>
                <w:u w:val="none"/>
                <w:lang w:val="en-US" w:eastAsia="zh-CN" w:bidi="ar"/>
              </w:rPr>
              <w:t>121.50</w:t>
            </w:r>
          </w:p>
        </w:tc>
        <w:tc>
          <w:tcPr>
            <w:tcW w:w="973" w:type="dxa"/>
            <w:vAlign w:val="center"/>
          </w:tcPr>
          <w:p w14:paraId="227EE024">
            <w:pPr>
              <w:keepNext w:val="0"/>
              <w:keepLines w:val="0"/>
              <w:widowControl/>
              <w:suppressLineNumbers w:val="0"/>
              <w:jc w:val="right"/>
              <w:textAlignment w:val="center"/>
              <w:rPr>
                <w:rFonts w:hint="eastAsia" w:ascii="宋体" w:hAnsi="宋体" w:eastAsia="宋体" w:cs="宋体"/>
                <w:sz w:val="14"/>
                <w:szCs w:val="14"/>
              </w:rPr>
            </w:pPr>
            <w:r>
              <w:rPr>
                <w:rFonts w:hint="eastAsia" w:ascii="宋体" w:hAnsi="宋体" w:eastAsia="宋体" w:cs="宋体"/>
                <w:i w:val="0"/>
                <w:iCs w:val="0"/>
                <w:color w:val="000000"/>
                <w:kern w:val="0"/>
                <w:sz w:val="14"/>
                <w:szCs w:val="14"/>
                <w:u w:val="none"/>
                <w:lang w:val="en-US" w:eastAsia="zh-CN" w:bidi="ar"/>
              </w:rPr>
              <w:t>121.50</w:t>
            </w:r>
          </w:p>
        </w:tc>
        <w:tc>
          <w:tcPr>
            <w:tcW w:w="974" w:type="dxa"/>
            <w:vAlign w:val="center"/>
          </w:tcPr>
          <w:p w14:paraId="47DC6FBA">
            <w:pPr>
              <w:rPr>
                <w:rFonts w:hint="eastAsia" w:ascii="宋体" w:hAnsi="宋体" w:eastAsia="宋体" w:cs="宋体"/>
                <w:sz w:val="14"/>
                <w:szCs w:val="14"/>
              </w:rPr>
            </w:pPr>
          </w:p>
        </w:tc>
        <w:tc>
          <w:tcPr>
            <w:tcW w:w="974" w:type="dxa"/>
            <w:vAlign w:val="center"/>
          </w:tcPr>
          <w:p w14:paraId="7C0B5482">
            <w:pPr>
              <w:rPr>
                <w:rFonts w:hint="eastAsia" w:ascii="宋体" w:hAnsi="宋体" w:eastAsia="宋体" w:cs="宋体"/>
                <w:sz w:val="14"/>
                <w:szCs w:val="14"/>
              </w:rPr>
            </w:pPr>
          </w:p>
        </w:tc>
        <w:tc>
          <w:tcPr>
            <w:tcW w:w="974" w:type="dxa"/>
            <w:vAlign w:val="center"/>
          </w:tcPr>
          <w:p w14:paraId="61CDD287">
            <w:pPr>
              <w:rPr>
                <w:rFonts w:hint="eastAsia" w:ascii="宋体" w:hAnsi="宋体" w:eastAsia="宋体" w:cs="宋体"/>
                <w:sz w:val="14"/>
                <w:szCs w:val="14"/>
              </w:rPr>
            </w:pPr>
          </w:p>
        </w:tc>
        <w:tc>
          <w:tcPr>
            <w:tcW w:w="974" w:type="dxa"/>
            <w:vAlign w:val="center"/>
          </w:tcPr>
          <w:p w14:paraId="07317D5E">
            <w:pPr>
              <w:jc w:val="right"/>
              <w:rPr>
                <w:rFonts w:hint="eastAsia" w:ascii="宋体" w:hAnsi="宋体" w:eastAsia="宋体" w:cs="宋体"/>
                <w:sz w:val="14"/>
                <w:szCs w:val="14"/>
              </w:rPr>
            </w:pPr>
          </w:p>
        </w:tc>
        <w:tc>
          <w:tcPr>
            <w:tcW w:w="803" w:type="dxa"/>
            <w:vAlign w:val="center"/>
          </w:tcPr>
          <w:p w14:paraId="755F4959">
            <w:pPr>
              <w:jc w:val="right"/>
              <w:rPr>
                <w:rFonts w:hint="eastAsia" w:ascii="宋体" w:hAnsi="宋体" w:eastAsia="宋体" w:cs="宋体"/>
                <w:sz w:val="14"/>
                <w:szCs w:val="14"/>
              </w:rPr>
            </w:pPr>
          </w:p>
        </w:tc>
        <w:tc>
          <w:tcPr>
            <w:tcW w:w="803" w:type="dxa"/>
            <w:vAlign w:val="center"/>
          </w:tcPr>
          <w:p w14:paraId="2108B98B">
            <w:pPr>
              <w:jc w:val="right"/>
              <w:rPr>
                <w:rFonts w:hint="eastAsia" w:ascii="宋体" w:hAnsi="宋体" w:eastAsia="宋体" w:cs="宋体"/>
                <w:sz w:val="14"/>
                <w:szCs w:val="14"/>
              </w:rPr>
            </w:pPr>
          </w:p>
        </w:tc>
        <w:tc>
          <w:tcPr>
            <w:tcW w:w="607" w:type="dxa"/>
            <w:vAlign w:val="center"/>
          </w:tcPr>
          <w:p w14:paraId="48FBAA43">
            <w:pPr>
              <w:jc w:val="right"/>
              <w:rPr>
                <w:rFonts w:hint="eastAsia" w:ascii="宋体" w:hAnsi="宋体" w:eastAsia="宋体" w:cs="宋体"/>
                <w:sz w:val="14"/>
                <w:szCs w:val="14"/>
              </w:rPr>
            </w:pPr>
          </w:p>
        </w:tc>
        <w:tc>
          <w:tcPr>
            <w:tcW w:w="614" w:type="dxa"/>
            <w:vAlign w:val="center"/>
          </w:tcPr>
          <w:p w14:paraId="7ED15A28">
            <w:pPr>
              <w:jc w:val="right"/>
              <w:rPr>
                <w:rFonts w:hint="eastAsia" w:ascii="宋体" w:hAnsi="宋体" w:eastAsia="宋体" w:cs="宋体"/>
                <w:sz w:val="14"/>
                <w:szCs w:val="14"/>
              </w:rPr>
            </w:pPr>
          </w:p>
        </w:tc>
        <w:tc>
          <w:tcPr>
            <w:tcW w:w="809" w:type="dxa"/>
          </w:tcPr>
          <w:p w14:paraId="7899F348">
            <w:pPr>
              <w:pStyle w:val="9"/>
              <w:spacing w:line="200" w:lineRule="exact"/>
              <w:rPr>
                <w:rFonts w:hint="eastAsia" w:ascii="宋体" w:hAnsi="宋体" w:eastAsia="宋体" w:cs="宋体"/>
                <w:sz w:val="17"/>
              </w:rPr>
            </w:pPr>
          </w:p>
        </w:tc>
      </w:tr>
      <w:tr w14:paraId="50470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932" w:type="dxa"/>
            <w:vAlign w:val="center"/>
          </w:tcPr>
          <w:p w14:paraId="17E719E9">
            <w:pPr>
              <w:keepNext w:val="0"/>
              <w:keepLines w:val="0"/>
              <w:widowControl/>
              <w:suppressLineNumbers w:val="0"/>
              <w:jc w:val="left"/>
              <w:textAlignment w:val="center"/>
              <w:rPr>
                <w:rFonts w:hint="eastAsia" w:ascii="宋体" w:hAnsi="宋体" w:eastAsia="宋体" w:cs="宋体"/>
                <w:sz w:val="14"/>
                <w:szCs w:val="14"/>
              </w:rPr>
            </w:pPr>
            <w:r>
              <w:rPr>
                <w:rFonts w:hint="eastAsia" w:ascii="宋体" w:hAnsi="宋体" w:eastAsia="宋体" w:cs="宋体"/>
                <w:i w:val="0"/>
                <w:iCs w:val="0"/>
                <w:color w:val="000000"/>
                <w:kern w:val="0"/>
                <w:sz w:val="14"/>
                <w:szCs w:val="14"/>
                <w:u w:val="none"/>
                <w:lang w:val="en-US" w:eastAsia="zh-CN" w:bidi="ar"/>
              </w:rPr>
              <w:t>　25</w:t>
            </w:r>
          </w:p>
        </w:tc>
        <w:tc>
          <w:tcPr>
            <w:tcW w:w="2336" w:type="dxa"/>
            <w:vAlign w:val="center"/>
          </w:tcPr>
          <w:p w14:paraId="1D53283E">
            <w:pPr>
              <w:keepNext w:val="0"/>
              <w:keepLines w:val="0"/>
              <w:widowControl/>
              <w:suppressLineNumbers w:val="0"/>
              <w:jc w:val="left"/>
              <w:textAlignment w:val="center"/>
              <w:rPr>
                <w:rFonts w:hint="eastAsia" w:ascii="宋体" w:hAnsi="宋体" w:eastAsia="宋体" w:cs="宋体"/>
                <w:sz w:val="14"/>
                <w:szCs w:val="14"/>
              </w:rPr>
            </w:pPr>
            <w:r>
              <w:rPr>
                <w:rFonts w:hint="eastAsia" w:ascii="宋体" w:hAnsi="宋体" w:eastAsia="宋体" w:cs="宋体"/>
                <w:i w:val="0"/>
                <w:iCs w:val="0"/>
                <w:color w:val="000000"/>
                <w:kern w:val="0"/>
                <w:sz w:val="14"/>
                <w:szCs w:val="14"/>
                <w:u w:val="none"/>
                <w:lang w:val="en-US" w:eastAsia="zh-CN" w:bidi="ar"/>
              </w:rPr>
              <w:t>　其他生活救助</w:t>
            </w:r>
          </w:p>
        </w:tc>
        <w:tc>
          <w:tcPr>
            <w:tcW w:w="974" w:type="dxa"/>
            <w:vAlign w:val="center"/>
          </w:tcPr>
          <w:p w14:paraId="72774666">
            <w:pPr>
              <w:keepNext w:val="0"/>
              <w:keepLines w:val="0"/>
              <w:widowControl/>
              <w:suppressLineNumbers w:val="0"/>
              <w:jc w:val="right"/>
              <w:textAlignment w:val="center"/>
              <w:rPr>
                <w:rFonts w:hint="eastAsia" w:ascii="宋体" w:hAnsi="宋体" w:eastAsia="宋体" w:cs="宋体"/>
                <w:sz w:val="14"/>
                <w:szCs w:val="14"/>
              </w:rPr>
            </w:pPr>
            <w:r>
              <w:rPr>
                <w:rFonts w:hint="eastAsia" w:ascii="宋体" w:hAnsi="宋体" w:eastAsia="宋体" w:cs="宋体"/>
                <w:i w:val="0"/>
                <w:iCs w:val="0"/>
                <w:color w:val="000000"/>
                <w:kern w:val="0"/>
                <w:sz w:val="14"/>
                <w:szCs w:val="14"/>
                <w:u w:val="none"/>
                <w:lang w:val="en-US" w:eastAsia="zh-CN" w:bidi="ar"/>
              </w:rPr>
              <w:t>0.20</w:t>
            </w:r>
          </w:p>
        </w:tc>
        <w:tc>
          <w:tcPr>
            <w:tcW w:w="1096" w:type="dxa"/>
            <w:vAlign w:val="center"/>
          </w:tcPr>
          <w:p w14:paraId="548DE53A">
            <w:pPr>
              <w:keepNext w:val="0"/>
              <w:keepLines w:val="0"/>
              <w:widowControl/>
              <w:suppressLineNumbers w:val="0"/>
              <w:jc w:val="right"/>
              <w:textAlignment w:val="center"/>
              <w:rPr>
                <w:rFonts w:hint="eastAsia" w:ascii="宋体" w:hAnsi="宋体" w:eastAsia="宋体" w:cs="宋体"/>
                <w:sz w:val="14"/>
                <w:szCs w:val="14"/>
              </w:rPr>
            </w:pPr>
            <w:r>
              <w:rPr>
                <w:rFonts w:hint="eastAsia" w:ascii="宋体" w:hAnsi="宋体" w:eastAsia="宋体" w:cs="宋体"/>
                <w:i w:val="0"/>
                <w:iCs w:val="0"/>
                <w:color w:val="000000"/>
                <w:kern w:val="0"/>
                <w:sz w:val="14"/>
                <w:szCs w:val="14"/>
                <w:u w:val="none"/>
                <w:lang w:val="en-US" w:eastAsia="zh-CN" w:bidi="ar"/>
              </w:rPr>
              <w:t>0.20</w:t>
            </w:r>
          </w:p>
        </w:tc>
        <w:tc>
          <w:tcPr>
            <w:tcW w:w="974" w:type="dxa"/>
            <w:vAlign w:val="center"/>
          </w:tcPr>
          <w:p w14:paraId="495504AD">
            <w:pPr>
              <w:jc w:val="right"/>
              <w:rPr>
                <w:rFonts w:hint="eastAsia" w:ascii="宋体" w:hAnsi="宋体" w:eastAsia="宋体" w:cs="宋体"/>
                <w:sz w:val="14"/>
                <w:szCs w:val="14"/>
              </w:rPr>
            </w:pPr>
          </w:p>
        </w:tc>
        <w:tc>
          <w:tcPr>
            <w:tcW w:w="973" w:type="dxa"/>
            <w:vAlign w:val="center"/>
          </w:tcPr>
          <w:p w14:paraId="6F51BBCD">
            <w:pPr>
              <w:jc w:val="right"/>
              <w:rPr>
                <w:rFonts w:hint="eastAsia" w:ascii="宋体" w:hAnsi="宋体" w:eastAsia="宋体" w:cs="宋体"/>
                <w:sz w:val="14"/>
                <w:szCs w:val="14"/>
              </w:rPr>
            </w:pPr>
          </w:p>
        </w:tc>
        <w:tc>
          <w:tcPr>
            <w:tcW w:w="974" w:type="dxa"/>
            <w:vAlign w:val="center"/>
          </w:tcPr>
          <w:p w14:paraId="0D73B909">
            <w:pPr>
              <w:rPr>
                <w:rFonts w:hint="eastAsia" w:ascii="宋体" w:hAnsi="宋体" w:eastAsia="宋体" w:cs="宋体"/>
                <w:sz w:val="14"/>
                <w:szCs w:val="14"/>
              </w:rPr>
            </w:pPr>
          </w:p>
        </w:tc>
        <w:tc>
          <w:tcPr>
            <w:tcW w:w="974" w:type="dxa"/>
            <w:vAlign w:val="center"/>
          </w:tcPr>
          <w:p w14:paraId="464ACAA1">
            <w:pPr>
              <w:rPr>
                <w:rFonts w:hint="eastAsia" w:ascii="宋体" w:hAnsi="宋体" w:eastAsia="宋体" w:cs="宋体"/>
                <w:sz w:val="14"/>
                <w:szCs w:val="14"/>
              </w:rPr>
            </w:pPr>
          </w:p>
        </w:tc>
        <w:tc>
          <w:tcPr>
            <w:tcW w:w="974" w:type="dxa"/>
            <w:vAlign w:val="center"/>
          </w:tcPr>
          <w:p w14:paraId="0AD5A1FD">
            <w:pPr>
              <w:rPr>
                <w:rFonts w:hint="eastAsia" w:ascii="宋体" w:hAnsi="宋体" w:eastAsia="宋体" w:cs="宋体"/>
                <w:sz w:val="14"/>
                <w:szCs w:val="14"/>
              </w:rPr>
            </w:pPr>
          </w:p>
        </w:tc>
        <w:tc>
          <w:tcPr>
            <w:tcW w:w="974" w:type="dxa"/>
            <w:vAlign w:val="center"/>
          </w:tcPr>
          <w:p w14:paraId="594642AC">
            <w:pPr>
              <w:jc w:val="right"/>
              <w:rPr>
                <w:rFonts w:hint="eastAsia" w:ascii="宋体" w:hAnsi="宋体" w:eastAsia="宋体" w:cs="宋体"/>
                <w:sz w:val="14"/>
                <w:szCs w:val="14"/>
              </w:rPr>
            </w:pPr>
          </w:p>
        </w:tc>
        <w:tc>
          <w:tcPr>
            <w:tcW w:w="803" w:type="dxa"/>
            <w:vAlign w:val="center"/>
          </w:tcPr>
          <w:p w14:paraId="4F5E2121">
            <w:pPr>
              <w:jc w:val="right"/>
              <w:rPr>
                <w:rFonts w:hint="eastAsia" w:ascii="宋体" w:hAnsi="宋体" w:eastAsia="宋体" w:cs="宋体"/>
                <w:sz w:val="14"/>
                <w:szCs w:val="14"/>
              </w:rPr>
            </w:pPr>
          </w:p>
        </w:tc>
        <w:tc>
          <w:tcPr>
            <w:tcW w:w="803" w:type="dxa"/>
            <w:vAlign w:val="center"/>
          </w:tcPr>
          <w:p w14:paraId="38343F3F">
            <w:pPr>
              <w:jc w:val="right"/>
              <w:rPr>
                <w:rFonts w:hint="eastAsia" w:ascii="宋体" w:hAnsi="宋体" w:eastAsia="宋体" w:cs="宋体"/>
                <w:sz w:val="14"/>
                <w:szCs w:val="14"/>
              </w:rPr>
            </w:pPr>
          </w:p>
        </w:tc>
        <w:tc>
          <w:tcPr>
            <w:tcW w:w="607" w:type="dxa"/>
            <w:vAlign w:val="center"/>
          </w:tcPr>
          <w:p w14:paraId="1536C1DF">
            <w:pPr>
              <w:jc w:val="right"/>
              <w:rPr>
                <w:rFonts w:hint="eastAsia" w:ascii="宋体" w:hAnsi="宋体" w:eastAsia="宋体" w:cs="宋体"/>
                <w:sz w:val="14"/>
                <w:szCs w:val="14"/>
              </w:rPr>
            </w:pPr>
          </w:p>
        </w:tc>
        <w:tc>
          <w:tcPr>
            <w:tcW w:w="614" w:type="dxa"/>
            <w:vAlign w:val="center"/>
          </w:tcPr>
          <w:p w14:paraId="5D0758AC">
            <w:pPr>
              <w:jc w:val="right"/>
              <w:rPr>
                <w:rFonts w:hint="eastAsia" w:ascii="宋体" w:hAnsi="宋体" w:eastAsia="宋体" w:cs="宋体"/>
                <w:sz w:val="14"/>
                <w:szCs w:val="14"/>
              </w:rPr>
            </w:pPr>
          </w:p>
        </w:tc>
        <w:tc>
          <w:tcPr>
            <w:tcW w:w="809" w:type="dxa"/>
          </w:tcPr>
          <w:p w14:paraId="43C650BC">
            <w:pPr>
              <w:pStyle w:val="9"/>
              <w:spacing w:line="200" w:lineRule="exact"/>
              <w:rPr>
                <w:rFonts w:hint="eastAsia" w:ascii="宋体" w:hAnsi="宋体" w:eastAsia="宋体" w:cs="宋体"/>
                <w:sz w:val="17"/>
              </w:rPr>
            </w:pPr>
          </w:p>
        </w:tc>
      </w:tr>
      <w:tr w14:paraId="0BF2F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932" w:type="dxa"/>
            <w:vAlign w:val="center"/>
          </w:tcPr>
          <w:p w14:paraId="4C4DD6C8">
            <w:pPr>
              <w:keepNext w:val="0"/>
              <w:keepLines w:val="0"/>
              <w:widowControl/>
              <w:suppressLineNumbers w:val="0"/>
              <w:jc w:val="left"/>
              <w:textAlignment w:val="center"/>
              <w:rPr>
                <w:rFonts w:hint="eastAsia" w:ascii="宋体" w:hAnsi="宋体" w:eastAsia="宋体" w:cs="宋体"/>
                <w:sz w:val="14"/>
                <w:szCs w:val="14"/>
              </w:rPr>
            </w:pPr>
            <w:r>
              <w:rPr>
                <w:rFonts w:hint="eastAsia" w:ascii="宋体" w:hAnsi="宋体" w:eastAsia="宋体" w:cs="宋体"/>
                <w:i w:val="0"/>
                <w:iCs w:val="0"/>
                <w:color w:val="000000"/>
                <w:kern w:val="0"/>
                <w:sz w:val="14"/>
                <w:szCs w:val="14"/>
                <w:u w:val="none"/>
                <w:lang w:val="en-US" w:eastAsia="zh-CN" w:bidi="ar"/>
              </w:rPr>
              <w:t>　　2082502</w:t>
            </w:r>
          </w:p>
        </w:tc>
        <w:tc>
          <w:tcPr>
            <w:tcW w:w="2336" w:type="dxa"/>
            <w:vAlign w:val="center"/>
          </w:tcPr>
          <w:p w14:paraId="1916E239">
            <w:pPr>
              <w:keepNext w:val="0"/>
              <w:keepLines w:val="0"/>
              <w:widowControl/>
              <w:suppressLineNumbers w:val="0"/>
              <w:jc w:val="left"/>
              <w:textAlignment w:val="center"/>
              <w:rPr>
                <w:rFonts w:hint="eastAsia" w:ascii="宋体" w:hAnsi="宋体" w:eastAsia="宋体" w:cs="宋体"/>
                <w:sz w:val="14"/>
                <w:szCs w:val="14"/>
              </w:rPr>
            </w:pPr>
            <w:r>
              <w:rPr>
                <w:rFonts w:hint="eastAsia" w:ascii="宋体" w:hAnsi="宋体" w:eastAsia="宋体" w:cs="宋体"/>
                <w:i w:val="0"/>
                <w:iCs w:val="0"/>
                <w:color w:val="000000"/>
                <w:kern w:val="0"/>
                <w:sz w:val="14"/>
                <w:szCs w:val="14"/>
                <w:u w:val="none"/>
                <w:lang w:val="en-US" w:eastAsia="zh-CN" w:bidi="ar"/>
              </w:rPr>
              <w:t>　　其他农村生活救助</w:t>
            </w:r>
          </w:p>
        </w:tc>
        <w:tc>
          <w:tcPr>
            <w:tcW w:w="974" w:type="dxa"/>
            <w:vAlign w:val="center"/>
          </w:tcPr>
          <w:p w14:paraId="1DBD8209">
            <w:pPr>
              <w:keepNext w:val="0"/>
              <w:keepLines w:val="0"/>
              <w:widowControl/>
              <w:suppressLineNumbers w:val="0"/>
              <w:jc w:val="right"/>
              <w:textAlignment w:val="center"/>
              <w:rPr>
                <w:rFonts w:hint="eastAsia" w:ascii="宋体" w:hAnsi="宋体" w:eastAsia="宋体" w:cs="宋体"/>
                <w:sz w:val="14"/>
                <w:szCs w:val="14"/>
              </w:rPr>
            </w:pPr>
            <w:r>
              <w:rPr>
                <w:rFonts w:hint="eastAsia" w:ascii="宋体" w:hAnsi="宋体" w:eastAsia="宋体" w:cs="宋体"/>
                <w:i w:val="0"/>
                <w:iCs w:val="0"/>
                <w:color w:val="000000"/>
                <w:kern w:val="0"/>
                <w:sz w:val="14"/>
                <w:szCs w:val="14"/>
                <w:u w:val="none"/>
                <w:lang w:val="en-US" w:eastAsia="zh-CN" w:bidi="ar"/>
              </w:rPr>
              <w:t>0.20</w:t>
            </w:r>
          </w:p>
        </w:tc>
        <w:tc>
          <w:tcPr>
            <w:tcW w:w="1096" w:type="dxa"/>
            <w:vAlign w:val="center"/>
          </w:tcPr>
          <w:p w14:paraId="5E4F8EE2">
            <w:pPr>
              <w:keepNext w:val="0"/>
              <w:keepLines w:val="0"/>
              <w:widowControl/>
              <w:suppressLineNumbers w:val="0"/>
              <w:jc w:val="right"/>
              <w:textAlignment w:val="center"/>
              <w:rPr>
                <w:rFonts w:hint="eastAsia" w:ascii="宋体" w:hAnsi="宋体" w:eastAsia="宋体" w:cs="宋体"/>
                <w:sz w:val="14"/>
                <w:szCs w:val="14"/>
              </w:rPr>
            </w:pPr>
            <w:r>
              <w:rPr>
                <w:rFonts w:hint="eastAsia" w:ascii="宋体" w:hAnsi="宋体" w:eastAsia="宋体" w:cs="宋体"/>
                <w:i w:val="0"/>
                <w:iCs w:val="0"/>
                <w:color w:val="000000"/>
                <w:kern w:val="0"/>
                <w:sz w:val="14"/>
                <w:szCs w:val="14"/>
                <w:u w:val="none"/>
                <w:lang w:val="en-US" w:eastAsia="zh-CN" w:bidi="ar"/>
              </w:rPr>
              <w:t>0.20</w:t>
            </w:r>
          </w:p>
        </w:tc>
        <w:tc>
          <w:tcPr>
            <w:tcW w:w="974" w:type="dxa"/>
            <w:vAlign w:val="center"/>
          </w:tcPr>
          <w:p w14:paraId="409AAF49">
            <w:pPr>
              <w:jc w:val="right"/>
              <w:rPr>
                <w:rFonts w:hint="eastAsia" w:ascii="宋体" w:hAnsi="宋体" w:eastAsia="宋体" w:cs="宋体"/>
                <w:sz w:val="14"/>
                <w:szCs w:val="14"/>
              </w:rPr>
            </w:pPr>
          </w:p>
        </w:tc>
        <w:tc>
          <w:tcPr>
            <w:tcW w:w="973" w:type="dxa"/>
            <w:vAlign w:val="center"/>
          </w:tcPr>
          <w:p w14:paraId="546B6E75">
            <w:pPr>
              <w:jc w:val="right"/>
              <w:rPr>
                <w:rFonts w:hint="eastAsia" w:ascii="宋体" w:hAnsi="宋体" w:eastAsia="宋体" w:cs="宋体"/>
                <w:sz w:val="14"/>
                <w:szCs w:val="14"/>
              </w:rPr>
            </w:pPr>
          </w:p>
        </w:tc>
        <w:tc>
          <w:tcPr>
            <w:tcW w:w="974" w:type="dxa"/>
            <w:vAlign w:val="center"/>
          </w:tcPr>
          <w:p w14:paraId="023518B3">
            <w:pPr>
              <w:rPr>
                <w:rFonts w:hint="eastAsia" w:ascii="宋体" w:hAnsi="宋体" w:eastAsia="宋体" w:cs="宋体"/>
                <w:sz w:val="14"/>
                <w:szCs w:val="14"/>
              </w:rPr>
            </w:pPr>
          </w:p>
        </w:tc>
        <w:tc>
          <w:tcPr>
            <w:tcW w:w="974" w:type="dxa"/>
            <w:vAlign w:val="center"/>
          </w:tcPr>
          <w:p w14:paraId="6345AC96">
            <w:pPr>
              <w:rPr>
                <w:rFonts w:hint="eastAsia" w:ascii="宋体" w:hAnsi="宋体" w:eastAsia="宋体" w:cs="宋体"/>
                <w:sz w:val="14"/>
                <w:szCs w:val="14"/>
              </w:rPr>
            </w:pPr>
          </w:p>
        </w:tc>
        <w:tc>
          <w:tcPr>
            <w:tcW w:w="974" w:type="dxa"/>
            <w:vAlign w:val="center"/>
          </w:tcPr>
          <w:p w14:paraId="1A726742">
            <w:pPr>
              <w:rPr>
                <w:rFonts w:hint="eastAsia" w:ascii="宋体" w:hAnsi="宋体" w:eastAsia="宋体" w:cs="宋体"/>
                <w:sz w:val="14"/>
                <w:szCs w:val="14"/>
              </w:rPr>
            </w:pPr>
          </w:p>
        </w:tc>
        <w:tc>
          <w:tcPr>
            <w:tcW w:w="974" w:type="dxa"/>
            <w:vAlign w:val="center"/>
          </w:tcPr>
          <w:p w14:paraId="2F2B37F6">
            <w:pPr>
              <w:jc w:val="right"/>
              <w:rPr>
                <w:rFonts w:hint="eastAsia" w:ascii="宋体" w:hAnsi="宋体" w:eastAsia="宋体" w:cs="宋体"/>
                <w:sz w:val="14"/>
                <w:szCs w:val="14"/>
              </w:rPr>
            </w:pPr>
          </w:p>
        </w:tc>
        <w:tc>
          <w:tcPr>
            <w:tcW w:w="803" w:type="dxa"/>
            <w:vAlign w:val="center"/>
          </w:tcPr>
          <w:p w14:paraId="44E72DFA">
            <w:pPr>
              <w:jc w:val="right"/>
              <w:rPr>
                <w:rFonts w:hint="eastAsia" w:ascii="宋体" w:hAnsi="宋体" w:eastAsia="宋体" w:cs="宋体"/>
                <w:sz w:val="14"/>
                <w:szCs w:val="14"/>
              </w:rPr>
            </w:pPr>
          </w:p>
        </w:tc>
        <w:tc>
          <w:tcPr>
            <w:tcW w:w="803" w:type="dxa"/>
            <w:vAlign w:val="center"/>
          </w:tcPr>
          <w:p w14:paraId="2688DB6F">
            <w:pPr>
              <w:jc w:val="right"/>
              <w:rPr>
                <w:rFonts w:hint="eastAsia" w:ascii="宋体" w:hAnsi="宋体" w:eastAsia="宋体" w:cs="宋体"/>
                <w:sz w:val="14"/>
                <w:szCs w:val="14"/>
              </w:rPr>
            </w:pPr>
          </w:p>
        </w:tc>
        <w:tc>
          <w:tcPr>
            <w:tcW w:w="607" w:type="dxa"/>
            <w:vAlign w:val="center"/>
          </w:tcPr>
          <w:p w14:paraId="241BE135">
            <w:pPr>
              <w:jc w:val="right"/>
              <w:rPr>
                <w:rFonts w:hint="eastAsia" w:ascii="宋体" w:hAnsi="宋体" w:eastAsia="宋体" w:cs="宋体"/>
                <w:sz w:val="14"/>
                <w:szCs w:val="14"/>
              </w:rPr>
            </w:pPr>
          </w:p>
        </w:tc>
        <w:tc>
          <w:tcPr>
            <w:tcW w:w="614" w:type="dxa"/>
            <w:vAlign w:val="center"/>
          </w:tcPr>
          <w:p w14:paraId="0A89F07E">
            <w:pPr>
              <w:jc w:val="right"/>
              <w:rPr>
                <w:rFonts w:hint="eastAsia" w:ascii="宋体" w:hAnsi="宋体" w:eastAsia="宋体" w:cs="宋体"/>
                <w:sz w:val="14"/>
                <w:szCs w:val="14"/>
              </w:rPr>
            </w:pPr>
          </w:p>
        </w:tc>
        <w:tc>
          <w:tcPr>
            <w:tcW w:w="809" w:type="dxa"/>
          </w:tcPr>
          <w:p w14:paraId="630F492F">
            <w:pPr>
              <w:pStyle w:val="9"/>
              <w:spacing w:line="200" w:lineRule="exact"/>
              <w:rPr>
                <w:rFonts w:hint="eastAsia" w:ascii="宋体" w:hAnsi="宋体" w:eastAsia="宋体" w:cs="宋体"/>
                <w:sz w:val="17"/>
              </w:rPr>
            </w:pPr>
          </w:p>
        </w:tc>
      </w:tr>
      <w:tr w14:paraId="14A94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932" w:type="dxa"/>
            <w:vAlign w:val="center"/>
          </w:tcPr>
          <w:p w14:paraId="0ED900F1">
            <w:pPr>
              <w:keepNext w:val="0"/>
              <w:keepLines w:val="0"/>
              <w:widowControl/>
              <w:suppressLineNumbers w:val="0"/>
              <w:jc w:val="left"/>
              <w:textAlignment w:val="center"/>
              <w:rPr>
                <w:rFonts w:hint="eastAsia" w:ascii="宋体" w:hAnsi="宋体" w:eastAsia="宋体" w:cs="宋体"/>
                <w:sz w:val="14"/>
                <w:szCs w:val="14"/>
              </w:rPr>
            </w:pPr>
            <w:r>
              <w:rPr>
                <w:rFonts w:hint="eastAsia" w:ascii="宋体" w:hAnsi="宋体" w:eastAsia="宋体" w:cs="宋体"/>
                <w:i w:val="0"/>
                <w:iCs w:val="0"/>
                <w:color w:val="000000"/>
                <w:kern w:val="0"/>
                <w:sz w:val="14"/>
                <w:szCs w:val="14"/>
                <w:u w:val="none"/>
                <w:lang w:val="en-US" w:eastAsia="zh-CN" w:bidi="ar"/>
              </w:rPr>
              <w:t>　99</w:t>
            </w:r>
          </w:p>
        </w:tc>
        <w:tc>
          <w:tcPr>
            <w:tcW w:w="2336" w:type="dxa"/>
            <w:vAlign w:val="center"/>
          </w:tcPr>
          <w:p w14:paraId="305D18BD">
            <w:pPr>
              <w:keepNext w:val="0"/>
              <w:keepLines w:val="0"/>
              <w:widowControl/>
              <w:suppressLineNumbers w:val="0"/>
              <w:jc w:val="left"/>
              <w:textAlignment w:val="center"/>
              <w:rPr>
                <w:rFonts w:hint="eastAsia" w:ascii="宋体" w:hAnsi="宋体" w:eastAsia="宋体" w:cs="宋体"/>
                <w:sz w:val="14"/>
                <w:szCs w:val="14"/>
              </w:rPr>
            </w:pPr>
            <w:r>
              <w:rPr>
                <w:rFonts w:hint="eastAsia" w:ascii="宋体" w:hAnsi="宋体" w:eastAsia="宋体" w:cs="宋体"/>
                <w:i w:val="0"/>
                <w:iCs w:val="0"/>
                <w:color w:val="000000"/>
                <w:kern w:val="0"/>
                <w:sz w:val="14"/>
                <w:szCs w:val="14"/>
                <w:u w:val="none"/>
                <w:lang w:val="en-US" w:eastAsia="zh-CN" w:bidi="ar"/>
              </w:rPr>
              <w:t>　其他社会保障和就业支出</w:t>
            </w:r>
          </w:p>
        </w:tc>
        <w:tc>
          <w:tcPr>
            <w:tcW w:w="974" w:type="dxa"/>
            <w:vAlign w:val="center"/>
          </w:tcPr>
          <w:p w14:paraId="47F34843">
            <w:pPr>
              <w:keepNext w:val="0"/>
              <w:keepLines w:val="0"/>
              <w:widowControl/>
              <w:suppressLineNumbers w:val="0"/>
              <w:jc w:val="right"/>
              <w:textAlignment w:val="center"/>
              <w:rPr>
                <w:rFonts w:hint="eastAsia" w:ascii="宋体" w:hAnsi="宋体" w:eastAsia="宋体" w:cs="宋体"/>
                <w:sz w:val="14"/>
                <w:szCs w:val="14"/>
              </w:rPr>
            </w:pPr>
            <w:r>
              <w:rPr>
                <w:rFonts w:hint="eastAsia" w:ascii="宋体" w:hAnsi="宋体" w:eastAsia="宋体" w:cs="宋体"/>
                <w:i w:val="0"/>
                <w:iCs w:val="0"/>
                <w:color w:val="000000"/>
                <w:kern w:val="0"/>
                <w:sz w:val="14"/>
                <w:szCs w:val="14"/>
                <w:u w:val="none"/>
                <w:lang w:val="en-US" w:eastAsia="zh-CN" w:bidi="ar"/>
              </w:rPr>
              <w:t>0.52</w:t>
            </w:r>
          </w:p>
        </w:tc>
        <w:tc>
          <w:tcPr>
            <w:tcW w:w="1096" w:type="dxa"/>
            <w:vAlign w:val="center"/>
          </w:tcPr>
          <w:p w14:paraId="0855D9A1">
            <w:pPr>
              <w:keepNext w:val="0"/>
              <w:keepLines w:val="0"/>
              <w:widowControl/>
              <w:suppressLineNumbers w:val="0"/>
              <w:jc w:val="right"/>
              <w:textAlignment w:val="center"/>
              <w:rPr>
                <w:rFonts w:hint="eastAsia" w:ascii="宋体" w:hAnsi="宋体" w:eastAsia="宋体" w:cs="宋体"/>
                <w:sz w:val="14"/>
                <w:szCs w:val="14"/>
              </w:rPr>
            </w:pPr>
            <w:r>
              <w:rPr>
                <w:rFonts w:hint="eastAsia" w:ascii="宋体" w:hAnsi="宋体" w:eastAsia="宋体" w:cs="宋体"/>
                <w:i w:val="0"/>
                <w:iCs w:val="0"/>
                <w:color w:val="000000"/>
                <w:kern w:val="0"/>
                <w:sz w:val="14"/>
                <w:szCs w:val="14"/>
                <w:u w:val="none"/>
                <w:lang w:val="en-US" w:eastAsia="zh-CN" w:bidi="ar"/>
              </w:rPr>
              <w:t>0.52</w:t>
            </w:r>
          </w:p>
        </w:tc>
        <w:tc>
          <w:tcPr>
            <w:tcW w:w="974" w:type="dxa"/>
            <w:vAlign w:val="center"/>
          </w:tcPr>
          <w:p w14:paraId="13BC517F">
            <w:pPr>
              <w:jc w:val="right"/>
              <w:rPr>
                <w:rFonts w:hint="eastAsia" w:ascii="宋体" w:hAnsi="宋体" w:eastAsia="宋体" w:cs="宋体"/>
                <w:sz w:val="14"/>
                <w:szCs w:val="14"/>
              </w:rPr>
            </w:pPr>
          </w:p>
        </w:tc>
        <w:tc>
          <w:tcPr>
            <w:tcW w:w="973" w:type="dxa"/>
            <w:vAlign w:val="center"/>
          </w:tcPr>
          <w:p w14:paraId="322742E2">
            <w:pPr>
              <w:jc w:val="right"/>
              <w:rPr>
                <w:rFonts w:hint="eastAsia" w:ascii="宋体" w:hAnsi="宋体" w:eastAsia="宋体" w:cs="宋体"/>
                <w:sz w:val="14"/>
                <w:szCs w:val="14"/>
              </w:rPr>
            </w:pPr>
          </w:p>
        </w:tc>
        <w:tc>
          <w:tcPr>
            <w:tcW w:w="974" w:type="dxa"/>
            <w:vAlign w:val="center"/>
          </w:tcPr>
          <w:p w14:paraId="34995EBF">
            <w:pPr>
              <w:rPr>
                <w:rFonts w:hint="eastAsia" w:ascii="宋体" w:hAnsi="宋体" w:eastAsia="宋体" w:cs="宋体"/>
                <w:sz w:val="14"/>
                <w:szCs w:val="14"/>
              </w:rPr>
            </w:pPr>
          </w:p>
        </w:tc>
        <w:tc>
          <w:tcPr>
            <w:tcW w:w="974" w:type="dxa"/>
            <w:vAlign w:val="center"/>
          </w:tcPr>
          <w:p w14:paraId="26E354F2">
            <w:pPr>
              <w:rPr>
                <w:rFonts w:hint="eastAsia" w:ascii="宋体" w:hAnsi="宋体" w:eastAsia="宋体" w:cs="宋体"/>
                <w:sz w:val="14"/>
                <w:szCs w:val="14"/>
              </w:rPr>
            </w:pPr>
          </w:p>
        </w:tc>
        <w:tc>
          <w:tcPr>
            <w:tcW w:w="974" w:type="dxa"/>
            <w:vAlign w:val="center"/>
          </w:tcPr>
          <w:p w14:paraId="3E6BB9CB">
            <w:pPr>
              <w:rPr>
                <w:rFonts w:hint="eastAsia" w:ascii="宋体" w:hAnsi="宋体" w:eastAsia="宋体" w:cs="宋体"/>
                <w:sz w:val="14"/>
                <w:szCs w:val="14"/>
              </w:rPr>
            </w:pPr>
          </w:p>
        </w:tc>
        <w:tc>
          <w:tcPr>
            <w:tcW w:w="974" w:type="dxa"/>
            <w:vAlign w:val="center"/>
          </w:tcPr>
          <w:p w14:paraId="7FD2BFFB">
            <w:pPr>
              <w:jc w:val="right"/>
              <w:rPr>
                <w:rFonts w:hint="eastAsia" w:ascii="宋体" w:hAnsi="宋体" w:eastAsia="宋体" w:cs="宋体"/>
                <w:sz w:val="14"/>
                <w:szCs w:val="14"/>
              </w:rPr>
            </w:pPr>
          </w:p>
        </w:tc>
        <w:tc>
          <w:tcPr>
            <w:tcW w:w="803" w:type="dxa"/>
            <w:vAlign w:val="center"/>
          </w:tcPr>
          <w:p w14:paraId="40A83BE9">
            <w:pPr>
              <w:jc w:val="right"/>
              <w:rPr>
                <w:rFonts w:hint="eastAsia" w:ascii="宋体" w:hAnsi="宋体" w:eastAsia="宋体" w:cs="宋体"/>
                <w:sz w:val="14"/>
                <w:szCs w:val="14"/>
              </w:rPr>
            </w:pPr>
          </w:p>
        </w:tc>
        <w:tc>
          <w:tcPr>
            <w:tcW w:w="803" w:type="dxa"/>
            <w:vAlign w:val="center"/>
          </w:tcPr>
          <w:p w14:paraId="1B282757">
            <w:pPr>
              <w:jc w:val="right"/>
              <w:rPr>
                <w:rFonts w:hint="eastAsia" w:ascii="宋体" w:hAnsi="宋体" w:eastAsia="宋体" w:cs="宋体"/>
                <w:sz w:val="14"/>
                <w:szCs w:val="14"/>
              </w:rPr>
            </w:pPr>
          </w:p>
        </w:tc>
        <w:tc>
          <w:tcPr>
            <w:tcW w:w="607" w:type="dxa"/>
            <w:vAlign w:val="center"/>
          </w:tcPr>
          <w:p w14:paraId="531FB86A">
            <w:pPr>
              <w:jc w:val="right"/>
              <w:rPr>
                <w:rFonts w:hint="eastAsia" w:ascii="宋体" w:hAnsi="宋体" w:eastAsia="宋体" w:cs="宋体"/>
                <w:sz w:val="14"/>
                <w:szCs w:val="14"/>
              </w:rPr>
            </w:pPr>
          </w:p>
        </w:tc>
        <w:tc>
          <w:tcPr>
            <w:tcW w:w="614" w:type="dxa"/>
            <w:vAlign w:val="center"/>
          </w:tcPr>
          <w:p w14:paraId="2064CB85">
            <w:pPr>
              <w:jc w:val="right"/>
              <w:rPr>
                <w:rFonts w:hint="eastAsia" w:ascii="宋体" w:hAnsi="宋体" w:eastAsia="宋体" w:cs="宋体"/>
                <w:sz w:val="14"/>
                <w:szCs w:val="14"/>
              </w:rPr>
            </w:pPr>
          </w:p>
        </w:tc>
        <w:tc>
          <w:tcPr>
            <w:tcW w:w="809" w:type="dxa"/>
          </w:tcPr>
          <w:p w14:paraId="38607F1C">
            <w:pPr>
              <w:pStyle w:val="9"/>
              <w:spacing w:line="200" w:lineRule="exact"/>
              <w:rPr>
                <w:rFonts w:hint="eastAsia" w:ascii="宋体" w:hAnsi="宋体" w:eastAsia="宋体" w:cs="宋体"/>
                <w:sz w:val="17"/>
              </w:rPr>
            </w:pPr>
          </w:p>
        </w:tc>
      </w:tr>
      <w:tr w14:paraId="3F6D0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932" w:type="dxa"/>
            <w:vAlign w:val="center"/>
          </w:tcPr>
          <w:p w14:paraId="3B0827A9">
            <w:pPr>
              <w:keepNext w:val="0"/>
              <w:keepLines w:val="0"/>
              <w:widowControl/>
              <w:suppressLineNumbers w:val="0"/>
              <w:jc w:val="left"/>
              <w:textAlignment w:val="center"/>
              <w:rPr>
                <w:rFonts w:hint="eastAsia" w:ascii="宋体" w:hAnsi="宋体" w:eastAsia="宋体" w:cs="宋体"/>
                <w:sz w:val="14"/>
                <w:szCs w:val="14"/>
              </w:rPr>
            </w:pPr>
            <w:r>
              <w:rPr>
                <w:rFonts w:hint="eastAsia" w:ascii="宋体" w:hAnsi="宋体" w:eastAsia="宋体" w:cs="宋体"/>
                <w:i w:val="0"/>
                <w:iCs w:val="0"/>
                <w:color w:val="000000"/>
                <w:kern w:val="0"/>
                <w:sz w:val="14"/>
                <w:szCs w:val="14"/>
                <w:u w:val="none"/>
                <w:lang w:val="en-US" w:eastAsia="zh-CN" w:bidi="ar"/>
              </w:rPr>
              <w:t>　　2089999</w:t>
            </w:r>
          </w:p>
        </w:tc>
        <w:tc>
          <w:tcPr>
            <w:tcW w:w="2336" w:type="dxa"/>
            <w:vAlign w:val="center"/>
          </w:tcPr>
          <w:p w14:paraId="1A9BFD73">
            <w:pPr>
              <w:keepNext w:val="0"/>
              <w:keepLines w:val="0"/>
              <w:widowControl/>
              <w:suppressLineNumbers w:val="0"/>
              <w:jc w:val="left"/>
              <w:textAlignment w:val="center"/>
              <w:rPr>
                <w:rFonts w:hint="eastAsia" w:ascii="宋体" w:hAnsi="宋体" w:eastAsia="宋体" w:cs="宋体"/>
                <w:sz w:val="14"/>
                <w:szCs w:val="14"/>
              </w:rPr>
            </w:pPr>
            <w:r>
              <w:rPr>
                <w:rFonts w:hint="eastAsia" w:ascii="宋体" w:hAnsi="宋体" w:eastAsia="宋体" w:cs="宋体"/>
                <w:i w:val="0"/>
                <w:iCs w:val="0"/>
                <w:color w:val="000000"/>
                <w:kern w:val="0"/>
                <w:sz w:val="14"/>
                <w:szCs w:val="14"/>
                <w:u w:val="none"/>
                <w:lang w:val="en-US" w:eastAsia="zh-CN" w:bidi="ar"/>
              </w:rPr>
              <w:t>　　其他社会保障和就业支出</w:t>
            </w:r>
          </w:p>
        </w:tc>
        <w:tc>
          <w:tcPr>
            <w:tcW w:w="974" w:type="dxa"/>
            <w:vAlign w:val="center"/>
          </w:tcPr>
          <w:p w14:paraId="736C47DE">
            <w:pPr>
              <w:keepNext w:val="0"/>
              <w:keepLines w:val="0"/>
              <w:widowControl/>
              <w:suppressLineNumbers w:val="0"/>
              <w:jc w:val="right"/>
              <w:textAlignment w:val="center"/>
              <w:rPr>
                <w:rFonts w:hint="eastAsia" w:ascii="宋体" w:hAnsi="宋体" w:eastAsia="宋体" w:cs="宋体"/>
                <w:sz w:val="14"/>
                <w:szCs w:val="14"/>
              </w:rPr>
            </w:pPr>
            <w:r>
              <w:rPr>
                <w:rFonts w:hint="eastAsia" w:ascii="宋体" w:hAnsi="宋体" w:eastAsia="宋体" w:cs="宋体"/>
                <w:i w:val="0"/>
                <w:iCs w:val="0"/>
                <w:color w:val="000000"/>
                <w:kern w:val="0"/>
                <w:sz w:val="14"/>
                <w:szCs w:val="14"/>
                <w:u w:val="none"/>
                <w:lang w:val="en-US" w:eastAsia="zh-CN" w:bidi="ar"/>
              </w:rPr>
              <w:t>0.52</w:t>
            </w:r>
          </w:p>
        </w:tc>
        <w:tc>
          <w:tcPr>
            <w:tcW w:w="1096" w:type="dxa"/>
            <w:vAlign w:val="center"/>
          </w:tcPr>
          <w:p w14:paraId="0BD05931">
            <w:pPr>
              <w:keepNext w:val="0"/>
              <w:keepLines w:val="0"/>
              <w:widowControl/>
              <w:suppressLineNumbers w:val="0"/>
              <w:jc w:val="right"/>
              <w:textAlignment w:val="center"/>
              <w:rPr>
                <w:rFonts w:hint="eastAsia" w:ascii="宋体" w:hAnsi="宋体" w:eastAsia="宋体" w:cs="宋体"/>
                <w:sz w:val="14"/>
                <w:szCs w:val="14"/>
              </w:rPr>
            </w:pPr>
            <w:r>
              <w:rPr>
                <w:rFonts w:hint="eastAsia" w:ascii="宋体" w:hAnsi="宋体" w:eastAsia="宋体" w:cs="宋体"/>
                <w:i w:val="0"/>
                <w:iCs w:val="0"/>
                <w:color w:val="000000"/>
                <w:kern w:val="0"/>
                <w:sz w:val="14"/>
                <w:szCs w:val="14"/>
                <w:u w:val="none"/>
                <w:lang w:val="en-US" w:eastAsia="zh-CN" w:bidi="ar"/>
              </w:rPr>
              <w:t>0.52</w:t>
            </w:r>
          </w:p>
        </w:tc>
        <w:tc>
          <w:tcPr>
            <w:tcW w:w="974" w:type="dxa"/>
            <w:vAlign w:val="center"/>
          </w:tcPr>
          <w:p w14:paraId="1F5EE468">
            <w:pPr>
              <w:jc w:val="right"/>
              <w:rPr>
                <w:rFonts w:hint="eastAsia" w:ascii="宋体" w:hAnsi="宋体" w:eastAsia="宋体" w:cs="宋体"/>
                <w:sz w:val="14"/>
                <w:szCs w:val="14"/>
              </w:rPr>
            </w:pPr>
          </w:p>
        </w:tc>
        <w:tc>
          <w:tcPr>
            <w:tcW w:w="973" w:type="dxa"/>
            <w:vAlign w:val="center"/>
          </w:tcPr>
          <w:p w14:paraId="08460698">
            <w:pPr>
              <w:jc w:val="right"/>
              <w:rPr>
                <w:rFonts w:hint="eastAsia" w:ascii="宋体" w:hAnsi="宋体" w:eastAsia="宋体" w:cs="宋体"/>
                <w:sz w:val="14"/>
                <w:szCs w:val="14"/>
              </w:rPr>
            </w:pPr>
          </w:p>
        </w:tc>
        <w:tc>
          <w:tcPr>
            <w:tcW w:w="974" w:type="dxa"/>
            <w:vAlign w:val="center"/>
          </w:tcPr>
          <w:p w14:paraId="02454358">
            <w:pPr>
              <w:rPr>
                <w:rFonts w:hint="eastAsia" w:ascii="宋体" w:hAnsi="宋体" w:eastAsia="宋体" w:cs="宋体"/>
                <w:sz w:val="14"/>
                <w:szCs w:val="14"/>
              </w:rPr>
            </w:pPr>
          </w:p>
        </w:tc>
        <w:tc>
          <w:tcPr>
            <w:tcW w:w="974" w:type="dxa"/>
            <w:vAlign w:val="center"/>
          </w:tcPr>
          <w:p w14:paraId="0372DD59">
            <w:pPr>
              <w:rPr>
                <w:rFonts w:hint="eastAsia" w:ascii="宋体" w:hAnsi="宋体" w:eastAsia="宋体" w:cs="宋体"/>
                <w:sz w:val="14"/>
                <w:szCs w:val="14"/>
              </w:rPr>
            </w:pPr>
          </w:p>
        </w:tc>
        <w:tc>
          <w:tcPr>
            <w:tcW w:w="974" w:type="dxa"/>
            <w:vAlign w:val="center"/>
          </w:tcPr>
          <w:p w14:paraId="7F2A6038">
            <w:pPr>
              <w:rPr>
                <w:rFonts w:hint="eastAsia" w:ascii="宋体" w:hAnsi="宋体" w:eastAsia="宋体" w:cs="宋体"/>
                <w:sz w:val="14"/>
                <w:szCs w:val="14"/>
              </w:rPr>
            </w:pPr>
          </w:p>
        </w:tc>
        <w:tc>
          <w:tcPr>
            <w:tcW w:w="974" w:type="dxa"/>
            <w:vAlign w:val="center"/>
          </w:tcPr>
          <w:p w14:paraId="2310617C">
            <w:pPr>
              <w:jc w:val="right"/>
              <w:rPr>
                <w:rFonts w:hint="eastAsia" w:ascii="宋体" w:hAnsi="宋体" w:eastAsia="宋体" w:cs="宋体"/>
                <w:sz w:val="14"/>
                <w:szCs w:val="14"/>
              </w:rPr>
            </w:pPr>
          </w:p>
        </w:tc>
        <w:tc>
          <w:tcPr>
            <w:tcW w:w="803" w:type="dxa"/>
            <w:vAlign w:val="center"/>
          </w:tcPr>
          <w:p w14:paraId="2B63C18C">
            <w:pPr>
              <w:jc w:val="right"/>
              <w:rPr>
                <w:rFonts w:hint="eastAsia" w:ascii="宋体" w:hAnsi="宋体" w:eastAsia="宋体" w:cs="宋体"/>
                <w:sz w:val="14"/>
                <w:szCs w:val="14"/>
              </w:rPr>
            </w:pPr>
          </w:p>
        </w:tc>
        <w:tc>
          <w:tcPr>
            <w:tcW w:w="803" w:type="dxa"/>
            <w:vAlign w:val="center"/>
          </w:tcPr>
          <w:p w14:paraId="46409439">
            <w:pPr>
              <w:jc w:val="right"/>
              <w:rPr>
                <w:rFonts w:hint="eastAsia" w:ascii="宋体" w:hAnsi="宋体" w:eastAsia="宋体" w:cs="宋体"/>
                <w:sz w:val="14"/>
                <w:szCs w:val="14"/>
              </w:rPr>
            </w:pPr>
          </w:p>
        </w:tc>
        <w:tc>
          <w:tcPr>
            <w:tcW w:w="607" w:type="dxa"/>
            <w:vAlign w:val="center"/>
          </w:tcPr>
          <w:p w14:paraId="0AB969A8">
            <w:pPr>
              <w:jc w:val="right"/>
              <w:rPr>
                <w:rFonts w:hint="eastAsia" w:ascii="宋体" w:hAnsi="宋体" w:eastAsia="宋体" w:cs="宋体"/>
                <w:sz w:val="14"/>
                <w:szCs w:val="14"/>
              </w:rPr>
            </w:pPr>
          </w:p>
        </w:tc>
        <w:tc>
          <w:tcPr>
            <w:tcW w:w="614" w:type="dxa"/>
            <w:vAlign w:val="center"/>
          </w:tcPr>
          <w:p w14:paraId="6886D271">
            <w:pPr>
              <w:jc w:val="right"/>
              <w:rPr>
                <w:rFonts w:hint="eastAsia" w:ascii="宋体" w:hAnsi="宋体" w:eastAsia="宋体" w:cs="宋体"/>
                <w:sz w:val="14"/>
                <w:szCs w:val="14"/>
              </w:rPr>
            </w:pPr>
          </w:p>
        </w:tc>
        <w:tc>
          <w:tcPr>
            <w:tcW w:w="809" w:type="dxa"/>
          </w:tcPr>
          <w:p w14:paraId="07B96D16">
            <w:pPr>
              <w:pStyle w:val="9"/>
              <w:spacing w:line="200" w:lineRule="exact"/>
              <w:rPr>
                <w:rFonts w:hint="eastAsia" w:ascii="宋体" w:hAnsi="宋体" w:eastAsia="宋体" w:cs="宋体"/>
                <w:sz w:val="17"/>
              </w:rPr>
            </w:pPr>
          </w:p>
        </w:tc>
      </w:tr>
      <w:tr w14:paraId="0D00F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932" w:type="dxa"/>
            <w:vAlign w:val="center"/>
          </w:tcPr>
          <w:p w14:paraId="04F12006">
            <w:pPr>
              <w:keepNext w:val="0"/>
              <w:keepLines w:val="0"/>
              <w:widowControl/>
              <w:suppressLineNumbers w:val="0"/>
              <w:jc w:val="left"/>
              <w:textAlignment w:val="center"/>
              <w:rPr>
                <w:rFonts w:hint="eastAsia" w:ascii="宋体" w:hAnsi="宋体" w:eastAsia="宋体" w:cs="宋体"/>
                <w:sz w:val="14"/>
                <w:szCs w:val="14"/>
              </w:rPr>
            </w:pPr>
            <w:r>
              <w:rPr>
                <w:rFonts w:hint="eastAsia" w:ascii="宋体" w:hAnsi="宋体" w:eastAsia="宋体" w:cs="宋体"/>
                <w:i w:val="0"/>
                <w:iCs w:val="0"/>
                <w:color w:val="000000"/>
                <w:kern w:val="0"/>
                <w:sz w:val="14"/>
                <w:szCs w:val="14"/>
                <w:u w:val="none"/>
                <w:lang w:val="en-US" w:eastAsia="zh-CN" w:bidi="ar"/>
              </w:rPr>
              <w:t>229</w:t>
            </w:r>
          </w:p>
        </w:tc>
        <w:tc>
          <w:tcPr>
            <w:tcW w:w="2336" w:type="dxa"/>
            <w:vAlign w:val="center"/>
          </w:tcPr>
          <w:p w14:paraId="7B661BCB">
            <w:pPr>
              <w:keepNext w:val="0"/>
              <w:keepLines w:val="0"/>
              <w:widowControl/>
              <w:suppressLineNumbers w:val="0"/>
              <w:jc w:val="left"/>
              <w:textAlignment w:val="center"/>
              <w:rPr>
                <w:rFonts w:hint="eastAsia" w:ascii="宋体" w:hAnsi="宋体" w:eastAsia="宋体" w:cs="宋体"/>
                <w:sz w:val="14"/>
                <w:szCs w:val="14"/>
              </w:rPr>
            </w:pPr>
            <w:r>
              <w:rPr>
                <w:rFonts w:hint="eastAsia" w:ascii="宋体" w:hAnsi="宋体" w:eastAsia="宋体" w:cs="宋体"/>
                <w:i w:val="0"/>
                <w:iCs w:val="0"/>
                <w:color w:val="000000"/>
                <w:kern w:val="0"/>
                <w:sz w:val="14"/>
                <w:szCs w:val="14"/>
                <w:u w:val="none"/>
                <w:lang w:val="en-US" w:eastAsia="zh-CN" w:bidi="ar"/>
              </w:rPr>
              <w:t>其他支出</w:t>
            </w:r>
          </w:p>
        </w:tc>
        <w:tc>
          <w:tcPr>
            <w:tcW w:w="974" w:type="dxa"/>
            <w:vAlign w:val="center"/>
          </w:tcPr>
          <w:p w14:paraId="4CA5107A">
            <w:pPr>
              <w:keepNext w:val="0"/>
              <w:keepLines w:val="0"/>
              <w:widowControl/>
              <w:suppressLineNumbers w:val="0"/>
              <w:jc w:val="right"/>
              <w:textAlignment w:val="center"/>
              <w:rPr>
                <w:rFonts w:hint="eastAsia" w:ascii="宋体" w:hAnsi="宋体" w:eastAsia="宋体" w:cs="宋体"/>
                <w:sz w:val="14"/>
                <w:szCs w:val="14"/>
              </w:rPr>
            </w:pPr>
            <w:r>
              <w:rPr>
                <w:rFonts w:hint="eastAsia" w:ascii="宋体" w:hAnsi="宋体" w:eastAsia="宋体" w:cs="宋体"/>
                <w:i w:val="0"/>
                <w:iCs w:val="0"/>
                <w:color w:val="000000"/>
                <w:kern w:val="0"/>
                <w:sz w:val="14"/>
                <w:szCs w:val="14"/>
                <w:u w:val="none"/>
                <w:lang w:val="en-US" w:eastAsia="zh-CN" w:bidi="ar"/>
              </w:rPr>
              <w:t>300.00</w:t>
            </w:r>
          </w:p>
        </w:tc>
        <w:tc>
          <w:tcPr>
            <w:tcW w:w="1096" w:type="dxa"/>
            <w:vAlign w:val="center"/>
          </w:tcPr>
          <w:p w14:paraId="3C4F22D0">
            <w:pPr>
              <w:jc w:val="right"/>
              <w:rPr>
                <w:rFonts w:hint="eastAsia" w:ascii="宋体" w:hAnsi="宋体" w:eastAsia="宋体" w:cs="宋体"/>
                <w:sz w:val="14"/>
                <w:szCs w:val="14"/>
              </w:rPr>
            </w:pPr>
          </w:p>
        </w:tc>
        <w:tc>
          <w:tcPr>
            <w:tcW w:w="974" w:type="dxa"/>
            <w:vAlign w:val="center"/>
          </w:tcPr>
          <w:p w14:paraId="1B3137DD">
            <w:pPr>
              <w:jc w:val="right"/>
              <w:rPr>
                <w:rFonts w:hint="eastAsia" w:ascii="宋体" w:hAnsi="宋体" w:eastAsia="宋体" w:cs="宋体"/>
                <w:sz w:val="14"/>
                <w:szCs w:val="14"/>
              </w:rPr>
            </w:pPr>
          </w:p>
        </w:tc>
        <w:tc>
          <w:tcPr>
            <w:tcW w:w="973" w:type="dxa"/>
            <w:vAlign w:val="center"/>
          </w:tcPr>
          <w:p w14:paraId="71694B08">
            <w:pPr>
              <w:jc w:val="right"/>
              <w:rPr>
                <w:rFonts w:hint="eastAsia" w:ascii="宋体" w:hAnsi="宋体" w:eastAsia="宋体" w:cs="宋体"/>
                <w:sz w:val="14"/>
                <w:szCs w:val="14"/>
              </w:rPr>
            </w:pPr>
          </w:p>
        </w:tc>
        <w:tc>
          <w:tcPr>
            <w:tcW w:w="974" w:type="dxa"/>
            <w:vAlign w:val="center"/>
          </w:tcPr>
          <w:p w14:paraId="3B8DBB20">
            <w:pPr>
              <w:rPr>
                <w:rFonts w:hint="eastAsia" w:ascii="宋体" w:hAnsi="宋体" w:eastAsia="宋体" w:cs="宋体"/>
                <w:sz w:val="14"/>
                <w:szCs w:val="14"/>
              </w:rPr>
            </w:pPr>
          </w:p>
        </w:tc>
        <w:tc>
          <w:tcPr>
            <w:tcW w:w="974" w:type="dxa"/>
            <w:vAlign w:val="center"/>
          </w:tcPr>
          <w:p w14:paraId="71168583">
            <w:pPr>
              <w:rPr>
                <w:rFonts w:hint="eastAsia" w:ascii="宋体" w:hAnsi="宋体" w:eastAsia="宋体" w:cs="宋体"/>
                <w:sz w:val="14"/>
                <w:szCs w:val="14"/>
              </w:rPr>
            </w:pPr>
          </w:p>
        </w:tc>
        <w:tc>
          <w:tcPr>
            <w:tcW w:w="974" w:type="dxa"/>
            <w:vAlign w:val="center"/>
          </w:tcPr>
          <w:p w14:paraId="6E5952EA">
            <w:pPr>
              <w:rPr>
                <w:rFonts w:hint="eastAsia" w:ascii="宋体" w:hAnsi="宋体" w:eastAsia="宋体" w:cs="宋体"/>
                <w:sz w:val="14"/>
                <w:szCs w:val="14"/>
              </w:rPr>
            </w:pPr>
          </w:p>
        </w:tc>
        <w:tc>
          <w:tcPr>
            <w:tcW w:w="974" w:type="dxa"/>
            <w:vAlign w:val="center"/>
          </w:tcPr>
          <w:p w14:paraId="25697B05">
            <w:pPr>
              <w:jc w:val="right"/>
              <w:rPr>
                <w:rFonts w:hint="eastAsia" w:ascii="宋体" w:hAnsi="宋体" w:eastAsia="宋体" w:cs="宋体"/>
                <w:sz w:val="14"/>
                <w:szCs w:val="14"/>
              </w:rPr>
            </w:pPr>
          </w:p>
        </w:tc>
        <w:tc>
          <w:tcPr>
            <w:tcW w:w="803" w:type="dxa"/>
            <w:vAlign w:val="center"/>
          </w:tcPr>
          <w:p w14:paraId="4AE9375B">
            <w:pPr>
              <w:jc w:val="right"/>
              <w:rPr>
                <w:rFonts w:hint="eastAsia" w:ascii="宋体" w:hAnsi="宋体" w:eastAsia="宋体" w:cs="宋体"/>
                <w:sz w:val="14"/>
                <w:szCs w:val="14"/>
              </w:rPr>
            </w:pPr>
          </w:p>
        </w:tc>
        <w:tc>
          <w:tcPr>
            <w:tcW w:w="803" w:type="dxa"/>
            <w:vAlign w:val="center"/>
          </w:tcPr>
          <w:p w14:paraId="6B09141F">
            <w:pPr>
              <w:jc w:val="right"/>
              <w:rPr>
                <w:rFonts w:hint="eastAsia" w:ascii="宋体" w:hAnsi="宋体" w:eastAsia="宋体" w:cs="宋体"/>
                <w:sz w:val="14"/>
                <w:szCs w:val="14"/>
              </w:rPr>
            </w:pPr>
          </w:p>
        </w:tc>
        <w:tc>
          <w:tcPr>
            <w:tcW w:w="607" w:type="dxa"/>
            <w:vAlign w:val="center"/>
          </w:tcPr>
          <w:p w14:paraId="7EDEBCAC">
            <w:pPr>
              <w:jc w:val="right"/>
              <w:rPr>
                <w:rFonts w:hint="eastAsia" w:ascii="宋体" w:hAnsi="宋体" w:eastAsia="宋体" w:cs="宋体"/>
                <w:sz w:val="14"/>
                <w:szCs w:val="14"/>
              </w:rPr>
            </w:pPr>
          </w:p>
        </w:tc>
        <w:tc>
          <w:tcPr>
            <w:tcW w:w="614" w:type="dxa"/>
            <w:vAlign w:val="center"/>
          </w:tcPr>
          <w:p w14:paraId="2147430B">
            <w:pPr>
              <w:keepNext w:val="0"/>
              <w:keepLines w:val="0"/>
              <w:widowControl/>
              <w:suppressLineNumbers w:val="0"/>
              <w:jc w:val="right"/>
              <w:textAlignment w:val="center"/>
              <w:rPr>
                <w:rFonts w:hint="eastAsia" w:ascii="宋体" w:hAnsi="宋体" w:eastAsia="宋体" w:cs="宋体"/>
                <w:sz w:val="14"/>
                <w:szCs w:val="14"/>
              </w:rPr>
            </w:pPr>
            <w:r>
              <w:rPr>
                <w:rFonts w:hint="eastAsia" w:ascii="宋体" w:hAnsi="宋体" w:eastAsia="宋体" w:cs="宋体"/>
                <w:i w:val="0"/>
                <w:iCs w:val="0"/>
                <w:color w:val="000000"/>
                <w:kern w:val="0"/>
                <w:sz w:val="14"/>
                <w:szCs w:val="14"/>
                <w:u w:val="none"/>
                <w:lang w:val="en-US" w:eastAsia="zh-CN" w:bidi="ar"/>
              </w:rPr>
              <w:t>300.00</w:t>
            </w:r>
          </w:p>
        </w:tc>
        <w:tc>
          <w:tcPr>
            <w:tcW w:w="809" w:type="dxa"/>
          </w:tcPr>
          <w:p w14:paraId="713A5BAC">
            <w:pPr>
              <w:pStyle w:val="9"/>
              <w:spacing w:line="200" w:lineRule="exact"/>
              <w:rPr>
                <w:rFonts w:hint="eastAsia" w:ascii="宋体" w:hAnsi="宋体" w:eastAsia="宋体" w:cs="宋体"/>
                <w:sz w:val="17"/>
              </w:rPr>
            </w:pPr>
          </w:p>
        </w:tc>
      </w:tr>
      <w:tr w14:paraId="0657A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932" w:type="dxa"/>
            <w:vAlign w:val="center"/>
          </w:tcPr>
          <w:p w14:paraId="0CC43905">
            <w:pPr>
              <w:keepNext w:val="0"/>
              <w:keepLines w:val="0"/>
              <w:widowControl/>
              <w:suppressLineNumbers w:val="0"/>
              <w:jc w:val="left"/>
              <w:textAlignment w:val="center"/>
              <w:rPr>
                <w:rFonts w:hint="eastAsia" w:ascii="宋体" w:hAnsi="宋体" w:eastAsia="宋体" w:cs="宋体"/>
                <w:sz w:val="14"/>
                <w:szCs w:val="14"/>
              </w:rPr>
            </w:pPr>
            <w:r>
              <w:rPr>
                <w:rFonts w:hint="eastAsia" w:ascii="宋体" w:hAnsi="宋体" w:eastAsia="宋体" w:cs="宋体"/>
                <w:i w:val="0"/>
                <w:iCs w:val="0"/>
                <w:color w:val="000000"/>
                <w:kern w:val="0"/>
                <w:sz w:val="14"/>
                <w:szCs w:val="14"/>
                <w:u w:val="none"/>
                <w:lang w:val="en-US" w:eastAsia="zh-CN" w:bidi="ar"/>
              </w:rPr>
              <w:t>　99</w:t>
            </w:r>
          </w:p>
        </w:tc>
        <w:tc>
          <w:tcPr>
            <w:tcW w:w="2336" w:type="dxa"/>
            <w:vAlign w:val="center"/>
          </w:tcPr>
          <w:p w14:paraId="6E1DE7D8">
            <w:pPr>
              <w:keepNext w:val="0"/>
              <w:keepLines w:val="0"/>
              <w:widowControl/>
              <w:suppressLineNumbers w:val="0"/>
              <w:jc w:val="left"/>
              <w:textAlignment w:val="center"/>
              <w:rPr>
                <w:rFonts w:hint="eastAsia" w:ascii="宋体" w:hAnsi="宋体" w:eastAsia="宋体" w:cs="宋体"/>
                <w:sz w:val="14"/>
                <w:szCs w:val="14"/>
              </w:rPr>
            </w:pPr>
            <w:r>
              <w:rPr>
                <w:rFonts w:hint="eastAsia" w:ascii="宋体" w:hAnsi="宋体" w:eastAsia="宋体" w:cs="宋体"/>
                <w:i w:val="0"/>
                <w:iCs w:val="0"/>
                <w:color w:val="000000"/>
                <w:kern w:val="0"/>
                <w:sz w:val="14"/>
                <w:szCs w:val="14"/>
                <w:u w:val="none"/>
                <w:lang w:val="en-US" w:eastAsia="zh-CN" w:bidi="ar"/>
              </w:rPr>
              <w:t>　其他支出</w:t>
            </w:r>
          </w:p>
        </w:tc>
        <w:tc>
          <w:tcPr>
            <w:tcW w:w="974" w:type="dxa"/>
            <w:vAlign w:val="center"/>
          </w:tcPr>
          <w:p w14:paraId="1F3BE025">
            <w:pPr>
              <w:keepNext w:val="0"/>
              <w:keepLines w:val="0"/>
              <w:widowControl/>
              <w:suppressLineNumbers w:val="0"/>
              <w:jc w:val="right"/>
              <w:textAlignment w:val="center"/>
              <w:rPr>
                <w:rFonts w:hint="eastAsia" w:ascii="宋体" w:hAnsi="宋体" w:eastAsia="宋体" w:cs="宋体"/>
                <w:sz w:val="14"/>
                <w:szCs w:val="14"/>
                <w:lang w:eastAsia="zh-CN"/>
              </w:rPr>
            </w:pPr>
            <w:r>
              <w:rPr>
                <w:rFonts w:hint="eastAsia" w:ascii="宋体" w:hAnsi="宋体" w:eastAsia="宋体" w:cs="宋体"/>
                <w:i w:val="0"/>
                <w:iCs w:val="0"/>
                <w:color w:val="000000"/>
                <w:kern w:val="0"/>
                <w:sz w:val="14"/>
                <w:szCs w:val="14"/>
                <w:u w:val="none"/>
                <w:lang w:val="en-US" w:eastAsia="zh-CN" w:bidi="ar"/>
              </w:rPr>
              <w:t>300.00</w:t>
            </w:r>
          </w:p>
        </w:tc>
        <w:tc>
          <w:tcPr>
            <w:tcW w:w="1096" w:type="dxa"/>
            <w:vAlign w:val="center"/>
          </w:tcPr>
          <w:p w14:paraId="3274C958">
            <w:pPr>
              <w:jc w:val="right"/>
              <w:rPr>
                <w:rFonts w:hint="eastAsia" w:ascii="宋体" w:hAnsi="宋体" w:eastAsia="宋体" w:cs="宋体"/>
                <w:sz w:val="14"/>
                <w:szCs w:val="14"/>
                <w:lang w:eastAsia="zh-CN"/>
              </w:rPr>
            </w:pPr>
          </w:p>
        </w:tc>
        <w:tc>
          <w:tcPr>
            <w:tcW w:w="974" w:type="dxa"/>
            <w:vAlign w:val="center"/>
          </w:tcPr>
          <w:p w14:paraId="4BBEBFB7">
            <w:pPr>
              <w:jc w:val="right"/>
              <w:rPr>
                <w:rFonts w:hint="eastAsia" w:ascii="宋体" w:hAnsi="宋体" w:eastAsia="宋体" w:cs="宋体"/>
                <w:sz w:val="14"/>
                <w:szCs w:val="14"/>
                <w:lang w:eastAsia="zh-CN"/>
              </w:rPr>
            </w:pPr>
          </w:p>
        </w:tc>
        <w:tc>
          <w:tcPr>
            <w:tcW w:w="973" w:type="dxa"/>
            <w:vAlign w:val="center"/>
          </w:tcPr>
          <w:p w14:paraId="56255D44">
            <w:pPr>
              <w:jc w:val="right"/>
              <w:rPr>
                <w:rFonts w:hint="eastAsia" w:ascii="宋体" w:hAnsi="宋体" w:eastAsia="宋体" w:cs="宋体"/>
                <w:sz w:val="14"/>
                <w:szCs w:val="14"/>
                <w:lang w:eastAsia="zh-CN"/>
              </w:rPr>
            </w:pPr>
          </w:p>
        </w:tc>
        <w:tc>
          <w:tcPr>
            <w:tcW w:w="974" w:type="dxa"/>
            <w:vAlign w:val="center"/>
          </w:tcPr>
          <w:p w14:paraId="3ACA5E8E">
            <w:pPr>
              <w:rPr>
                <w:rFonts w:hint="eastAsia" w:ascii="宋体" w:hAnsi="宋体" w:eastAsia="宋体" w:cs="宋体"/>
                <w:sz w:val="14"/>
                <w:szCs w:val="14"/>
                <w:lang w:eastAsia="zh-CN"/>
              </w:rPr>
            </w:pPr>
          </w:p>
        </w:tc>
        <w:tc>
          <w:tcPr>
            <w:tcW w:w="974" w:type="dxa"/>
            <w:vAlign w:val="center"/>
          </w:tcPr>
          <w:p w14:paraId="40142BB8">
            <w:pPr>
              <w:rPr>
                <w:rFonts w:hint="eastAsia" w:ascii="宋体" w:hAnsi="宋体" w:eastAsia="宋体" w:cs="宋体"/>
                <w:sz w:val="14"/>
                <w:szCs w:val="14"/>
                <w:lang w:eastAsia="zh-CN"/>
              </w:rPr>
            </w:pPr>
          </w:p>
        </w:tc>
        <w:tc>
          <w:tcPr>
            <w:tcW w:w="974" w:type="dxa"/>
            <w:vAlign w:val="center"/>
          </w:tcPr>
          <w:p w14:paraId="57C385AA">
            <w:pPr>
              <w:rPr>
                <w:rFonts w:hint="eastAsia" w:ascii="宋体" w:hAnsi="宋体" w:eastAsia="宋体" w:cs="宋体"/>
                <w:sz w:val="14"/>
                <w:szCs w:val="14"/>
                <w:lang w:eastAsia="zh-CN"/>
              </w:rPr>
            </w:pPr>
          </w:p>
        </w:tc>
        <w:tc>
          <w:tcPr>
            <w:tcW w:w="974" w:type="dxa"/>
            <w:vAlign w:val="center"/>
          </w:tcPr>
          <w:p w14:paraId="55E0AA7A">
            <w:pPr>
              <w:jc w:val="right"/>
              <w:rPr>
                <w:rFonts w:hint="eastAsia" w:ascii="宋体" w:hAnsi="宋体" w:eastAsia="宋体" w:cs="宋体"/>
                <w:sz w:val="14"/>
                <w:szCs w:val="14"/>
                <w:lang w:eastAsia="zh-CN"/>
              </w:rPr>
            </w:pPr>
          </w:p>
        </w:tc>
        <w:tc>
          <w:tcPr>
            <w:tcW w:w="803" w:type="dxa"/>
            <w:vAlign w:val="center"/>
          </w:tcPr>
          <w:p w14:paraId="547CC118">
            <w:pPr>
              <w:jc w:val="right"/>
              <w:rPr>
                <w:rFonts w:hint="eastAsia" w:ascii="宋体" w:hAnsi="宋体" w:eastAsia="宋体" w:cs="宋体"/>
                <w:sz w:val="14"/>
                <w:szCs w:val="14"/>
                <w:lang w:eastAsia="zh-CN"/>
              </w:rPr>
            </w:pPr>
          </w:p>
        </w:tc>
        <w:tc>
          <w:tcPr>
            <w:tcW w:w="803" w:type="dxa"/>
            <w:vAlign w:val="center"/>
          </w:tcPr>
          <w:p w14:paraId="4E1A4554">
            <w:pPr>
              <w:jc w:val="right"/>
              <w:rPr>
                <w:rFonts w:hint="eastAsia" w:ascii="宋体" w:hAnsi="宋体" w:eastAsia="宋体" w:cs="宋体"/>
                <w:sz w:val="14"/>
                <w:szCs w:val="14"/>
                <w:lang w:eastAsia="zh-CN"/>
              </w:rPr>
            </w:pPr>
          </w:p>
        </w:tc>
        <w:tc>
          <w:tcPr>
            <w:tcW w:w="607" w:type="dxa"/>
            <w:vAlign w:val="center"/>
          </w:tcPr>
          <w:p w14:paraId="44CF7105">
            <w:pPr>
              <w:jc w:val="right"/>
              <w:rPr>
                <w:rFonts w:hint="eastAsia" w:ascii="宋体" w:hAnsi="宋体" w:eastAsia="宋体" w:cs="宋体"/>
                <w:sz w:val="14"/>
                <w:szCs w:val="14"/>
                <w:lang w:eastAsia="zh-CN"/>
              </w:rPr>
            </w:pPr>
          </w:p>
        </w:tc>
        <w:tc>
          <w:tcPr>
            <w:tcW w:w="614" w:type="dxa"/>
            <w:vAlign w:val="center"/>
          </w:tcPr>
          <w:p w14:paraId="07B21A7F">
            <w:pPr>
              <w:keepNext w:val="0"/>
              <w:keepLines w:val="0"/>
              <w:widowControl/>
              <w:suppressLineNumbers w:val="0"/>
              <w:jc w:val="right"/>
              <w:textAlignment w:val="center"/>
              <w:rPr>
                <w:rFonts w:hint="eastAsia" w:ascii="宋体" w:hAnsi="宋体" w:eastAsia="宋体" w:cs="宋体"/>
                <w:sz w:val="14"/>
                <w:szCs w:val="14"/>
                <w:lang w:eastAsia="zh-CN"/>
              </w:rPr>
            </w:pPr>
            <w:r>
              <w:rPr>
                <w:rFonts w:hint="eastAsia" w:ascii="宋体" w:hAnsi="宋体" w:eastAsia="宋体" w:cs="宋体"/>
                <w:i w:val="0"/>
                <w:iCs w:val="0"/>
                <w:color w:val="000000"/>
                <w:kern w:val="0"/>
                <w:sz w:val="14"/>
                <w:szCs w:val="14"/>
                <w:u w:val="none"/>
                <w:lang w:val="en-US" w:eastAsia="zh-CN" w:bidi="ar"/>
              </w:rPr>
              <w:t>300.00</w:t>
            </w:r>
          </w:p>
        </w:tc>
        <w:tc>
          <w:tcPr>
            <w:tcW w:w="809" w:type="dxa"/>
          </w:tcPr>
          <w:p w14:paraId="0C7DF9AF">
            <w:pPr>
              <w:pStyle w:val="9"/>
              <w:spacing w:line="200" w:lineRule="exact"/>
              <w:rPr>
                <w:rFonts w:hint="eastAsia" w:ascii="宋体" w:hAnsi="宋体" w:eastAsia="宋体" w:cs="宋体"/>
                <w:sz w:val="17"/>
                <w:lang w:eastAsia="zh-CN"/>
              </w:rPr>
            </w:pPr>
          </w:p>
        </w:tc>
      </w:tr>
      <w:tr w14:paraId="796D6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932" w:type="dxa"/>
            <w:vAlign w:val="center"/>
          </w:tcPr>
          <w:p w14:paraId="1B0CC97A">
            <w:pPr>
              <w:keepNext w:val="0"/>
              <w:keepLines w:val="0"/>
              <w:widowControl/>
              <w:suppressLineNumbers w:val="0"/>
              <w:jc w:val="left"/>
              <w:textAlignment w:val="center"/>
              <w:rPr>
                <w:rFonts w:hint="eastAsia" w:ascii="宋体" w:hAnsi="宋体" w:eastAsia="宋体" w:cs="宋体"/>
                <w:sz w:val="14"/>
                <w:szCs w:val="14"/>
              </w:rPr>
            </w:pPr>
            <w:r>
              <w:rPr>
                <w:rFonts w:hint="eastAsia" w:ascii="宋体" w:hAnsi="宋体" w:eastAsia="宋体" w:cs="宋体"/>
                <w:i w:val="0"/>
                <w:iCs w:val="0"/>
                <w:color w:val="000000"/>
                <w:kern w:val="0"/>
                <w:sz w:val="14"/>
                <w:szCs w:val="14"/>
                <w:u w:val="none"/>
                <w:lang w:val="en-US" w:eastAsia="zh-CN" w:bidi="ar"/>
              </w:rPr>
              <w:t>　　2299999</w:t>
            </w:r>
          </w:p>
        </w:tc>
        <w:tc>
          <w:tcPr>
            <w:tcW w:w="2336" w:type="dxa"/>
            <w:vAlign w:val="center"/>
          </w:tcPr>
          <w:p w14:paraId="4933B75C">
            <w:pPr>
              <w:keepNext w:val="0"/>
              <w:keepLines w:val="0"/>
              <w:widowControl/>
              <w:suppressLineNumbers w:val="0"/>
              <w:jc w:val="left"/>
              <w:textAlignment w:val="center"/>
              <w:rPr>
                <w:rFonts w:hint="eastAsia" w:ascii="宋体" w:hAnsi="宋体" w:eastAsia="宋体" w:cs="宋体"/>
                <w:sz w:val="14"/>
                <w:szCs w:val="14"/>
              </w:rPr>
            </w:pPr>
            <w:r>
              <w:rPr>
                <w:rFonts w:hint="eastAsia" w:ascii="宋体" w:hAnsi="宋体" w:eastAsia="宋体" w:cs="宋体"/>
                <w:i w:val="0"/>
                <w:iCs w:val="0"/>
                <w:color w:val="000000"/>
                <w:kern w:val="0"/>
                <w:sz w:val="14"/>
                <w:szCs w:val="14"/>
                <w:u w:val="none"/>
                <w:lang w:val="en-US" w:eastAsia="zh-CN" w:bidi="ar"/>
              </w:rPr>
              <w:t>　　其他支出</w:t>
            </w:r>
          </w:p>
        </w:tc>
        <w:tc>
          <w:tcPr>
            <w:tcW w:w="974" w:type="dxa"/>
            <w:vAlign w:val="center"/>
          </w:tcPr>
          <w:p w14:paraId="7B914887">
            <w:pPr>
              <w:keepNext w:val="0"/>
              <w:keepLines w:val="0"/>
              <w:widowControl/>
              <w:suppressLineNumbers w:val="0"/>
              <w:jc w:val="right"/>
              <w:textAlignment w:val="center"/>
              <w:rPr>
                <w:rFonts w:hint="eastAsia" w:ascii="宋体" w:hAnsi="宋体" w:eastAsia="宋体" w:cs="宋体"/>
                <w:sz w:val="14"/>
                <w:szCs w:val="14"/>
              </w:rPr>
            </w:pPr>
            <w:r>
              <w:rPr>
                <w:rFonts w:hint="eastAsia" w:ascii="宋体" w:hAnsi="宋体" w:eastAsia="宋体" w:cs="宋体"/>
                <w:i w:val="0"/>
                <w:iCs w:val="0"/>
                <w:color w:val="000000"/>
                <w:kern w:val="0"/>
                <w:sz w:val="14"/>
                <w:szCs w:val="14"/>
                <w:u w:val="none"/>
                <w:lang w:val="en-US" w:eastAsia="zh-CN" w:bidi="ar"/>
              </w:rPr>
              <w:t>300.00</w:t>
            </w:r>
          </w:p>
        </w:tc>
        <w:tc>
          <w:tcPr>
            <w:tcW w:w="1096" w:type="dxa"/>
            <w:vAlign w:val="center"/>
          </w:tcPr>
          <w:p w14:paraId="4797B845">
            <w:pPr>
              <w:jc w:val="right"/>
              <w:rPr>
                <w:rFonts w:hint="eastAsia" w:ascii="宋体" w:hAnsi="宋体" w:eastAsia="宋体" w:cs="宋体"/>
                <w:sz w:val="14"/>
                <w:szCs w:val="14"/>
              </w:rPr>
            </w:pPr>
          </w:p>
        </w:tc>
        <w:tc>
          <w:tcPr>
            <w:tcW w:w="974" w:type="dxa"/>
            <w:vAlign w:val="center"/>
          </w:tcPr>
          <w:p w14:paraId="6883C74A">
            <w:pPr>
              <w:jc w:val="right"/>
              <w:rPr>
                <w:rFonts w:hint="eastAsia" w:ascii="宋体" w:hAnsi="宋体" w:eastAsia="宋体" w:cs="宋体"/>
                <w:sz w:val="14"/>
                <w:szCs w:val="14"/>
              </w:rPr>
            </w:pPr>
          </w:p>
        </w:tc>
        <w:tc>
          <w:tcPr>
            <w:tcW w:w="973" w:type="dxa"/>
            <w:vAlign w:val="center"/>
          </w:tcPr>
          <w:p w14:paraId="0E7DC66B">
            <w:pPr>
              <w:jc w:val="right"/>
              <w:rPr>
                <w:rFonts w:hint="eastAsia" w:ascii="宋体" w:hAnsi="宋体" w:eastAsia="宋体" w:cs="宋体"/>
                <w:sz w:val="14"/>
                <w:szCs w:val="14"/>
              </w:rPr>
            </w:pPr>
          </w:p>
        </w:tc>
        <w:tc>
          <w:tcPr>
            <w:tcW w:w="974" w:type="dxa"/>
            <w:vAlign w:val="center"/>
          </w:tcPr>
          <w:p w14:paraId="1FC0084F">
            <w:pPr>
              <w:rPr>
                <w:rFonts w:hint="eastAsia" w:ascii="宋体" w:hAnsi="宋体" w:eastAsia="宋体" w:cs="宋体"/>
                <w:sz w:val="14"/>
                <w:szCs w:val="14"/>
              </w:rPr>
            </w:pPr>
          </w:p>
        </w:tc>
        <w:tc>
          <w:tcPr>
            <w:tcW w:w="974" w:type="dxa"/>
            <w:vAlign w:val="center"/>
          </w:tcPr>
          <w:p w14:paraId="51952049">
            <w:pPr>
              <w:rPr>
                <w:rFonts w:hint="eastAsia" w:ascii="宋体" w:hAnsi="宋体" w:eastAsia="宋体" w:cs="宋体"/>
                <w:sz w:val="14"/>
                <w:szCs w:val="14"/>
              </w:rPr>
            </w:pPr>
          </w:p>
        </w:tc>
        <w:tc>
          <w:tcPr>
            <w:tcW w:w="974" w:type="dxa"/>
            <w:vAlign w:val="center"/>
          </w:tcPr>
          <w:p w14:paraId="58D525C9">
            <w:pPr>
              <w:rPr>
                <w:rFonts w:hint="eastAsia" w:ascii="宋体" w:hAnsi="宋体" w:eastAsia="宋体" w:cs="宋体"/>
                <w:sz w:val="14"/>
                <w:szCs w:val="14"/>
              </w:rPr>
            </w:pPr>
          </w:p>
        </w:tc>
        <w:tc>
          <w:tcPr>
            <w:tcW w:w="974" w:type="dxa"/>
            <w:vAlign w:val="center"/>
          </w:tcPr>
          <w:p w14:paraId="76712C87">
            <w:pPr>
              <w:jc w:val="right"/>
              <w:rPr>
                <w:rFonts w:hint="eastAsia" w:ascii="宋体" w:hAnsi="宋体" w:eastAsia="宋体" w:cs="宋体"/>
                <w:sz w:val="14"/>
                <w:szCs w:val="14"/>
              </w:rPr>
            </w:pPr>
          </w:p>
        </w:tc>
        <w:tc>
          <w:tcPr>
            <w:tcW w:w="803" w:type="dxa"/>
            <w:vAlign w:val="center"/>
          </w:tcPr>
          <w:p w14:paraId="32E7374B">
            <w:pPr>
              <w:jc w:val="right"/>
              <w:rPr>
                <w:rFonts w:hint="eastAsia" w:ascii="宋体" w:hAnsi="宋体" w:eastAsia="宋体" w:cs="宋体"/>
                <w:sz w:val="14"/>
                <w:szCs w:val="14"/>
              </w:rPr>
            </w:pPr>
          </w:p>
        </w:tc>
        <w:tc>
          <w:tcPr>
            <w:tcW w:w="803" w:type="dxa"/>
            <w:vAlign w:val="center"/>
          </w:tcPr>
          <w:p w14:paraId="5DB26074">
            <w:pPr>
              <w:jc w:val="right"/>
              <w:rPr>
                <w:rFonts w:hint="eastAsia" w:ascii="宋体" w:hAnsi="宋体" w:eastAsia="宋体" w:cs="宋体"/>
                <w:sz w:val="14"/>
                <w:szCs w:val="14"/>
              </w:rPr>
            </w:pPr>
          </w:p>
        </w:tc>
        <w:tc>
          <w:tcPr>
            <w:tcW w:w="607" w:type="dxa"/>
            <w:vAlign w:val="center"/>
          </w:tcPr>
          <w:p w14:paraId="6FE8BBB2">
            <w:pPr>
              <w:jc w:val="right"/>
              <w:rPr>
                <w:rFonts w:hint="eastAsia" w:ascii="宋体" w:hAnsi="宋体" w:eastAsia="宋体" w:cs="宋体"/>
                <w:sz w:val="14"/>
                <w:szCs w:val="14"/>
              </w:rPr>
            </w:pPr>
          </w:p>
        </w:tc>
        <w:tc>
          <w:tcPr>
            <w:tcW w:w="614" w:type="dxa"/>
            <w:vAlign w:val="center"/>
          </w:tcPr>
          <w:p w14:paraId="5C62C1D7">
            <w:pPr>
              <w:keepNext w:val="0"/>
              <w:keepLines w:val="0"/>
              <w:widowControl/>
              <w:suppressLineNumbers w:val="0"/>
              <w:jc w:val="right"/>
              <w:textAlignment w:val="center"/>
              <w:rPr>
                <w:rFonts w:hint="eastAsia" w:ascii="宋体" w:hAnsi="宋体" w:eastAsia="宋体" w:cs="宋体"/>
                <w:sz w:val="14"/>
                <w:szCs w:val="14"/>
              </w:rPr>
            </w:pPr>
            <w:r>
              <w:rPr>
                <w:rFonts w:hint="eastAsia" w:ascii="宋体" w:hAnsi="宋体" w:eastAsia="宋体" w:cs="宋体"/>
                <w:i w:val="0"/>
                <w:iCs w:val="0"/>
                <w:color w:val="000000"/>
                <w:kern w:val="0"/>
                <w:sz w:val="14"/>
                <w:szCs w:val="14"/>
                <w:u w:val="none"/>
                <w:lang w:val="en-US" w:eastAsia="zh-CN" w:bidi="ar"/>
              </w:rPr>
              <w:t>300.00</w:t>
            </w:r>
          </w:p>
        </w:tc>
        <w:tc>
          <w:tcPr>
            <w:tcW w:w="809" w:type="dxa"/>
          </w:tcPr>
          <w:p w14:paraId="2D5F4436">
            <w:pPr>
              <w:pStyle w:val="9"/>
              <w:spacing w:line="200" w:lineRule="exact"/>
              <w:rPr>
                <w:rFonts w:hint="eastAsia" w:ascii="宋体" w:hAnsi="宋体" w:eastAsia="宋体" w:cs="宋体"/>
                <w:sz w:val="17"/>
              </w:rPr>
            </w:pPr>
          </w:p>
        </w:tc>
      </w:tr>
      <w:tr w14:paraId="28B49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932" w:type="dxa"/>
          </w:tcPr>
          <w:p w14:paraId="1CE04F55">
            <w:pPr>
              <w:spacing w:before="67" w:line="175" w:lineRule="auto"/>
              <w:ind w:left="28"/>
              <w:rPr>
                <w:rFonts w:ascii="宋体" w:hAnsi="宋体" w:eastAsia="宋体" w:cs="宋体"/>
                <w:sz w:val="14"/>
                <w:szCs w:val="14"/>
              </w:rPr>
            </w:pPr>
          </w:p>
        </w:tc>
        <w:tc>
          <w:tcPr>
            <w:tcW w:w="2336" w:type="dxa"/>
          </w:tcPr>
          <w:p w14:paraId="28DE7818">
            <w:pPr>
              <w:spacing w:before="44" w:line="205" w:lineRule="auto"/>
              <w:ind w:left="22"/>
              <w:rPr>
                <w:rFonts w:ascii="宋体" w:hAnsi="宋体" w:eastAsia="宋体" w:cs="宋体"/>
                <w:sz w:val="14"/>
                <w:szCs w:val="14"/>
              </w:rPr>
            </w:pPr>
          </w:p>
        </w:tc>
        <w:tc>
          <w:tcPr>
            <w:tcW w:w="974" w:type="dxa"/>
          </w:tcPr>
          <w:p w14:paraId="7010B051">
            <w:pPr>
              <w:pStyle w:val="9"/>
              <w:spacing w:line="200" w:lineRule="exact"/>
              <w:rPr>
                <w:sz w:val="17"/>
              </w:rPr>
            </w:pPr>
          </w:p>
        </w:tc>
        <w:tc>
          <w:tcPr>
            <w:tcW w:w="1096" w:type="dxa"/>
          </w:tcPr>
          <w:p w14:paraId="16827DC7">
            <w:pPr>
              <w:pStyle w:val="9"/>
              <w:spacing w:line="200" w:lineRule="exact"/>
              <w:rPr>
                <w:sz w:val="17"/>
              </w:rPr>
            </w:pPr>
          </w:p>
        </w:tc>
        <w:tc>
          <w:tcPr>
            <w:tcW w:w="974" w:type="dxa"/>
          </w:tcPr>
          <w:p w14:paraId="2357252D">
            <w:pPr>
              <w:pStyle w:val="9"/>
              <w:spacing w:line="200" w:lineRule="exact"/>
              <w:rPr>
                <w:sz w:val="17"/>
              </w:rPr>
            </w:pPr>
          </w:p>
        </w:tc>
        <w:tc>
          <w:tcPr>
            <w:tcW w:w="973" w:type="dxa"/>
          </w:tcPr>
          <w:p w14:paraId="779DDAC9">
            <w:pPr>
              <w:pStyle w:val="9"/>
              <w:spacing w:line="200" w:lineRule="exact"/>
              <w:rPr>
                <w:sz w:val="17"/>
              </w:rPr>
            </w:pPr>
          </w:p>
        </w:tc>
        <w:tc>
          <w:tcPr>
            <w:tcW w:w="974" w:type="dxa"/>
          </w:tcPr>
          <w:p w14:paraId="148A77D8">
            <w:pPr>
              <w:pStyle w:val="9"/>
              <w:spacing w:line="200" w:lineRule="exact"/>
              <w:rPr>
                <w:sz w:val="17"/>
              </w:rPr>
            </w:pPr>
          </w:p>
        </w:tc>
        <w:tc>
          <w:tcPr>
            <w:tcW w:w="974" w:type="dxa"/>
          </w:tcPr>
          <w:p w14:paraId="4A8E092F">
            <w:pPr>
              <w:pStyle w:val="9"/>
              <w:spacing w:line="200" w:lineRule="exact"/>
              <w:rPr>
                <w:sz w:val="17"/>
              </w:rPr>
            </w:pPr>
          </w:p>
        </w:tc>
        <w:tc>
          <w:tcPr>
            <w:tcW w:w="974" w:type="dxa"/>
          </w:tcPr>
          <w:p w14:paraId="2B6FB02D">
            <w:pPr>
              <w:pStyle w:val="9"/>
              <w:spacing w:line="200" w:lineRule="exact"/>
              <w:rPr>
                <w:sz w:val="17"/>
              </w:rPr>
            </w:pPr>
          </w:p>
        </w:tc>
        <w:tc>
          <w:tcPr>
            <w:tcW w:w="974" w:type="dxa"/>
          </w:tcPr>
          <w:p w14:paraId="646E104B">
            <w:pPr>
              <w:pStyle w:val="9"/>
              <w:spacing w:line="200" w:lineRule="exact"/>
              <w:rPr>
                <w:sz w:val="17"/>
              </w:rPr>
            </w:pPr>
          </w:p>
        </w:tc>
        <w:tc>
          <w:tcPr>
            <w:tcW w:w="803" w:type="dxa"/>
          </w:tcPr>
          <w:p w14:paraId="490AD454">
            <w:pPr>
              <w:pStyle w:val="9"/>
              <w:spacing w:line="200" w:lineRule="exact"/>
              <w:rPr>
                <w:sz w:val="17"/>
              </w:rPr>
            </w:pPr>
          </w:p>
        </w:tc>
        <w:tc>
          <w:tcPr>
            <w:tcW w:w="803" w:type="dxa"/>
          </w:tcPr>
          <w:p w14:paraId="5A7FE384">
            <w:pPr>
              <w:pStyle w:val="9"/>
              <w:spacing w:line="200" w:lineRule="exact"/>
              <w:rPr>
                <w:sz w:val="17"/>
              </w:rPr>
            </w:pPr>
          </w:p>
        </w:tc>
        <w:tc>
          <w:tcPr>
            <w:tcW w:w="607" w:type="dxa"/>
          </w:tcPr>
          <w:p w14:paraId="415B03DC">
            <w:pPr>
              <w:pStyle w:val="9"/>
              <w:spacing w:line="200" w:lineRule="exact"/>
              <w:rPr>
                <w:sz w:val="17"/>
              </w:rPr>
            </w:pPr>
          </w:p>
        </w:tc>
        <w:tc>
          <w:tcPr>
            <w:tcW w:w="614" w:type="dxa"/>
          </w:tcPr>
          <w:p w14:paraId="5FA1AE57">
            <w:pPr>
              <w:pStyle w:val="9"/>
              <w:spacing w:line="200" w:lineRule="exact"/>
              <w:rPr>
                <w:sz w:val="17"/>
              </w:rPr>
            </w:pPr>
          </w:p>
        </w:tc>
        <w:tc>
          <w:tcPr>
            <w:tcW w:w="809" w:type="dxa"/>
          </w:tcPr>
          <w:p w14:paraId="3FAB78FF">
            <w:pPr>
              <w:pStyle w:val="9"/>
              <w:spacing w:line="200" w:lineRule="exact"/>
              <w:rPr>
                <w:sz w:val="17"/>
              </w:rPr>
            </w:pPr>
          </w:p>
        </w:tc>
      </w:tr>
    </w:tbl>
    <w:p w14:paraId="48992011">
      <w:pPr>
        <w:spacing w:line="14" w:lineRule="auto"/>
        <w:rPr>
          <w:rFonts w:ascii="Arial"/>
          <w:sz w:val="2"/>
        </w:rPr>
      </w:pPr>
    </w:p>
    <w:p w14:paraId="1EB7061D">
      <w:pPr>
        <w:spacing w:line="14" w:lineRule="auto"/>
        <w:rPr>
          <w:rFonts w:ascii="Arial" w:hAnsi="Arial" w:eastAsia="Arial" w:cs="Arial"/>
          <w:sz w:val="2"/>
          <w:szCs w:val="2"/>
        </w:rPr>
        <w:sectPr>
          <w:type w:val="continuous"/>
          <w:pgSz w:w="16837" w:h="11905"/>
          <w:pgMar w:top="989" w:right="1013" w:bottom="0" w:left="954" w:header="0" w:footer="0" w:gutter="0"/>
          <w:cols w:equalWidth="0" w:num="1">
            <w:col w:w="14869"/>
          </w:cols>
        </w:sectPr>
      </w:pPr>
    </w:p>
    <w:p w14:paraId="07F0EC66">
      <w:pPr>
        <w:bidi w:val="0"/>
        <w:rPr>
          <w:rFonts w:hint="eastAsia"/>
          <w:lang w:val="en-US" w:eastAsia="zh-CN"/>
        </w:rPr>
      </w:pPr>
    </w:p>
    <w:p w14:paraId="779E0855">
      <w:pPr>
        <w:tabs>
          <w:tab w:val="left" w:pos="6200"/>
        </w:tabs>
        <w:bidi w:val="0"/>
        <w:jc w:val="left"/>
        <w:rPr>
          <w:rFonts w:ascii="宋体" w:hAnsi="宋体" w:eastAsia="宋体" w:cs="宋体"/>
          <w:sz w:val="39"/>
          <w:szCs w:val="39"/>
        </w:rPr>
      </w:pPr>
      <w:r>
        <w:rPr>
          <w:rFonts w:hint="eastAsia"/>
          <w:lang w:val="en-US" w:eastAsia="zh-CN"/>
        </w:rPr>
        <w:tab/>
      </w:r>
      <w:r>
        <w:rPr>
          <w:rFonts w:ascii="宋体" w:hAnsi="宋体" w:eastAsia="宋体" w:cs="宋体"/>
          <w:spacing w:val="4"/>
          <w:sz w:val="39"/>
          <w:szCs w:val="39"/>
          <w14:textOutline w14:w="7188" w14:cap="sq" w14:cmpd="sng" w14:algn="ctr">
            <w14:solidFill>
              <w14:srgbClr w14:val="000000"/>
            </w14:solidFill>
            <w14:prstDash w14:val="solid"/>
            <w14:bevel/>
          </w14:textOutline>
        </w:rPr>
        <w:t>单位支出总表</w:t>
      </w:r>
    </w:p>
    <w:p w14:paraId="001DE634">
      <w:pPr>
        <w:spacing w:before="49" w:line="225" w:lineRule="auto"/>
        <w:ind w:left="53"/>
        <w:rPr>
          <w:rFonts w:ascii="宋体" w:hAnsi="宋体" w:eastAsia="宋体" w:cs="宋体"/>
          <w:szCs w:val="21"/>
        </w:rPr>
      </w:pPr>
      <w:r>
        <mc:AlternateContent>
          <mc:Choice Requires="wps">
            <w:drawing>
              <wp:anchor distT="0" distB="0" distL="114300" distR="114300" simplePos="0" relativeHeight="251660288" behindDoc="0" locked="0" layoutInCell="1" allowOverlap="1">
                <wp:simplePos x="0" y="0"/>
                <wp:positionH relativeFrom="column">
                  <wp:posOffset>9133840</wp:posOffset>
                </wp:positionH>
                <wp:positionV relativeFrom="paragraph">
                  <wp:posOffset>50800</wp:posOffset>
                </wp:positionV>
                <wp:extent cx="291465" cy="18923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91465" cy="189230"/>
                        </a:xfrm>
                        <a:prstGeom prst="rect">
                          <a:avLst/>
                        </a:prstGeom>
                        <a:noFill/>
                        <a:ln>
                          <a:noFill/>
                        </a:ln>
                      </wps:spPr>
                      <wps:txbx>
                        <w:txbxContent>
                          <w:p w14:paraId="187E99BE">
                            <w:pPr>
                              <w:spacing w:before="20" w:line="226" w:lineRule="auto"/>
                              <w:ind w:left="20"/>
                              <w:rPr>
                                <w:rFonts w:ascii="宋体" w:hAnsi="宋体" w:eastAsia="宋体" w:cs="宋体"/>
                                <w:szCs w:val="21"/>
                              </w:rPr>
                            </w:pPr>
                            <w:r>
                              <w:rPr>
                                <w:rFonts w:ascii="宋体" w:hAnsi="宋体" w:eastAsia="宋体" w:cs="宋体"/>
                                <w:spacing w:val="-1"/>
                                <w:szCs w:val="21"/>
                              </w:rPr>
                              <w:t>万元</w:t>
                            </w:r>
                          </w:p>
                        </w:txbxContent>
                      </wps:txbx>
                      <wps:bodyPr lIns="0" tIns="0" rIns="0" bIns="0" upright="1"/>
                    </wps:wsp>
                  </a:graphicData>
                </a:graphic>
              </wp:anchor>
            </w:drawing>
          </mc:Choice>
          <mc:Fallback>
            <w:pict>
              <v:shape id="_x0000_s1026" o:spid="_x0000_s1026" o:spt="202" type="#_x0000_t202" style="position:absolute;left:0pt;margin-left:719.2pt;margin-top:4pt;height:14.9pt;width:22.95pt;z-index:251660288;mso-width-relative:page;mso-height-relative:page;" filled="f" stroked="f" coordsize="21600,21600" o:gfxdata="UEsDBAoAAAAAAIdO4kAAAAAAAAAAAAAAAAAEAAAAZHJzL1BLAwQUAAAACACHTuJACT+xmdgAAAAK&#10;AQAADwAAAGRycy9kb3ducmV2LnhtbE2Py07DMBBF90j8gzVI7KhdEhUT4lQIwQoJkYYFSyd2E6vx&#10;OMTug79nuqLLqzm6c265PvmRHewcXUAFy4UAZrELxmGv4Kt5u5PAYtJo9BjQKvi1EdbV9VWpCxOO&#10;WNvDJvWMSjAWWsGQ0lRwHrvBeh0XYbJIt22YvU4U556bWR+p3I/8XogV99ohfRj0ZF8G2+02e6/g&#10;+RvrV/fz0X7W29o1zaPA99VOqdubpXgCluwp/cNw1id1qMipDXs0kY2U80zmxCqQtOkM5DLPgLUK&#10;sgcJvCr55YTqD1BLAwQUAAAACACHTuJA/P+PrLoBAABxAwAADgAAAGRycy9lMm9Eb2MueG1srVPB&#10;jtMwEL0j8Q+W7zRNgdVu1HQlVC1CQoC08AGuYzeWbI/lcZv0B+APOHHhznf1Oxi7aReWyx64OJOZ&#10;yZv33jjL29FZtlcRDfiW17M5Z8pL6IzftvzL57sX15xhEr4TFrxq+UEhv109f7YcQqMW0IPtVGQE&#10;4rEZQsv7lEJTVSh75QTOIChPRQ3RiUSvcVt1UQyE7my1mM+vqgFiFyJIhUjZ9anIJ8T4FEDQ2ki1&#10;BrlzyqcTalRWJJKEvQnIV4Wt1kqmj1qjSsy2nJSmctIQijf5rFZL0WyjCL2REwXxFAqPNDlhPA29&#10;QK1FEmwXzT9QzsgICDrNJLjqJKQ4Qirq+SNv7nsRVNFCVmO4mI7/D1Z+2H+KzHR0EzjzwtHCj9+/&#10;HX/8Ov78yupszxCwoa77QH1pfANjbp3ySMmsetTR5SfpYVQncw8Xc9WYmKTk4qZ+dfWaM0ml+vpm&#10;8bKYXz18HCKmtwocy0HLI+2uWCr27zHRQGo9t+RZHu6MtWV/1v+VoMacqTLzE8McpXEzTrQ30B1I&#10;jX3nycl8K85BPAebc7AL0Wx7olM0F0jaRCEz3Zq86j/fy+CHP2X1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k/sZnYAAAACgEAAA8AAAAAAAAAAQAgAAAAIgAAAGRycy9kb3ducmV2LnhtbFBLAQIU&#10;ABQAAAAIAIdO4kD8/4+sugEAAHEDAAAOAAAAAAAAAAEAIAAAACcBAABkcnMvZTJvRG9jLnhtbFBL&#10;BQYAAAAABgAGAFkBAABTBQAAAAA=&#10;">
                <v:fill on="f" focussize="0,0"/>
                <v:stroke on="f"/>
                <v:imagedata o:title=""/>
                <o:lock v:ext="edit" aspectratio="f"/>
                <v:textbox inset="0mm,0mm,0mm,0mm">
                  <w:txbxContent>
                    <w:p w14:paraId="187E99BE">
                      <w:pPr>
                        <w:spacing w:before="20" w:line="226" w:lineRule="auto"/>
                        <w:ind w:left="20"/>
                        <w:rPr>
                          <w:rFonts w:ascii="宋体" w:hAnsi="宋体" w:eastAsia="宋体" w:cs="宋体"/>
                          <w:szCs w:val="21"/>
                        </w:rPr>
                      </w:pPr>
                      <w:r>
                        <w:rPr>
                          <w:rFonts w:ascii="宋体" w:hAnsi="宋体" w:eastAsia="宋体" w:cs="宋体"/>
                          <w:spacing w:val="-1"/>
                          <w:szCs w:val="21"/>
                        </w:rPr>
                        <w:t>万元</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8719820</wp:posOffset>
                </wp:positionH>
                <wp:positionV relativeFrom="paragraph">
                  <wp:posOffset>50800</wp:posOffset>
                </wp:positionV>
                <wp:extent cx="397510" cy="18923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97510" cy="189230"/>
                        </a:xfrm>
                        <a:prstGeom prst="rect">
                          <a:avLst/>
                        </a:prstGeom>
                        <a:noFill/>
                        <a:ln>
                          <a:noFill/>
                        </a:ln>
                      </wps:spPr>
                      <wps:txbx>
                        <w:txbxContent>
                          <w:p w14:paraId="2B46F9DA">
                            <w:pPr>
                              <w:spacing w:before="20" w:line="226" w:lineRule="auto"/>
                              <w:jc w:val="right"/>
                              <w:rPr>
                                <w:rFonts w:ascii="宋体" w:hAnsi="宋体" w:eastAsia="宋体" w:cs="宋体"/>
                                <w:szCs w:val="21"/>
                              </w:rPr>
                            </w:pPr>
                            <w:r>
                              <w:rPr>
                                <w:rFonts w:ascii="宋体" w:hAnsi="宋体" w:eastAsia="宋体" w:cs="宋体"/>
                                <w:spacing w:val="-15"/>
                                <w:szCs w:val="21"/>
                              </w:rPr>
                              <w:t>单位：</w:t>
                            </w:r>
                          </w:p>
                        </w:txbxContent>
                      </wps:txbx>
                      <wps:bodyPr lIns="0" tIns="0" rIns="0" bIns="0" upright="1"/>
                    </wps:wsp>
                  </a:graphicData>
                </a:graphic>
              </wp:anchor>
            </w:drawing>
          </mc:Choice>
          <mc:Fallback>
            <w:pict>
              <v:shape id="_x0000_s1026" o:spid="_x0000_s1026" o:spt="202" type="#_x0000_t202" style="position:absolute;left:0pt;margin-left:686.6pt;margin-top:4pt;height:14.9pt;width:31.3pt;z-index:251659264;mso-width-relative:page;mso-height-relative:page;" filled="f" stroked="f" coordsize="21600,21600" o:gfxdata="UEsDBAoAAAAAAIdO4kAAAAAAAAAAAAAAAAAEAAAAZHJzL1BLAwQUAAAACACHTuJAmndS3NgAAAAK&#10;AQAADwAAAGRycy9kb3ducmV2LnhtbE2Py07DMBBF90j8gzVI7KjdBtoQ4lQIwQoJkYYFSyeZJlbj&#10;cYjdB3/PdFWWV3N155x8fXKDOOAUrCcN85kCgdT41lKn4at6u0tBhGioNYMn1PCLAdbF9VVustYf&#10;qcTDJnaCRyhkRkMf45hJGZoenQkzPyLxbesnZyLHqZPtZI487ga5UGopnbHEH3oz4kuPzW6zdxqe&#10;v6l8tT8f9We5LW1VPSp6X+60vr2ZqycQEU/xUoYzPqNDwUy131MbxMA5WSUL7mpI2elcuE8eWKbW&#10;kKxSkEUu/ysUf1BLAwQUAAAACACHTuJAR5PegroBAABxAwAADgAAAGRycy9lMm9Eb2MueG1srVPN&#10;jtMwEL4j8Q6W7zRtVsBu1HQlVC1CQoC08ACuYzeW/KcZt0lfAN6AExfuPFefg7HbdGG57IGLM5mZ&#10;fPN93zjL29FZtleAJviWL2ZzzpSXoTN+2/Ivn+9eXHOGSfhO2OBVyw8K+e3q+bPlEBtVhz7YTgEj&#10;EI/NEFvepxSbqkLZKydwFqLyVNQBnEj0CtuqAzEQurNVPZ+/qoYAXYQgFSJl16ciPyPCUwCD1kaq&#10;dZA7p3w6oYKyIpEk7E1EvipstVYyfdQaVWK25aQ0lZOGULzJZ7VaimYLIvZGnimIp1B4pMkJ42no&#10;BWotkmA7MP9AOSMhYNBpJoOrTkKKI6RiMX/kzX0voipayGqMF9Px/8HKD/tPwEzX8pozLxwt/Pj9&#10;2/HHr+PPr6zO9gwRG+q6j9SXxjdhpEsz5ZGSWfWoweUn6WFUJ3MPF3PVmJik5NXN65cLqkgqLa5v&#10;6qtifvXwcQRMb1VwLActB9pdsVTs32MiItQ6teRZPtwZa8v+rP8rQY05U2XmJ4Y5SuNmPMvZhO5A&#10;auw7T07mWzEFMAWbKdhFMNue6BTNBZI2Ucicb01e9Z/vZfDDn7L6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p3UtzYAAAACgEAAA8AAAAAAAAAAQAgAAAAIgAAAGRycy9kb3ducmV2LnhtbFBLAQIU&#10;ABQAAAAIAIdO4kBHk96CugEAAHEDAAAOAAAAAAAAAAEAIAAAACcBAABkcnMvZTJvRG9jLnhtbFBL&#10;BQYAAAAABgAGAFkBAABTBQAAAAA=&#10;">
                <v:fill on="f" focussize="0,0"/>
                <v:stroke on="f"/>
                <v:imagedata o:title=""/>
                <o:lock v:ext="edit" aspectratio="f"/>
                <v:textbox inset="0mm,0mm,0mm,0mm">
                  <w:txbxContent>
                    <w:p w14:paraId="2B46F9DA">
                      <w:pPr>
                        <w:spacing w:before="20" w:line="226" w:lineRule="auto"/>
                        <w:jc w:val="right"/>
                        <w:rPr>
                          <w:rFonts w:ascii="宋体" w:hAnsi="宋体" w:eastAsia="宋体" w:cs="宋体"/>
                          <w:szCs w:val="21"/>
                        </w:rPr>
                      </w:pPr>
                      <w:r>
                        <w:rPr>
                          <w:rFonts w:ascii="宋体" w:hAnsi="宋体" w:eastAsia="宋体" w:cs="宋体"/>
                          <w:spacing w:val="-15"/>
                          <w:szCs w:val="21"/>
                        </w:rPr>
                        <w:t>单位：</w:t>
                      </w:r>
                    </w:p>
                  </w:txbxContent>
                </v:textbox>
              </v:shape>
            </w:pict>
          </mc:Fallback>
        </mc:AlternateContent>
      </w:r>
      <w:r>
        <w:rPr>
          <w:rFonts w:ascii="宋体" w:hAnsi="宋体" w:eastAsia="宋体" w:cs="宋体"/>
          <w:spacing w:val="10"/>
          <w:szCs w:val="21"/>
        </w:rPr>
        <w:t>填报单位:</w:t>
      </w:r>
      <w:r>
        <w:rPr>
          <w:rFonts w:hint="eastAsia" w:ascii="宋体" w:hAnsi="宋体" w:eastAsia="宋体" w:cs="宋体"/>
          <w:spacing w:val="10"/>
          <w:szCs w:val="21"/>
        </w:rPr>
        <w:t>[301003]信丰县养老服务中心（信丰县社会福利院）</w:t>
      </w:r>
    </w:p>
    <w:p w14:paraId="2ECD97E5">
      <w:pPr>
        <w:spacing w:line="106" w:lineRule="auto"/>
        <w:rPr>
          <w:rFonts w:ascii="Arial"/>
          <w:sz w:val="2"/>
        </w:rPr>
      </w:pPr>
    </w:p>
    <w:tbl>
      <w:tblPr>
        <w:tblStyle w:val="8"/>
        <w:tblW w:w="1483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78"/>
        <w:gridCol w:w="4608"/>
        <w:gridCol w:w="2949"/>
        <w:gridCol w:w="2496"/>
        <w:gridCol w:w="2605"/>
      </w:tblGrid>
      <w:tr w14:paraId="5D4D3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6786" w:type="dxa"/>
            <w:gridSpan w:val="2"/>
          </w:tcPr>
          <w:p w14:paraId="07CD8C4C">
            <w:pPr>
              <w:spacing w:before="80" w:line="225" w:lineRule="auto"/>
              <w:ind w:left="2537"/>
              <w:rPr>
                <w:rFonts w:ascii="宋体" w:hAnsi="宋体" w:eastAsia="宋体" w:cs="宋体"/>
                <w:szCs w:val="21"/>
              </w:rPr>
            </w:pPr>
            <w:r>
              <w:rPr>
                <w:rFonts w:ascii="宋体" w:hAnsi="宋体" w:eastAsia="宋体" w:cs="宋体"/>
                <w:spacing w:val="4"/>
                <w:szCs w:val="21"/>
              </w:rPr>
              <w:t>支出功能分类科目</w:t>
            </w:r>
          </w:p>
        </w:tc>
        <w:tc>
          <w:tcPr>
            <w:tcW w:w="2949" w:type="dxa"/>
            <w:vMerge w:val="restart"/>
            <w:tcBorders>
              <w:bottom w:val="nil"/>
            </w:tcBorders>
          </w:tcPr>
          <w:p w14:paraId="25B22089">
            <w:pPr>
              <w:spacing w:before="263" w:line="227" w:lineRule="auto"/>
              <w:ind w:left="1269"/>
              <w:rPr>
                <w:rFonts w:ascii="宋体" w:hAnsi="宋体" w:eastAsia="宋体" w:cs="宋体"/>
                <w:szCs w:val="21"/>
              </w:rPr>
            </w:pPr>
            <w:r>
              <w:rPr>
                <w:rFonts w:ascii="宋体" w:hAnsi="宋体" w:eastAsia="宋体" w:cs="宋体"/>
                <w:spacing w:val="1"/>
                <w:szCs w:val="21"/>
              </w:rPr>
              <w:t>合计</w:t>
            </w:r>
          </w:p>
        </w:tc>
        <w:tc>
          <w:tcPr>
            <w:tcW w:w="2496" w:type="dxa"/>
            <w:vMerge w:val="restart"/>
            <w:tcBorders>
              <w:bottom w:val="nil"/>
            </w:tcBorders>
          </w:tcPr>
          <w:p w14:paraId="608A7FDF">
            <w:pPr>
              <w:spacing w:before="263" w:line="225" w:lineRule="auto"/>
              <w:ind w:left="830"/>
              <w:rPr>
                <w:rFonts w:ascii="宋体" w:hAnsi="宋体" w:eastAsia="宋体" w:cs="宋体"/>
                <w:szCs w:val="21"/>
              </w:rPr>
            </w:pPr>
            <w:r>
              <w:rPr>
                <w:rFonts w:ascii="宋体" w:hAnsi="宋体" w:eastAsia="宋体" w:cs="宋体"/>
                <w:spacing w:val="3"/>
                <w:szCs w:val="21"/>
              </w:rPr>
              <w:t>基本支出</w:t>
            </w:r>
          </w:p>
        </w:tc>
        <w:tc>
          <w:tcPr>
            <w:tcW w:w="2605" w:type="dxa"/>
            <w:vMerge w:val="restart"/>
            <w:tcBorders>
              <w:bottom w:val="nil"/>
            </w:tcBorders>
          </w:tcPr>
          <w:p w14:paraId="7C67C2BD">
            <w:pPr>
              <w:spacing w:before="263" w:line="226" w:lineRule="auto"/>
              <w:ind w:left="886"/>
              <w:rPr>
                <w:rFonts w:ascii="宋体" w:hAnsi="宋体" w:eastAsia="宋体" w:cs="宋体"/>
                <w:szCs w:val="21"/>
              </w:rPr>
            </w:pPr>
            <w:r>
              <w:rPr>
                <w:rFonts w:ascii="宋体" w:hAnsi="宋体" w:eastAsia="宋体" w:cs="宋体"/>
                <w:spacing w:val="3"/>
                <w:szCs w:val="21"/>
              </w:rPr>
              <w:t>项目支出</w:t>
            </w:r>
          </w:p>
        </w:tc>
      </w:tr>
      <w:tr w14:paraId="200D3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2178" w:type="dxa"/>
          </w:tcPr>
          <w:p w14:paraId="2507C076">
            <w:pPr>
              <w:spacing w:before="73" w:line="225" w:lineRule="auto"/>
              <w:ind w:left="663"/>
              <w:rPr>
                <w:rFonts w:ascii="宋体" w:hAnsi="宋体" w:eastAsia="宋体" w:cs="宋体"/>
                <w:szCs w:val="21"/>
              </w:rPr>
            </w:pPr>
            <w:r>
              <w:rPr>
                <w:rFonts w:ascii="宋体" w:hAnsi="宋体" w:eastAsia="宋体" w:cs="宋体"/>
                <w:spacing w:val="3"/>
                <w:szCs w:val="21"/>
              </w:rPr>
              <w:t>科目编码</w:t>
            </w:r>
          </w:p>
        </w:tc>
        <w:tc>
          <w:tcPr>
            <w:tcW w:w="4608" w:type="dxa"/>
          </w:tcPr>
          <w:p w14:paraId="5FF231D5">
            <w:pPr>
              <w:spacing w:before="73" w:line="225" w:lineRule="auto"/>
              <w:ind w:left="1823"/>
              <w:rPr>
                <w:rFonts w:ascii="宋体" w:hAnsi="宋体" w:eastAsia="宋体" w:cs="宋体"/>
                <w:szCs w:val="21"/>
              </w:rPr>
            </w:pPr>
            <w:r>
              <w:rPr>
                <w:rFonts w:ascii="宋体" w:hAnsi="宋体" w:eastAsia="宋体" w:cs="宋体"/>
                <w:spacing w:val="3"/>
                <w:szCs w:val="21"/>
              </w:rPr>
              <w:t>科目名称</w:t>
            </w:r>
          </w:p>
        </w:tc>
        <w:tc>
          <w:tcPr>
            <w:tcW w:w="2949" w:type="dxa"/>
            <w:vMerge w:val="continue"/>
            <w:tcBorders>
              <w:top w:val="nil"/>
            </w:tcBorders>
          </w:tcPr>
          <w:p w14:paraId="04115EA6">
            <w:pPr>
              <w:pStyle w:val="9"/>
            </w:pPr>
          </w:p>
        </w:tc>
        <w:tc>
          <w:tcPr>
            <w:tcW w:w="2496" w:type="dxa"/>
            <w:vMerge w:val="continue"/>
            <w:tcBorders>
              <w:top w:val="nil"/>
            </w:tcBorders>
          </w:tcPr>
          <w:p w14:paraId="28A8C341">
            <w:pPr>
              <w:pStyle w:val="9"/>
            </w:pPr>
          </w:p>
        </w:tc>
        <w:tc>
          <w:tcPr>
            <w:tcW w:w="2605" w:type="dxa"/>
            <w:vMerge w:val="continue"/>
            <w:tcBorders>
              <w:top w:val="nil"/>
            </w:tcBorders>
          </w:tcPr>
          <w:p w14:paraId="51042275">
            <w:pPr>
              <w:pStyle w:val="9"/>
            </w:pPr>
          </w:p>
        </w:tc>
      </w:tr>
      <w:tr w14:paraId="06E60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2178" w:type="dxa"/>
          </w:tcPr>
          <w:p w14:paraId="7BF8F40A">
            <w:pPr>
              <w:spacing w:before="77" w:line="230" w:lineRule="auto"/>
              <w:ind w:left="986"/>
              <w:rPr>
                <w:rFonts w:ascii="宋体" w:hAnsi="宋体" w:eastAsia="宋体" w:cs="宋体"/>
                <w:szCs w:val="21"/>
              </w:rPr>
            </w:pPr>
            <w:r>
              <w:rPr>
                <w:rFonts w:ascii="宋体" w:hAnsi="宋体" w:eastAsia="宋体" w:cs="宋体"/>
                <w:spacing w:val="-1"/>
                <w:szCs w:val="21"/>
              </w:rPr>
              <w:t>**</w:t>
            </w:r>
          </w:p>
        </w:tc>
        <w:tc>
          <w:tcPr>
            <w:tcW w:w="4608" w:type="dxa"/>
          </w:tcPr>
          <w:p w14:paraId="151AE181">
            <w:pPr>
              <w:spacing w:before="77" w:line="230" w:lineRule="auto"/>
              <w:ind w:left="2201"/>
              <w:rPr>
                <w:rFonts w:ascii="宋体" w:hAnsi="宋体" w:eastAsia="宋体" w:cs="宋体"/>
                <w:szCs w:val="21"/>
              </w:rPr>
            </w:pPr>
            <w:r>
              <w:rPr>
                <w:rFonts w:ascii="宋体" w:hAnsi="宋体" w:eastAsia="宋体" w:cs="宋体"/>
                <w:spacing w:val="-1"/>
                <w:szCs w:val="21"/>
              </w:rPr>
              <w:t>**</w:t>
            </w:r>
          </w:p>
        </w:tc>
        <w:tc>
          <w:tcPr>
            <w:tcW w:w="2949" w:type="dxa"/>
          </w:tcPr>
          <w:p w14:paraId="70960247">
            <w:pPr>
              <w:spacing w:before="110" w:line="187" w:lineRule="auto"/>
              <w:ind w:left="1447"/>
              <w:rPr>
                <w:rFonts w:ascii="宋体" w:hAnsi="宋体" w:eastAsia="宋体" w:cs="宋体"/>
                <w:szCs w:val="21"/>
              </w:rPr>
            </w:pPr>
            <w:r>
              <w:rPr>
                <w:rFonts w:ascii="宋体" w:hAnsi="宋体" w:eastAsia="宋体" w:cs="宋体"/>
                <w:szCs w:val="21"/>
              </w:rPr>
              <w:t>1</w:t>
            </w:r>
          </w:p>
        </w:tc>
        <w:tc>
          <w:tcPr>
            <w:tcW w:w="2496" w:type="dxa"/>
          </w:tcPr>
          <w:p w14:paraId="373DED3B">
            <w:pPr>
              <w:spacing w:before="110" w:line="187" w:lineRule="auto"/>
              <w:ind w:left="1209"/>
              <w:rPr>
                <w:rFonts w:ascii="宋体" w:hAnsi="宋体" w:eastAsia="宋体" w:cs="宋体"/>
                <w:szCs w:val="21"/>
              </w:rPr>
            </w:pPr>
            <w:r>
              <w:rPr>
                <w:rFonts w:ascii="宋体" w:hAnsi="宋体" w:eastAsia="宋体" w:cs="宋体"/>
                <w:szCs w:val="21"/>
              </w:rPr>
              <w:t>2</w:t>
            </w:r>
          </w:p>
        </w:tc>
        <w:tc>
          <w:tcPr>
            <w:tcW w:w="2605" w:type="dxa"/>
          </w:tcPr>
          <w:p w14:paraId="73766482">
            <w:pPr>
              <w:spacing w:before="110" w:line="187" w:lineRule="auto"/>
              <w:ind w:left="1264"/>
              <w:rPr>
                <w:rFonts w:ascii="宋体" w:hAnsi="宋体" w:eastAsia="宋体" w:cs="宋体"/>
                <w:szCs w:val="21"/>
              </w:rPr>
            </w:pPr>
            <w:r>
              <w:rPr>
                <w:rFonts w:ascii="宋体" w:hAnsi="宋体" w:eastAsia="宋体" w:cs="宋体"/>
                <w:szCs w:val="21"/>
              </w:rPr>
              <w:t>3</w:t>
            </w:r>
          </w:p>
        </w:tc>
      </w:tr>
      <w:tr w14:paraId="25B33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vAlign w:val="center"/>
          </w:tcPr>
          <w:p w14:paraId="45BA2853">
            <w:pPr>
              <w:rPr>
                <w:sz w:val="21"/>
                <w:szCs w:val="21"/>
              </w:rPr>
            </w:pPr>
          </w:p>
        </w:tc>
        <w:tc>
          <w:tcPr>
            <w:tcW w:w="4608" w:type="dxa"/>
            <w:vAlign w:val="center"/>
          </w:tcPr>
          <w:p w14:paraId="58F533CF">
            <w:pPr>
              <w:keepNext w:val="0"/>
              <w:keepLines w:val="0"/>
              <w:widowControl/>
              <w:suppressLineNumbers w:val="0"/>
              <w:jc w:val="lef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合计</w:t>
            </w:r>
          </w:p>
        </w:tc>
        <w:tc>
          <w:tcPr>
            <w:tcW w:w="2949" w:type="dxa"/>
            <w:vAlign w:val="center"/>
          </w:tcPr>
          <w:p w14:paraId="50BA1BB0">
            <w:pPr>
              <w:keepNext w:val="0"/>
              <w:keepLines w:val="0"/>
              <w:widowControl/>
              <w:suppressLineNumbers w:val="0"/>
              <w:jc w:val="right"/>
              <w:textAlignment w:val="center"/>
              <w:rPr>
                <w:sz w:val="21"/>
                <w:szCs w:val="21"/>
              </w:rPr>
            </w:pPr>
            <w:r>
              <w:rPr>
                <w:rFonts w:hint="eastAsia" w:ascii="宋体" w:hAnsi="宋体" w:eastAsia="宋体" w:cs="宋体"/>
                <w:i w:val="0"/>
                <w:iCs w:val="0"/>
                <w:color w:val="000000"/>
                <w:kern w:val="0"/>
                <w:sz w:val="21"/>
                <w:szCs w:val="21"/>
                <w:u w:val="none"/>
                <w:lang w:val="en-US" w:eastAsia="zh-CN" w:bidi="ar"/>
              </w:rPr>
              <w:t>986.82</w:t>
            </w:r>
          </w:p>
        </w:tc>
        <w:tc>
          <w:tcPr>
            <w:tcW w:w="2496" w:type="dxa"/>
            <w:vAlign w:val="center"/>
          </w:tcPr>
          <w:p w14:paraId="7105FD97">
            <w:pPr>
              <w:rPr>
                <w:sz w:val="21"/>
                <w:szCs w:val="21"/>
              </w:rPr>
            </w:pPr>
          </w:p>
        </w:tc>
        <w:tc>
          <w:tcPr>
            <w:tcW w:w="2605" w:type="dxa"/>
            <w:vAlign w:val="center"/>
          </w:tcPr>
          <w:p w14:paraId="1787918D">
            <w:pPr>
              <w:keepNext w:val="0"/>
              <w:keepLines w:val="0"/>
              <w:widowControl/>
              <w:suppressLineNumbers w:val="0"/>
              <w:jc w:val="right"/>
              <w:textAlignment w:val="center"/>
              <w:rPr>
                <w:sz w:val="21"/>
                <w:szCs w:val="21"/>
              </w:rPr>
            </w:pPr>
            <w:r>
              <w:rPr>
                <w:rFonts w:hint="eastAsia" w:ascii="宋体" w:hAnsi="宋体" w:eastAsia="宋体" w:cs="宋体"/>
                <w:i w:val="0"/>
                <w:iCs w:val="0"/>
                <w:color w:val="000000"/>
                <w:kern w:val="0"/>
                <w:sz w:val="21"/>
                <w:szCs w:val="21"/>
                <w:u w:val="none"/>
                <w:lang w:val="en-US" w:eastAsia="zh-CN" w:bidi="ar"/>
              </w:rPr>
              <w:t>986.82</w:t>
            </w:r>
          </w:p>
        </w:tc>
      </w:tr>
      <w:tr w14:paraId="3D521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2178" w:type="dxa"/>
            <w:vAlign w:val="center"/>
          </w:tcPr>
          <w:p w14:paraId="5DFB794D">
            <w:pPr>
              <w:keepNext w:val="0"/>
              <w:keepLines w:val="0"/>
              <w:widowControl/>
              <w:suppressLineNumbers w:val="0"/>
              <w:jc w:val="lef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208</w:t>
            </w:r>
          </w:p>
        </w:tc>
        <w:tc>
          <w:tcPr>
            <w:tcW w:w="4608" w:type="dxa"/>
            <w:vAlign w:val="center"/>
          </w:tcPr>
          <w:p w14:paraId="47FFBD00">
            <w:pPr>
              <w:keepNext w:val="0"/>
              <w:keepLines w:val="0"/>
              <w:widowControl/>
              <w:suppressLineNumbers w:val="0"/>
              <w:jc w:val="lef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社会保障和就业支出</w:t>
            </w:r>
          </w:p>
        </w:tc>
        <w:tc>
          <w:tcPr>
            <w:tcW w:w="2949" w:type="dxa"/>
            <w:vAlign w:val="center"/>
          </w:tcPr>
          <w:p w14:paraId="228735D3">
            <w:pPr>
              <w:keepNext w:val="0"/>
              <w:keepLines w:val="0"/>
              <w:widowControl/>
              <w:suppressLineNumbers w:val="0"/>
              <w:jc w:val="right"/>
              <w:textAlignment w:val="center"/>
              <w:rPr>
                <w:sz w:val="21"/>
                <w:szCs w:val="21"/>
              </w:rPr>
            </w:pPr>
            <w:r>
              <w:rPr>
                <w:rFonts w:hint="eastAsia" w:ascii="宋体" w:hAnsi="宋体" w:eastAsia="宋体" w:cs="宋体"/>
                <w:i w:val="0"/>
                <w:iCs w:val="0"/>
                <w:color w:val="000000"/>
                <w:kern w:val="0"/>
                <w:sz w:val="21"/>
                <w:szCs w:val="21"/>
                <w:u w:val="none"/>
                <w:lang w:val="en-US" w:eastAsia="zh-CN" w:bidi="ar"/>
              </w:rPr>
              <w:t>686.82</w:t>
            </w:r>
          </w:p>
        </w:tc>
        <w:tc>
          <w:tcPr>
            <w:tcW w:w="2496" w:type="dxa"/>
            <w:vAlign w:val="center"/>
          </w:tcPr>
          <w:p w14:paraId="0115DD43">
            <w:pPr>
              <w:rPr>
                <w:sz w:val="21"/>
                <w:szCs w:val="21"/>
              </w:rPr>
            </w:pPr>
          </w:p>
        </w:tc>
        <w:tc>
          <w:tcPr>
            <w:tcW w:w="2605" w:type="dxa"/>
            <w:vAlign w:val="center"/>
          </w:tcPr>
          <w:p w14:paraId="7B900DCA">
            <w:pPr>
              <w:keepNext w:val="0"/>
              <w:keepLines w:val="0"/>
              <w:widowControl/>
              <w:suppressLineNumbers w:val="0"/>
              <w:jc w:val="right"/>
              <w:textAlignment w:val="center"/>
              <w:rPr>
                <w:sz w:val="21"/>
                <w:szCs w:val="21"/>
              </w:rPr>
            </w:pPr>
            <w:r>
              <w:rPr>
                <w:rFonts w:hint="eastAsia" w:ascii="宋体" w:hAnsi="宋体" w:eastAsia="宋体" w:cs="宋体"/>
                <w:i w:val="0"/>
                <w:iCs w:val="0"/>
                <w:color w:val="000000"/>
                <w:kern w:val="0"/>
                <w:sz w:val="21"/>
                <w:szCs w:val="21"/>
                <w:u w:val="none"/>
                <w:lang w:val="en-US" w:eastAsia="zh-CN" w:bidi="ar"/>
              </w:rPr>
              <w:t>686.82</w:t>
            </w:r>
          </w:p>
        </w:tc>
      </w:tr>
      <w:tr w14:paraId="3835A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1" w:hRule="atLeast"/>
        </w:trPr>
        <w:tc>
          <w:tcPr>
            <w:tcW w:w="2178" w:type="dxa"/>
            <w:vAlign w:val="center"/>
          </w:tcPr>
          <w:p w14:paraId="0749127F">
            <w:pPr>
              <w:keepNext w:val="0"/>
              <w:keepLines w:val="0"/>
              <w:widowControl/>
              <w:suppressLineNumbers w:val="0"/>
              <w:jc w:val="lef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10</w:t>
            </w:r>
          </w:p>
        </w:tc>
        <w:tc>
          <w:tcPr>
            <w:tcW w:w="4608" w:type="dxa"/>
            <w:vAlign w:val="center"/>
          </w:tcPr>
          <w:p w14:paraId="11E72265">
            <w:pPr>
              <w:keepNext w:val="0"/>
              <w:keepLines w:val="0"/>
              <w:widowControl/>
              <w:suppressLineNumbers w:val="0"/>
              <w:jc w:val="lef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社会福利</w:t>
            </w:r>
          </w:p>
        </w:tc>
        <w:tc>
          <w:tcPr>
            <w:tcW w:w="2949" w:type="dxa"/>
            <w:vAlign w:val="center"/>
          </w:tcPr>
          <w:p w14:paraId="64B08586">
            <w:pPr>
              <w:keepNext w:val="0"/>
              <w:keepLines w:val="0"/>
              <w:widowControl/>
              <w:suppressLineNumbers w:val="0"/>
              <w:jc w:val="right"/>
              <w:textAlignment w:val="center"/>
              <w:rPr>
                <w:sz w:val="21"/>
                <w:szCs w:val="21"/>
              </w:rPr>
            </w:pPr>
            <w:r>
              <w:rPr>
                <w:rFonts w:hint="eastAsia" w:ascii="宋体" w:hAnsi="宋体" w:eastAsia="宋体" w:cs="宋体"/>
                <w:i w:val="0"/>
                <w:iCs w:val="0"/>
                <w:color w:val="000000"/>
                <w:kern w:val="0"/>
                <w:sz w:val="21"/>
                <w:szCs w:val="21"/>
                <w:u w:val="none"/>
                <w:lang w:val="en-US" w:eastAsia="zh-CN" w:bidi="ar"/>
              </w:rPr>
              <w:t>521.13</w:t>
            </w:r>
          </w:p>
        </w:tc>
        <w:tc>
          <w:tcPr>
            <w:tcW w:w="2496" w:type="dxa"/>
            <w:vAlign w:val="center"/>
          </w:tcPr>
          <w:p w14:paraId="6E599660">
            <w:pPr>
              <w:rPr>
                <w:sz w:val="21"/>
                <w:szCs w:val="21"/>
              </w:rPr>
            </w:pPr>
          </w:p>
        </w:tc>
        <w:tc>
          <w:tcPr>
            <w:tcW w:w="2605" w:type="dxa"/>
            <w:vAlign w:val="center"/>
          </w:tcPr>
          <w:p w14:paraId="5E08B6F4">
            <w:pPr>
              <w:keepNext w:val="0"/>
              <w:keepLines w:val="0"/>
              <w:widowControl/>
              <w:suppressLineNumbers w:val="0"/>
              <w:jc w:val="right"/>
              <w:textAlignment w:val="center"/>
              <w:rPr>
                <w:sz w:val="21"/>
                <w:szCs w:val="21"/>
              </w:rPr>
            </w:pPr>
            <w:r>
              <w:rPr>
                <w:rFonts w:hint="eastAsia" w:ascii="宋体" w:hAnsi="宋体" w:eastAsia="宋体" w:cs="宋体"/>
                <w:i w:val="0"/>
                <w:iCs w:val="0"/>
                <w:color w:val="000000"/>
                <w:kern w:val="0"/>
                <w:sz w:val="21"/>
                <w:szCs w:val="21"/>
                <w:u w:val="none"/>
                <w:lang w:val="en-US" w:eastAsia="zh-CN" w:bidi="ar"/>
              </w:rPr>
              <w:t>521.13</w:t>
            </w:r>
          </w:p>
        </w:tc>
      </w:tr>
      <w:tr w14:paraId="6CCB9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vAlign w:val="center"/>
          </w:tcPr>
          <w:p w14:paraId="1725F8A6">
            <w:pPr>
              <w:keepNext w:val="0"/>
              <w:keepLines w:val="0"/>
              <w:widowControl/>
              <w:suppressLineNumbers w:val="0"/>
              <w:jc w:val="lef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2081006</w:t>
            </w:r>
          </w:p>
        </w:tc>
        <w:tc>
          <w:tcPr>
            <w:tcW w:w="4608" w:type="dxa"/>
            <w:vAlign w:val="center"/>
          </w:tcPr>
          <w:p w14:paraId="7A2D46A0">
            <w:pPr>
              <w:keepNext w:val="0"/>
              <w:keepLines w:val="0"/>
              <w:widowControl/>
              <w:suppressLineNumbers w:val="0"/>
              <w:jc w:val="lef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养老服务</w:t>
            </w:r>
          </w:p>
        </w:tc>
        <w:tc>
          <w:tcPr>
            <w:tcW w:w="2949" w:type="dxa"/>
            <w:vAlign w:val="center"/>
          </w:tcPr>
          <w:p w14:paraId="71E26BD5">
            <w:pPr>
              <w:keepNext w:val="0"/>
              <w:keepLines w:val="0"/>
              <w:widowControl/>
              <w:suppressLineNumbers w:val="0"/>
              <w:jc w:val="right"/>
              <w:textAlignment w:val="center"/>
              <w:rPr>
                <w:sz w:val="21"/>
                <w:szCs w:val="21"/>
              </w:rPr>
            </w:pPr>
            <w:r>
              <w:rPr>
                <w:rFonts w:hint="eastAsia" w:ascii="宋体" w:hAnsi="宋体" w:eastAsia="宋体" w:cs="宋体"/>
                <w:i w:val="0"/>
                <w:iCs w:val="0"/>
                <w:color w:val="000000"/>
                <w:kern w:val="0"/>
                <w:sz w:val="21"/>
                <w:szCs w:val="21"/>
                <w:u w:val="none"/>
                <w:lang w:val="en-US" w:eastAsia="zh-CN" w:bidi="ar"/>
              </w:rPr>
              <w:t>521.13</w:t>
            </w:r>
          </w:p>
        </w:tc>
        <w:tc>
          <w:tcPr>
            <w:tcW w:w="2496" w:type="dxa"/>
            <w:vAlign w:val="center"/>
          </w:tcPr>
          <w:p w14:paraId="13678745">
            <w:pPr>
              <w:rPr>
                <w:sz w:val="21"/>
                <w:szCs w:val="21"/>
              </w:rPr>
            </w:pPr>
          </w:p>
        </w:tc>
        <w:tc>
          <w:tcPr>
            <w:tcW w:w="2605" w:type="dxa"/>
            <w:vAlign w:val="center"/>
          </w:tcPr>
          <w:p w14:paraId="7B4A8FFC">
            <w:pPr>
              <w:keepNext w:val="0"/>
              <w:keepLines w:val="0"/>
              <w:widowControl/>
              <w:suppressLineNumbers w:val="0"/>
              <w:jc w:val="right"/>
              <w:textAlignment w:val="center"/>
              <w:rPr>
                <w:sz w:val="21"/>
                <w:szCs w:val="21"/>
              </w:rPr>
            </w:pPr>
            <w:r>
              <w:rPr>
                <w:rFonts w:hint="eastAsia" w:ascii="宋体" w:hAnsi="宋体" w:eastAsia="宋体" w:cs="宋体"/>
                <w:i w:val="0"/>
                <w:iCs w:val="0"/>
                <w:color w:val="000000"/>
                <w:kern w:val="0"/>
                <w:sz w:val="21"/>
                <w:szCs w:val="21"/>
                <w:u w:val="none"/>
                <w:lang w:val="en-US" w:eastAsia="zh-CN" w:bidi="ar"/>
              </w:rPr>
              <w:t>521.13</w:t>
            </w:r>
          </w:p>
        </w:tc>
      </w:tr>
      <w:tr w14:paraId="2A52E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vAlign w:val="center"/>
          </w:tcPr>
          <w:p w14:paraId="44956CF9">
            <w:pPr>
              <w:keepNext w:val="0"/>
              <w:keepLines w:val="0"/>
              <w:widowControl/>
              <w:suppressLineNumbers w:val="0"/>
              <w:jc w:val="lef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21</w:t>
            </w:r>
          </w:p>
        </w:tc>
        <w:tc>
          <w:tcPr>
            <w:tcW w:w="4608" w:type="dxa"/>
            <w:vAlign w:val="center"/>
          </w:tcPr>
          <w:p w14:paraId="4063DEEC">
            <w:pPr>
              <w:keepNext w:val="0"/>
              <w:keepLines w:val="0"/>
              <w:widowControl/>
              <w:suppressLineNumbers w:val="0"/>
              <w:jc w:val="lef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特困人员救助供养</w:t>
            </w:r>
          </w:p>
        </w:tc>
        <w:tc>
          <w:tcPr>
            <w:tcW w:w="2949" w:type="dxa"/>
            <w:vAlign w:val="center"/>
          </w:tcPr>
          <w:p w14:paraId="11C79067">
            <w:pPr>
              <w:keepNext w:val="0"/>
              <w:keepLines w:val="0"/>
              <w:widowControl/>
              <w:suppressLineNumbers w:val="0"/>
              <w:jc w:val="right"/>
              <w:textAlignment w:val="center"/>
              <w:rPr>
                <w:sz w:val="21"/>
                <w:szCs w:val="21"/>
              </w:rPr>
            </w:pPr>
            <w:r>
              <w:rPr>
                <w:rFonts w:hint="eastAsia" w:ascii="宋体" w:hAnsi="宋体" w:eastAsia="宋体" w:cs="宋体"/>
                <w:i w:val="0"/>
                <w:iCs w:val="0"/>
                <w:color w:val="000000"/>
                <w:kern w:val="0"/>
                <w:sz w:val="21"/>
                <w:szCs w:val="21"/>
                <w:u w:val="none"/>
                <w:lang w:val="en-US" w:eastAsia="zh-CN" w:bidi="ar"/>
              </w:rPr>
              <w:t>164.97</w:t>
            </w:r>
          </w:p>
        </w:tc>
        <w:tc>
          <w:tcPr>
            <w:tcW w:w="2496" w:type="dxa"/>
            <w:vAlign w:val="center"/>
          </w:tcPr>
          <w:p w14:paraId="4EC50313">
            <w:pPr>
              <w:rPr>
                <w:sz w:val="21"/>
                <w:szCs w:val="21"/>
              </w:rPr>
            </w:pPr>
          </w:p>
        </w:tc>
        <w:tc>
          <w:tcPr>
            <w:tcW w:w="2605" w:type="dxa"/>
            <w:vAlign w:val="center"/>
          </w:tcPr>
          <w:p w14:paraId="032E9F2E">
            <w:pPr>
              <w:keepNext w:val="0"/>
              <w:keepLines w:val="0"/>
              <w:widowControl/>
              <w:suppressLineNumbers w:val="0"/>
              <w:jc w:val="right"/>
              <w:textAlignment w:val="center"/>
              <w:rPr>
                <w:sz w:val="21"/>
                <w:szCs w:val="21"/>
              </w:rPr>
            </w:pPr>
            <w:r>
              <w:rPr>
                <w:rFonts w:hint="eastAsia" w:ascii="宋体" w:hAnsi="宋体" w:eastAsia="宋体" w:cs="宋体"/>
                <w:i w:val="0"/>
                <w:iCs w:val="0"/>
                <w:color w:val="000000"/>
                <w:kern w:val="0"/>
                <w:sz w:val="21"/>
                <w:szCs w:val="21"/>
                <w:u w:val="none"/>
                <w:lang w:val="en-US" w:eastAsia="zh-CN" w:bidi="ar"/>
              </w:rPr>
              <w:t>164.97</w:t>
            </w:r>
          </w:p>
        </w:tc>
      </w:tr>
      <w:tr w14:paraId="70CB1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vAlign w:val="center"/>
          </w:tcPr>
          <w:p w14:paraId="3321B245">
            <w:pPr>
              <w:keepNext w:val="0"/>
              <w:keepLines w:val="0"/>
              <w:widowControl/>
              <w:suppressLineNumbers w:val="0"/>
              <w:jc w:val="lef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2082101</w:t>
            </w:r>
          </w:p>
        </w:tc>
        <w:tc>
          <w:tcPr>
            <w:tcW w:w="4608" w:type="dxa"/>
            <w:vAlign w:val="center"/>
          </w:tcPr>
          <w:p w14:paraId="7B966A63">
            <w:pPr>
              <w:keepNext w:val="0"/>
              <w:keepLines w:val="0"/>
              <w:widowControl/>
              <w:suppressLineNumbers w:val="0"/>
              <w:jc w:val="lef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城市特困人员救助供养支出</w:t>
            </w:r>
          </w:p>
        </w:tc>
        <w:tc>
          <w:tcPr>
            <w:tcW w:w="2949" w:type="dxa"/>
            <w:vAlign w:val="center"/>
          </w:tcPr>
          <w:p w14:paraId="24113F11">
            <w:pPr>
              <w:keepNext w:val="0"/>
              <w:keepLines w:val="0"/>
              <w:widowControl/>
              <w:suppressLineNumbers w:val="0"/>
              <w:jc w:val="right"/>
              <w:textAlignment w:val="center"/>
              <w:rPr>
                <w:sz w:val="21"/>
                <w:szCs w:val="21"/>
              </w:rPr>
            </w:pPr>
            <w:r>
              <w:rPr>
                <w:rFonts w:hint="eastAsia" w:ascii="宋体" w:hAnsi="宋体" w:eastAsia="宋体" w:cs="宋体"/>
                <w:i w:val="0"/>
                <w:iCs w:val="0"/>
                <w:color w:val="000000"/>
                <w:kern w:val="0"/>
                <w:sz w:val="21"/>
                <w:szCs w:val="21"/>
                <w:u w:val="none"/>
                <w:lang w:val="en-US" w:eastAsia="zh-CN" w:bidi="ar"/>
              </w:rPr>
              <w:t>43.47</w:t>
            </w:r>
          </w:p>
        </w:tc>
        <w:tc>
          <w:tcPr>
            <w:tcW w:w="2496" w:type="dxa"/>
            <w:vAlign w:val="center"/>
          </w:tcPr>
          <w:p w14:paraId="78797A1E">
            <w:pPr>
              <w:rPr>
                <w:sz w:val="21"/>
                <w:szCs w:val="21"/>
              </w:rPr>
            </w:pPr>
          </w:p>
        </w:tc>
        <w:tc>
          <w:tcPr>
            <w:tcW w:w="2605" w:type="dxa"/>
            <w:vAlign w:val="center"/>
          </w:tcPr>
          <w:p w14:paraId="39BFF578">
            <w:pPr>
              <w:keepNext w:val="0"/>
              <w:keepLines w:val="0"/>
              <w:widowControl/>
              <w:suppressLineNumbers w:val="0"/>
              <w:jc w:val="right"/>
              <w:textAlignment w:val="center"/>
              <w:rPr>
                <w:sz w:val="21"/>
                <w:szCs w:val="21"/>
              </w:rPr>
            </w:pPr>
            <w:r>
              <w:rPr>
                <w:rFonts w:hint="eastAsia" w:ascii="宋体" w:hAnsi="宋体" w:eastAsia="宋体" w:cs="宋体"/>
                <w:i w:val="0"/>
                <w:iCs w:val="0"/>
                <w:color w:val="000000"/>
                <w:kern w:val="0"/>
                <w:sz w:val="21"/>
                <w:szCs w:val="21"/>
                <w:u w:val="none"/>
                <w:lang w:val="en-US" w:eastAsia="zh-CN" w:bidi="ar"/>
              </w:rPr>
              <w:t>43.47</w:t>
            </w:r>
          </w:p>
        </w:tc>
      </w:tr>
      <w:tr w14:paraId="11EAB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vAlign w:val="center"/>
          </w:tcPr>
          <w:p w14:paraId="4E1904B8">
            <w:pPr>
              <w:keepNext w:val="0"/>
              <w:keepLines w:val="0"/>
              <w:widowControl/>
              <w:suppressLineNumbers w:val="0"/>
              <w:jc w:val="lef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2082102</w:t>
            </w:r>
          </w:p>
        </w:tc>
        <w:tc>
          <w:tcPr>
            <w:tcW w:w="4608" w:type="dxa"/>
            <w:vAlign w:val="center"/>
          </w:tcPr>
          <w:p w14:paraId="72CABCDF">
            <w:pPr>
              <w:keepNext w:val="0"/>
              <w:keepLines w:val="0"/>
              <w:widowControl/>
              <w:suppressLineNumbers w:val="0"/>
              <w:jc w:val="lef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农村特困人员救助供养支出</w:t>
            </w:r>
          </w:p>
        </w:tc>
        <w:tc>
          <w:tcPr>
            <w:tcW w:w="2949" w:type="dxa"/>
            <w:vAlign w:val="center"/>
          </w:tcPr>
          <w:p w14:paraId="5D976E00">
            <w:pPr>
              <w:keepNext w:val="0"/>
              <w:keepLines w:val="0"/>
              <w:widowControl/>
              <w:suppressLineNumbers w:val="0"/>
              <w:jc w:val="right"/>
              <w:textAlignment w:val="center"/>
              <w:rPr>
                <w:sz w:val="21"/>
                <w:szCs w:val="21"/>
              </w:rPr>
            </w:pPr>
            <w:r>
              <w:rPr>
                <w:rFonts w:hint="eastAsia" w:ascii="宋体" w:hAnsi="宋体" w:eastAsia="宋体" w:cs="宋体"/>
                <w:i w:val="0"/>
                <w:iCs w:val="0"/>
                <w:color w:val="000000"/>
                <w:kern w:val="0"/>
                <w:sz w:val="21"/>
                <w:szCs w:val="21"/>
                <w:u w:val="none"/>
                <w:lang w:val="en-US" w:eastAsia="zh-CN" w:bidi="ar"/>
              </w:rPr>
              <w:t>121.50</w:t>
            </w:r>
          </w:p>
        </w:tc>
        <w:tc>
          <w:tcPr>
            <w:tcW w:w="2496" w:type="dxa"/>
            <w:vAlign w:val="center"/>
          </w:tcPr>
          <w:p w14:paraId="54DD433B">
            <w:pPr>
              <w:rPr>
                <w:sz w:val="21"/>
                <w:szCs w:val="21"/>
              </w:rPr>
            </w:pPr>
          </w:p>
        </w:tc>
        <w:tc>
          <w:tcPr>
            <w:tcW w:w="2605" w:type="dxa"/>
            <w:vAlign w:val="center"/>
          </w:tcPr>
          <w:p w14:paraId="402981CC">
            <w:pPr>
              <w:keepNext w:val="0"/>
              <w:keepLines w:val="0"/>
              <w:widowControl/>
              <w:suppressLineNumbers w:val="0"/>
              <w:jc w:val="right"/>
              <w:textAlignment w:val="center"/>
              <w:rPr>
                <w:sz w:val="21"/>
                <w:szCs w:val="21"/>
              </w:rPr>
            </w:pPr>
            <w:r>
              <w:rPr>
                <w:rFonts w:hint="eastAsia" w:ascii="宋体" w:hAnsi="宋体" w:eastAsia="宋体" w:cs="宋体"/>
                <w:i w:val="0"/>
                <w:iCs w:val="0"/>
                <w:color w:val="000000"/>
                <w:kern w:val="0"/>
                <w:sz w:val="21"/>
                <w:szCs w:val="21"/>
                <w:u w:val="none"/>
                <w:lang w:val="en-US" w:eastAsia="zh-CN" w:bidi="ar"/>
              </w:rPr>
              <w:t>121.50</w:t>
            </w:r>
          </w:p>
        </w:tc>
      </w:tr>
      <w:tr w14:paraId="09672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2178" w:type="dxa"/>
            <w:vAlign w:val="center"/>
          </w:tcPr>
          <w:p w14:paraId="42B486BB">
            <w:pPr>
              <w:keepNext w:val="0"/>
              <w:keepLines w:val="0"/>
              <w:widowControl/>
              <w:suppressLineNumbers w:val="0"/>
              <w:jc w:val="lef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25</w:t>
            </w:r>
          </w:p>
        </w:tc>
        <w:tc>
          <w:tcPr>
            <w:tcW w:w="4608" w:type="dxa"/>
            <w:vAlign w:val="center"/>
          </w:tcPr>
          <w:p w14:paraId="6855218D">
            <w:pPr>
              <w:keepNext w:val="0"/>
              <w:keepLines w:val="0"/>
              <w:widowControl/>
              <w:suppressLineNumbers w:val="0"/>
              <w:jc w:val="lef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其他生活救助</w:t>
            </w:r>
          </w:p>
        </w:tc>
        <w:tc>
          <w:tcPr>
            <w:tcW w:w="2949" w:type="dxa"/>
            <w:vAlign w:val="center"/>
          </w:tcPr>
          <w:p w14:paraId="2768B482">
            <w:pPr>
              <w:keepNext w:val="0"/>
              <w:keepLines w:val="0"/>
              <w:widowControl/>
              <w:suppressLineNumbers w:val="0"/>
              <w:jc w:val="right"/>
              <w:textAlignment w:val="center"/>
              <w:rPr>
                <w:sz w:val="21"/>
                <w:szCs w:val="21"/>
              </w:rPr>
            </w:pPr>
            <w:r>
              <w:rPr>
                <w:rFonts w:hint="eastAsia" w:ascii="宋体" w:hAnsi="宋体" w:eastAsia="宋体" w:cs="宋体"/>
                <w:i w:val="0"/>
                <w:iCs w:val="0"/>
                <w:color w:val="000000"/>
                <w:kern w:val="0"/>
                <w:sz w:val="21"/>
                <w:szCs w:val="21"/>
                <w:u w:val="none"/>
                <w:lang w:val="en-US" w:eastAsia="zh-CN" w:bidi="ar"/>
              </w:rPr>
              <w:t>0.20</w:t>
            </w:r>
          </w:p>
        </w:tc>
        <w:tc>
          <w:tcPr>
            <w:tcW w:w="2496" w:type="dxa"/>
            <w:vAlign w:val="center"/>
          </w:tcPr>
          <w:p w14:paraId="20670193">
            <w:pPr>
              <w:rPr>
                <w:sz w:val="21"/>
                <w:szCs w:val="21"/>
              </w:rPr>
            </w:pPr>
          </w:p>
        </w:tc>
        <w:tc>
          <w:tcPr>
            <w:tcW w:w="2605" w:type="dxa"/>
            <w:vAlign w:val="center"/>
          </w:tcPr>
          <w:p w14:paraId="1391D782">
            <w:pPr>
              <w:keepNext w:val="0"/>
              <w:keepLines w:val="0"/>
              <w:widowControl/>
              <w:suppressLineNumbers w:val="0"/>
              <w:jc w:val="right"/>
              <w:textAlignment w:val="center"/>
              <w:rPr>
                <w:sz w:val="21"/>
                <w:szCs w:val="21"/>
              </w:rPr>
            </w:pPr>
            <w:r>
              <w:rPr>
                <w:rFonts w:hint="eastAsia" w:ascii="宋体" w:hAnsi="宋体" w:eastAsia="宋体" w:cs="宋体"/>
                <w:i w:val="0"/>
                <w:iCs w:val="0"/>
                <w:color w:val="000000"/>
                <w:kern w:val="0"/>
                <w:sz w:val="21"/>
                <w:szCs w:val="21"/>
                <w:u w:val="none"/>
                <w:lang w:val="en-US" w:eastAsia="zh-CN" w:bidi="ar"/>
              </w:rPr>
              <w:t>0.20</w:t>
            </w:r>
          </w:p>
        </w:tc>
      </w:tr>
      <w:tr w14:paraId="2B5CA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vAlign w:val="center"/>
          </w:tcPr>
          <w:p w14:paraId="254942F3">
            <w:pPr>
              <w:keepNext w:val="0"/>
              <w:keepLines w:val="0"/>
              <w:widowControl/>
              <w:suppressLineNumbers w:val="0"/>
              <w:jc w:val="lef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2082502</w:t>
            </w:r>
          </w:p>
        </w:tc>
        <w:tc>
          <w:tcPr>
            <w:tcW w:w="4608" w:type="dxa"/>
            <w:vAlign w:val="center"/>
          </w:tcPr>
          <w:p w14:paraId="1CAD3C8A">
            <w:pPr>
              <w:keepNext w:val="0"/>
              <w:keepLines w:val="0"/>
              <w:widowControl/>
              <w:suppressLineNumbers w:val="0"/>
              <w:jc w:val="lef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其他农村生活救助</w:t>
            </w:r>
          </w:p>
        </w:tc>
        <w:tc>
          <w:tcPr>
            <w:tcW w:w="2949" w:type="dxa"/>
            <w:vAlign w:val="center"/>
          </w:tcPr>
          <w:p w14:paraId="2B5D5B4C">
            <w:pPr>
              <w:keepNext w:val="0"/>
              <w:keepLines w:val="0"/>
              <w:widowControl/>
              <w:suppressLineNumbers w:val="0"/>
              <w:jc w:val="right"/>
              <w:textAlignment w:val="center"/>
              <w:rPr>
                <w:sz w:val="21"/>
                <w:szCs w:val="21"/>
              </w:rPr>
            </w:pPr>
            <w:r>
              <w:rPr>
                <w:rFonts w:hint="eastAsia" w:ascii="宋体" w:hAnsi="宋体" w:eastAsia="宋体" w:cs="宋体"/>
                <w:i w:val="0"/>
                <w:iCs w:val="0"/>
                <w:color w:val="000000"/>
                <w:kern w:val="0"/>
                <w:sz w:val="21"/>
                <w:szCs w:val="21"/>
                <w:u w:val="none"/>
                <w:lang w:val="en-US" w:eastAsia="zh-CN" w:bidi="ar"/>
              </w:rPr>
              <w:t>0.20</w:t>
            </w:r>
          </w:p>
        </w:tc>
        <w:tc>
          <w:tcPr>
            <w:tcW w:w="2496" w:type="dxa"/>
            <w:vAlign w:val="center"/>
          </w:tcPr>
          <w:p w14:paraId="319DD696">
            <w:pPr>
              <w:rPr>
                <w:sz w:val="21"/>
                <w:szCs w:val="21"/>
              </w:rPr>
            </w:pPr>
          </w:p>
        </w:tc>
        <w:tc>
          <w:tcPr>
            <w:tcW w:w="2605" w:type="dxa"/>
            <w:vAlign w:val="center"/>
          </w:tcPr>
          <w:p w14:paraId="1C01AA52">
            <w:pPr>
              <w:keepNext w:val="0"/>
              <w:keepLines w:val="0"/>
              <w:widowControl/>
              <w:suppressLineNumbers w:val="0"/>
              <w:jc w:val="right"/>
              <w:textAlignment w:val="center"/>
              <w:rPr>
                <w:sz w:val="21"/>
                <w:szCs w:val="21"/>
              </w:rPr>
            </w:pPr>
            <w:r>
              <w:rPr>
                <w:rFonts w:hint="eastAsia" w:ascii="宋体" w:hAnsi="宋体" w:eastAsia="宋体" w:cs="宋体"/>
                <w:i w:val="0"/>
                <w:iCs w:val="0"/>
                <w:color w:val="000000"/>
                <w:kern w:val="0"/>
                <w:sz w:val="21"/>
                <w:szCs w:val="21"/>
                <w:u w:val="none"/>
                <w:lang w:val="en-US" w:eastAsia="zh-CN" w:bidi="ar"/>
              </w:rPr>
              <w:t>0.20</w:t>
            </w:r>
          </w:p>
        </w:tc>
      </w:tr>
      <w:tr w14:paraId="07DA8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vAlign w:val="center"/>
          </w:tcPr>
          <w:p w14:paraId="7F80FFCD">
            <w:pPr>
              <w:keepNext w:val="0"/>
              <w:keepLines w:val="0"/>
              <w:widowControl/>
              <w:suppressLineNumbers w:val="0"/>
              <w:jc w:val="lef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99</w:t>
            </w:r>
          </w:p>
        </w:tc>
        <w:tc>
          <w:tcPr>
            <w:tcW w:w="4608" w:type="dxa"/>
            <w:vAlign w:val="center"/>
          </w:tcPr>
          <w:p w14:paraId="4ED71DB5">
            <w:pPr>
              <w:keepNext w:val="0"/>
              <w:keepLines w:val="0"/>
              <w:widowControl/>
              <w:suppressLineNumbers w:val="0"/>
              <w:jc w:val="lef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其他社会保障和就业支出</w:t>
            </w:r>
          </w:p>
        </w:tc>
        <w:tc>
          <w:tcPr>
            <w:tcW w:w="2949" w:type="dxa"/>
            <w:vAlign w:val="center"/>
          </w:tcPr>
          <w:p w14:paraId="2BF0186C">
            <w:pPr>
              <w:keepNext w:val="0"/>
              <w:keepLines w:val="0"/>
              <w:widowControl/>
              <w:suppressLineNumbers w:val="0"/>
              <w:jc w:val="right"/>
              <w:textAlignment w:val="center"/>
              <w:rPr>
                <w:sz w:val="21"/>
                <w:szCs w:val="21"/>
              </w:rPr>
            </w:pPr>
            <w:r>
              <w:rPr>
                <w:rFonts w:hint="eastAsia" w:ascii="宋体" w:hAnsi="宋体" w:eastAsia="宋体" w:cs="宋体"/>
                <w:i w:val="0"/>
                <w:iCs w:val="0"/>
                <w:color w:val="000000"/>
                <w:kern w:val="0"/>
                <w:sz w:val="21"/>
                <w:szCs w:val="21"/>
                <w:u w:val="none"/>
                <w:lang w:val="en-US" w:eastAsia="zh-CN" w:bidi="ar"/>
              </w:rPr>
              <w:t>0.52</w:t>
            </w:r>
          </w:p>
        </w:tc>
        <w:tc>
          <w:tcPr>
            <w:tcW w:w="2496" w:type="dxa"/>
            <w:vAlign w:val="center"/>
          </w:tcPr>
          <w:p w14:paraId="65DC846B">
            <w:pPr>
              <w:rPr>
                <w:sz w:val="21"/>
                <w:szCs w:val="21"/>
              </w:rPr>
            </w:pPr>
          </w:p>
        </w:tc>
        <w:tc>
          <w:tcPr>
            <w:tcW w:w="2605" w:type="dxa"/>
            <w:vAlign w:val="center"/>
          </w:tcPr>
          <w:p w14:paraId="75D657E7">
            <w:pPr>
              <w:keepNext w:val="0"/>
              <w:keepLines w:val="0"/>
              <w:widowControl/>
              <w:suppressLineNumbers w:val="0"/>
              <w:jc w:val="right"/>
              <w:textAlignment w:val="center"/>
              <w:rPr>
                <w:sz w:val="21"/>
                <w:szCs w:val="21"/>
              </w:rPr>
            </w:pPr>
            <w:r>
              <w:rPr>
                <w:rFonts w:hint="eastAsia" w:ascii="宋体" w:hAnsi="宋体" w:eastAsia="宋体" w:cs="宋体"/>
                <w:i w:val="0"/>
                <w:iCs w:val="0"/>
                <w:color w:val="000000"/>
                <w:kern w:val="0"/>
                <w:sz w:val="21"/>
                <w:szCs w:val="21"/>
                <w:u w:val="none"/>
                <w:lang w:val="en-US" w:eastAsia="zh-CN" w:bidi="ar"/>
              </w:rPr>
              <w:t>0.52</w:t>
            </w:r>
          </w:p>
        </w:tc>
      </w:tr>
      <w:tr w14:paraId="6FAAA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2178" w:type="dxa"/>
            <w:vAlign w:val="center"/>
          </w:tcPr>
          <w:p w14:paraId="0A62B4A2">
            <w:pPr>
              <w:keepNext w:val="0"/>
              <w:keepLines w:val="0"/>
              <w:widowControl/>
              <w:suppressLineNumbers w:val="0"/>
              <w:jc w:val="lef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2089999</w:t>
            </w:r>
          </w:p>
        </w:tc>
        <w:tc>
          <w:tcPr>
            <w:tcW w:w="4608" w:type="dxa"/>
            <w:vAlign w:val="center"/>
          </w:tcPr>
          <w:p w14:paraId="275AEBE1">
            <w:pPr>
              <w:keepNext w:val="0"/>
              <w:keepLines w:val="0"/>
              <w:widowControl/>
              <w:suppressLineNumbers w:val="0"/>
              <w:jc w:val="lef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其他社会保障和就业支出</w:t>
            </w:r>
          </w:p>
        </w:tc>
        <w:tc>
          <w:tcPr>
            <w:tcW w:w="2949" w:type="dxa"/>
            <w:vAlign w:val="center"/>
          </w:tcPr>
          <w:p w14:paraId="47A8987A">
            <w:pPr>
              <w:keepNext w:val="0"/>
              <w:keepLines w:val="0"/>
              <w:widowControl/>
              <w:suppressLineNumbers w:val="0"/>
              <w:jc w:val="right"/>
              <w:textAlignment w:val="center"/>
              <w:rPr>
                <w:sz w:val="21"/>
                <w:szCs w:val="21"/>
              </w:rPr>
            </w:pPr>
            <w:r>
              <w:rPr>
                <w:rFonts w:hint="eastAsia" w:ascii="宋体" w:hAnsi="宋体" w:eastAsia="宋体" w:cs="宋体"/>
                <w:i w:val="0"/>
                <w:iCs w:val="0"/>
                <w:color w:val="000000"/>
                <w:kern w:val="0"/>
                <w:sz w:val="21"/>
                <w:szCs w:val="21"/>
                <w:u w:val="none"/>
                <w:lang w:val="en-US" w:eastAsia="zh-CN" w:bidi="ar"/>
              </w:rPr>
              <w:t>0.52</w:t>
            </w:r>
          </w:p>
        </w:tc>
        <w:tc>
          <w:tcPr>
            <w:tcW w:w="2496" w:type="dxa"/>
            <w:vAlign w:val="center"/>
          </w:tcPr>
          <w:p w14:paraId="1A75B7CA">
            <w:pPr>
              <w:rPr>
                <w:sz w:val="21"/>
                <w:szCs w:val="21"/>
              </w:rPr>
            </w:pPr>
          </w:p>
        </w:tc>
        <w:tc>
          <w:tcPr>
            <w:tcW w:w="2605" w:type="dxa"/>
            <w:vAlign w:val="center"/>
          </w:tcPr>
          <w:p w14:paraId="422C5DD8">
            <w:pPr>
              <w:keepNext w:val="0"/>
              <w:keepLines w:val="0"/>
              <w:widowControl/>
              <w:suppressLineNumbers w:val="0"/>
              <w:jc w:val="right"/>
              <w:textAlignment w:val="center"/>
              <w:rPr>
                <w:sz w:val="21"/>
                <w:szCs w:val="21"/>
              </w:rPr>
            </w:pPr>
            <w:r>
              <w:rPr>
                <w:rFonts w:hint="eastAsia" w:ascii="宋体" w:hAnsi="宋体" w:eastAsia="宋体" w:cs="宋体"/>
                <w:i w:val="0"/>
                <w:iCs w:val="0"/>
                <w:color w:val="000000"/>
                <w:kern w:val="0"/>
                <w:sz w:val="21"/>
                <w:szCs w:val="21"/>
                <w:u w:val="none"/>
                <w:lang w:val="en-US" w:eastAsia="zh-CN" w:bidi="ar"/>
              </w:rPr>
              <w:t>0.52</w:t>
            </w:r>
          </w:p>
        </w:tc>
      </w:tr>
      <w:tr w14:paraId="1A802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vAlign w:val="center"/>
          </w:tcPr>
          <w:p w14:paraId="471220A9">
            <w:pPr>
              <w:keepNext w:val="0"/>
              <w:keepLines w:val="0"/>
              <w:widowControl/>
              <w:suppressLineNumbers w:val="0"/>
              <w:jc w:val="lef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229</w:t>
            </w:r>
          </w:p>
        </w:tc>
        <w:tc>
          <w:tcPr>
            <w:tcW w:w="4608" w:type="dxa"/>
            <w:vAlign w:val="center"/>
          </w:tcPr>
          <w:p w14:paraId="673304C1">
            <w:pPr>
              <w:keepNext w:val="0"/>
              <w:keepLines w:val="0"/>
              <w:widowControl/>
              <w:suppressLineNumbers w:val="0"/>
              <w:jc w:val="lef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其他支出</w:t>
            </w:r>
          </w:p>
        </w:tc>
        <w:tc>
          <w:tcPr>
            <w:tcW w:w="2949" w:type="dxa"/>
            <w:vAlign w:val="center"/>
          </w:tcPr>
          <w:p w14:paraId="1AD76F08">
            <w:pPr>
              <w:keepNext w:val="0"/>
              <w:keepLines w:val="0"/>
              <w:widowControl/>
              <w:suppressLineNumbers w:val="0"/>
              <w:jc w:val="right"/>
              <w:textAlignment w:val="center"/>
              <w:rPr>
                <w:sz w:val="21"/>
                <w:szCs w:val="21"/>
              </w:rPr>
            </w:pPr>
            <w:r>
              <w:rPr>
                <w:rFonts w:hint="eastAsia" w:ascii="宋体" w:hAnsi="宋体" w:eastAsia="宋体" w:cs="宋体"/>
                <w:i w:val="0"/>
                <w:iCs w:val="0"/>
                <w:color w:val="000000"/>
                <w:kern w:val="0"/>
                <w:sz w:val="21"/>
                <w:szCs w:val="21"/>
                <w:u w:val="none"/>
                <w:lang w:val="en-US" w:eastAsia="zh-CN" w:bidi="ar"/>
              </w:rPr>
              <w:t>300.00</w:t>
            </w:r>
          </w:p>
        </w:tc>
        <w:tc>
          <w:tcPr>
            <w:tcW w:w="2496" w:type="dxa"/>
            <w:vAlign w:val="center"/>
          </w:tcPr>
          <w:p w14:paraId="0E30E5C7">
            <w:pPr>
              <w:rPr>
                <w:sz w:val="21"/>
                <w:szCs w:val="21"/>
              </w:rPr>
            </w:pPr>
          </w:p>
        </w:tc>
        <w:tc>
          <w:tcPr>
            <w:tcW w:w="2605" w:type="dxa"/>
            <w:vAlign w:val="center"/>
          </w:tcPr>
          <w:p w14:paraId="67999248">
            <w:pPr>
              <w:keepNext w:val="0"/>
              <w:keepLines w:val="0"/>
              <w:widowControl/>
              <w:suppressLineNumbers w:val="0"/>
              <w:jc w:val="right"/>
              <w:textAlignment w:val="center"/>
              <w:rPr>
                <w:sz w:val="21"/>
                <w:szCs w:val="21"/>
              </w:rPr>
            </w:pPr>
            <w:r>
              <w:rPr>
                <w:rFonts w:hint="eastAsia" w:ascii="宋体" w:hAnsi="宋体" w:eastAsia="宋体" w:cs="宋体"/>
                <w:i w:val="0"/>
                <w:iCs w:val="0"/>
                <w:color w:val="000000"/>
                <w:kern w:val="0"/>
                <w:sz w:val="21"/>
                <w:szCs w:val="21"/>
                <w:u w:val="none"/>
                <w:lang w:val="en-US" w:eastAsia="zh-CN" w:bidi="ar"/>
              </w:rPr>
              <w:t>300.00</w:t>
            </w:r>
          </w:p>
        </w:tc>
      </w:tr>
      <w:tr w14:paraId="36B98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vAlign w:val="center"/>
          </w:tcPr>
          <w:p w14:paraId="0DEC82A0">
            <w:pPr>
              <w:keepNext w:val="0"/>
              <w:keepLines w:val="0"/>
              <w:widowControl/>
              <w:suppressLineNumbers w:val="0"/>
              <w:jc w:val="lef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99</w:t>
            </w:r>
          </w:p>
        </w:tc>
        <w:tc>
          <w:tcPr>
            <w:tcW w:w="4608" w:type="dxa"/>
            <w:vAlign w:val="center"/>
          </w:tcPr>
          <w:p w14:paraId="71A54F5D">
            <w:pPr>
              <w:keepNext w:val="0"/>
              <w:keepLines w:val="0"/>
              <w:widowControl/>
              <w:suppressLineNumbers w:val="0"/>
              <w:jc w:val="lef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其他支出</w:t>
            </w:r>
          </w:p>
        </w:tc>
        <w:tc>
          <w:tcPr>
            <w:tcW w:w="2949" w:type="dxa"/>
            <w:vAlign w:val="center"/>
          </w:tcPr>
          <w:p w14:paraId="5B979F8A">
            <w:pPr>
              <w:keepNext w:val="0"/>
              <w:keepLines w:val="0"/>
              <w:widowControl/>
              <w:suppressLineNumbers w:val="0"/>
              <w:jc w:val="righ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300.00</w:t>
            </w:r>
          </w:p>
        </w:tc>
        <w:tc>
          <w:tcPr>
            <w:tcW w:w="2496" w:type="dxa"/>
            <w:vAlign w:val="center"/>
          </w:tcPr>
          <w:p w14:paraId="7A3B483C">
            <w:pPr>
              <w:rPr>
                <w:sz w:val="21"/>
                <w:szCs w:val="21"/>
                <w:lang w:eastAsia="zh-CN"/>
              </w:rPr>
            </w:pPr>
          </w:p>
        </w:tc>
        <w:tc>
          <w:tcPr>
            <w:tcW w:w="2605" w:type="dxa"/>
            <w:vAlign w:val="center"/>
          </w:tcPr>
          <w:p w14:paraId="61FD9609">
            <w:pPr>
              <w:keepNext w:val="0"/>
              <w:keepLines w:val="0"/>
              <w:widowControl/>
              <w:suppressLineNumbers w:val="0"/>
              <w:jc w:val="righ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300.00</w:t>
            </w:r>
          </w:p>
        </w:tc>
      </w:tr>
      <w:tr w14:paraId="3CAE0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vAlign w:val="center"/>
          </w:tcPr>
          <w:p w14:paraId="75E80A64">
            <w:pPr>
              <w:keepNext w:val="0"/>
              <w:keepLines w:val="0"/>
              <w:widowControl/>
              <w:suppressLineNumbers w:val="0"/>
              <w:jc w:val="lef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2299999</w:t>
            </w:r>
          </w:p>
        </w:tc>
        <w:tc>
          <w:tcPr>
            <w:tcW w:w="4608" w:type="dxa"/>
            <w:vAlign w:val="center"/>
          </w:tcPr>
          <w:p w14:paraId="5A8489AB">
            <w:pPr>
              <w:keepNext w:val="0"/>
              <w:keepLines w:val="0"/>
              <w:widowControl/>
              <w:suppressLineNumbers w:val="0"/>
              <w:jc w:val="left"/>
              <w:textAlignment w:val="center"/>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其他支出</w:t>
            </w:r>
          </w:p>
        </w:tc>
        <w:tc>
          <w:tcPr>
            <w:tcW w:w="2949" w:type="dxa"/>
            <w:vAlign w:val="center"/>
          </w:tcPr>
          <w:p w14:paraId="43AD1190">
            <w:pPr>
              <w:keepNext w:val="0"/>
              <w:keepLines w:val="0"/>
              <w:widowControl/>
              <w:suppressLineNumbers w:val="0"/>
              <w:jc w:val="right"/>
              <w:textAlignment w:val="center"/>
              <w:rPr>
                <w:sz w:val="21"/>
                <w:szCs w:val="21"/>
              </w:rPr>
            </w:pPr>
            <w:r>
              <w:rPr>
                <w:rFonts w:hint="eastAsia" w:ascii="宋体" w:hAnsi="宋体" w:eastAsia="宋体" w:cs="宋体"/>
                <w:i w:val="0"/>
                <w:iCs w:val="0"/>
                <w:color w:val="000000"/>
                <w:kern w:val="0"/>
                <w:sz w:val="21"/>
                <w:szCs w:val="21"/>
                <w:u w:val="none"/>
                <w:lang w:val="en-US" w:eastAsia="zh-CN" w:bidi="ar"/>
              </w:rPr>
              <w:t>300.00</w:t>
            </w:r>
          </w:p>
        </w:tc>
        <w:tc>
          <w:tcPr>
            <w:tcW w:w="2496" w:type="dxa"/>
            <w:vAlign w:val="center"/>
          </w:tcPr>
          <w:p w14:paraId="4809CF3A">
            <w:pPr>
              <w:rPr>
                <w:sz w:val="21"/>
                <w:szCs w:val="21"/>
              </w:rPr>
            </w:pPr>
          </w:p>
        </w:tc>
        <w:tc>
          <w:tcPr>
            <w:tcW w:w="2605" w:type="dxa"/>
            <w:vAlign w:val="center"/>
          </w:tcPr>
          <w:p w14:paraId="778A8153">
            <w:pPr>
              <w:keepNext w:val="0"/>
              <w:keepLines w:val="0"/>
              <w:widowControl/>
              <w:suppressLineNumbers w:val="0"/>
              <w:jc w:val="right"/>
              <w:textAlignment w:val="center"/>
              <w:rPr>
                <w:sz w:val="21"/>
                <w:szCs w:val="21"/>
              </w:rPr>
            </w:pPr>
            <w:r>
              <w:rPr>
                <w:rFonts w:hint="eastAsia" w:ascii="宋体" w:hAnsi="宋体" w:eastAsia="宋体" w:cs="宋体"/>
                <w:i w:val="0"/>
                <w:iCs w:val="0"/>
                <w:color w:val="000000"/>
                <w:kern w:val="0"/>
                <w:sz w:val="21"/>
                <w:szCs w:val="21"/>
                <w:u w:val="none"/>
                <w:lang w:val="en-US" w:eastAsia="zh-CN" w:bidi="ar"/>
              </w:rPr>
              <w:t>300.00</w:t>
            </w:r>
          </w:p>
        </w:tc>
      </w:tr>
      <w:tr w14:paraId="7F0A5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vAlign w:val="center"/>
          </w:tcPr>
          <w:p w14:paraId="167F28E6">
            <w:pPr>
              <w:rPr>
                <w:rFonts w:ascii="宋体" w:hAnsi="宋体" w:eastAsia="宋体" w:cs="宋体"/>
                <w:szCs w:val="21"/>
              </w:rPr>
            </w:pPr>
          </w:p>
        </w:tc>
        <w:tc>
          <w:tcPr>
            <w:tcW w:w="4608" w:type="dxa"/>
            <w:vAlign w:val="center"/>
          </w:tcPr>
          <w:p w14:paraId="10FAB590">
            <w:pPr>
              <w:keepNext w:val="0"/>
              <w:keepLines w:val="0"/>
              <w:widowControl/>
              <w:suppressLineNumbers w:val="0"/>
              <w:jc w:val="left"/>
              <w:textAlignment w:val="center"/>
              <w:rPr>
                <w:rFonts w:ascii="宋体" w:hAnsi="宋体" w:eastAsia="宋体" w:cs="宋体"/>
                <w:szCs w:val="21"/>
              </w:rPr>
            </w:pPr>
          </w:p>
        </w:tc>
        <w:tc>
          <w:tcPr>
            <w:tcW w:w="2949" w:type="dxa"/>
            <w:vAlign w:val="center"/>
          </w:tcPr>
          <w:p w14:paraId="4CE07903">
            <w:pPr>
              <w:keepNext w:val="0"/>
              <w:keepLines w:val="0"/>
              <w:widowControl/>
              <w:suppressLineNumbers w:val="0"/>
              <w:jc w:val="right"/>
              <w:textAlignment w:val="center"/>
            </w:pPr>
          </w:p>
        </w:tc>
        <w:tc>
          <w:tcPr>
            <w:tcW w:w="2496" w:type="dxa"/>
            <w:vAlign w:val="center"/>
          </w:tcPr>
          <w:p w14:paraId="5AFB8F03"/>
        </w:tc>
        <w:tc>
          <w:tcPr>
            <w:tcW w:w="2605" w:type="dxa"/>
            <w:vAlign w:val="center"/>
          </w:tcPr>
          <w:p w14:paraId="6D42B177">
            <w:pPr>
              <w:keepNext w:val="0"/>
              <w:keepLines w:val="0"/>
              <w:widowControl/>
              <w:suppressLineNumbers w:val="0"/>
              <w:jc w:val="right"/>
              <w:textAlignment w:val="center"/>
            </w:pPr>
          </w:p>
        </w:tc>
      </w:tr>
      <w:tr w14:paraId="71ED8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vAlign w:val="center"/>
          </w:tcPr>
          <w:p w14:paraId="787351A5">
            <w:pPr>
              <w:keepNext w:val="0"/>
              <w:keepLines w:val="0"/>
              <w:widowControl/>
              <w:suppressLineNumbers w:val="0"/>
              <w:jc w:val="left"/>
              <w:textAlignment w:val="center"/>
              <w:rPr>
                <w:rFonts w:ascii="宋体" w:hAnsi="宋体" w:eastAsia="宋体" w:cs="宋体"/>
                <w:szCs w:val="21"/>
              </w:rPr>
            </w:pPr>
          </w:p>
        </w:tc>
        <w:tc>
          <w:tcPr>
            <w:tcW w:w="4608" w:type="dxa"/>
            <w:vAlign w:val="center"/>
          </w:tcPr>
          <w:p w14:paraId="1B9FE1F1">
            <w:pPr>
              <w:keepNext w:val="0"/>
              <w:keepLines w:val="0"/>
              <w:widowControl/>
              <w:suppressLineNumbers w:val="0"/>
              <w:jc w:val="left"/>
              <w:textAlignment w:val="center"/>
              <w:rPr>
                <w:rFonts w:ascii="宋体" w:hAnsi="宋体" w:eastAsia="宋体" w:cs="宋体"/>
                <w:szCs w:val="21"/>
              </w:rPr>
            </w:pPr>
          </w:p>
        </w:tc>
        <w:tc>
          <w:tcPr>
            <w:tcW w:w="2949" w:type="dxa"/>
            <w:vAlign w:val="center"/>
          </w:tcPr>
          <w:p w14:paraId="18796115">
            <w:pPr>
              <w:keepNext w:val="0"/>
              <w:keepLines w:val="0"/>
              <w:widowControl/>
              <w:suppressLineNumbers w:val="0"/>
              <w:jc w:val="right"/>
              <w:textAlignment w:val="center"/>
            </w:pPr>
          </w:p>
        </w:tc>
        <w:tc>
          <w:tcPr>
            <w:tcW w:w="2496" w:type="dxa"/>
            <w:vAlign w:val="center"/>
          </w:tcPr>
          <w:p w14:paraId="31D6472E"/>
        </w:tc>
        <w:tc>
          <w:tcPr>
            <w:tcW w:w="2605" w:type="dxa"/>
            <w:vAlign w:val="center"/>
          </w:tcPr>
          <w:p w14:paraId="1E8E4C1A">
            <w:pPr>
              <w:keepNext w:val="0"/>
              <w:keepLines w:val="0"/>
              <w:widowControl/>
              <w:suppressLineNumbers w:val="0"/>
              <w:jc w:val="right"/>
              <w:textAlignment w:val="center"/>
            </w:pPr>
          </w:p>
        </w:tc>
      </w:tr>
      <w:tr w14:paraId="0D276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239A648E">
            <w:pPr>
              <w:spacing w:before="112" w:line="187" w:lineRule="auto"/>
              <w:ind w:left="39"/>
              <w:rPr>
                <w:rFonts w:ascii="宋体" w:hAnsi="宋体" w:eastAsia="宋体" w:cs="宋体"/>
                <w:szCs w:val="21"/>
              </w:rPr>
            </w:pPr>
          </w:p>
        </w:tc>
        <w:tc>
          <w:tcPr>
            <w:tcW w:w="4608" w:type="dxa"/>
          </w:tcPr>
          <w:p w14:paraId="791FF3BF">
            <w:pPr>
              <w:spacing w:before="78" w:line="217" w:lineRule="auto"/>
              <w:ind w:left="32"/>
              <w:rPr>
                <w:rFonts w:ascii="宋体" w:hAnsi="宋体" w:eastAsia="宋体" w:cs="宋体"/>
                <w:szCs w:val="21"/>
              </w:rPr>
            </w:pPr>
          </w:p>
        </w:tc>
        <w:tc>
          <w:tcPr>
            <w:tcW w:w="2949" w:type="dxa"/>
          </w:tcPr>
          <w:p w14:paraId="741A7CA5">
            <w:pPr>
              <w:pStyle w:val="9"/>
            </w:pPr>
          </w:p>
        </w:tc>
        <w:tc>
          <w:tcPr>
            <w:tcW w:w="2496" w:type="dxa"/>
          </w:tcPr>
          <w:p w14:paraId="6B3C9C3E">
            <w:pPr>
              <w:pStyle w:val="9"/>
            </w:pPr>
          </w:p>
        </w:tc>
        <w:tc>
          <w:tcPr>
            <w:tcW w:w="2605" w:type="dxa"/>
          </w:tcPr>
          <w:p w14:paraId="26D51A16">
            <w:pPr>
              <w:pStyle w:val="9"/>
            </w:pPr>
          </w:p>
        </w:tc>
      </w:tr>
      <w:tr w14:paraId="5F1E2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57836DE8">
            <w:pPr>
              <w:spacing w:before="81" w:line="214" w:lineRule="auto"/>
              <w:ind w:left="252"/>
              <w:rPr>
                <w:rFonts w:ascii="宋体" w:hAnsi="宋体" w:eastAsia="宋体" w:cs="宋体"/>
                <w:szCs w:val="21"/>
              </w:rPr>
            </w:pPr>
          </w:p>
        </w:tc>
        <w:tc>
          <w:tcPr>
            <w:tcW w:w="4608" w:type="dxa"/>
          </w:tcPr>
          <w:p w14:paraId="15AE9A7F">
            <w:pPr>
              <w:spacing w:before="81" w:line="214" w:lineRule="auto"/>
              <w:ind w:left="29"/>
              <w:rPr>
                <w:rFonts w:ascii="宋体" w:hAnsi="宋体" w:eastAsia="宋体" w:cs="宋体"/>
                <w:szCs w:val="21"/>
              </w:rPr>
            </w:pPr>
          </w:p>
        </w:tc>
        <w:tc>
          <w:tcPr>
            <w:tcW w:w="2949" w:type="dxa"/>
          </w:tcPr>
          <w:p w14:paraId="720B2C5D">
            <w:pPr>
              <w:pStyle w:val="9"/>
            </w:pPr>
          </w:p>
        </w:tc>
        <w:tc>
          <w:tcPr>
            <w:tcW w:w="2496" w:type="dxa"/>
          </w:tcPr>
          <w:p w14:paraId="0D2D35C5">
            <w:pPr>
              <w:pStyle w:val="9"/>
            </w:pPr>
          </w:p>
        </w:tc>
        <w:tc>
          <w:tcPr>
            <w:tcW w:w="2605" w:type="dxa"/>
          </w:tcPr>
          <w:p w14:paraId="00A094A3">
            <w:pPr>
              <w:pStyle w:val="9"/>
            </w:pPr>
          </w:p>
        </w:tc>
      </w:tr>
      <w:tr w14:paraId="6EA79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3703E694">
            <w:pPr>
              <w:spacing w:before="112" w:line="187" w:lineRule="auto"/>
              <w:ind w:left="39"/>
              <w:rPr>
                <w:rFonts w:ascii="宋体" w:hAnsi="宋体" w:eastAsia="宋体" w:cs="宋体"/>
                <w:szCs w:val="21"/>
              </w:rPr>
            </w:pPr>
          </w:p>
        </w:tc>
        <w:tc>
          <w:tcPr>
            <w:tcW w:w="4608" w:type="dxa"/>
          </w:tcPr>
          <w:p w14:paraId="71605B22">
            <w:pPr>
              <w:spacing w:before="79" w:line="216" w:lineRule="auto"/>
              <w:ind w:left="30"/>
              <w:rPr>
                <w:rFonts w:ascii="宋体" w:hAnsi="宋体" w:eastAsia="宋体" w:cs="宋体"/>
                <w:szCs w:val="21"/>
              </w:rPr>
            </w:pPr>
          </w:p>
        </w:tc>
        <w:tc>
          <w:tcPr>
            <w:tcW w:w="2949" w:type="dxa"/>
          </w:tcPr>
          <w:p w14:paraId="2C374CED">
            <w:pPr>
              <w:pStyle w:val="9"/>
            </w:pPr>
          </w:p>
        </w:tc>
        <w:tc>
          <w:tcPr>
            <w:tcW w:w="2496" w:type="dxa"/>
          </w:tcPr>
          <w:p w14:paraId="3FCAB383">
            <w:pPr>
              <w:pStyle w:val="9"/>
            </w:pPr>
          </w:p>
        </w:tc>
        <w:tc>
          <w:tcPr>
            <w:tcW w:w="2605" w:type="dxa"/>
          </w:tcPr>
          <w:p w14:paraId="308809BF">
            <w:pPr>
              <w:pStyle w:val="9"/>
            </w:pPr>
          </w:p>
        </w:tc>
      </w:tr>
      <w:tr w14:paraId="16103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0FB05911">
            <w:pPr>
              <w:spacing w:before="79" w:line="216" w:lineRule="auto"/>
              <w:ind w:left="252"/>
              <w:rPr>
                <w:rFonts w:ascii="宋体" w:hAnsi="宋体" w:eastAsia="宋体" w:cs="宋体"/>
                <w:szCs w:val="21"/>
              </w:rPr>
            </w:pPr>
          </w:p>
        </w:tc>
        <w:tc>
          <w:tcPr>
            <w:tcW w:w="4608" w:type="dxa"/>
          </w:tcPr>
          <w:p w14:paraId="7A312C24">
            <w:pPr>
              <w:spacing w:before="79" w:line="216" w:lineRule="auto"/>
              <w:ind w:left="29"/>
              <w:rPr>
                <w:rFonts w:ascii="宋体" w:hAnsi="宋体" w:eastAsia="宋体" w:cs="宋体"/>
                <w:szCs w:val="21"/>
              </w:rPr>
            </w:pPr>
          </w:p>
        </w:tc>
        <w:tc>
          <w:tcPr>
            <w:tcW w:w="2949" w:type="dxa"/>
          </w:tcPr>
          <w:p w14:paraId="30060448">
            <w:pPr>
              <w:pStyle w:val="9"/>
            </w:pPr>
          </w:p>
        </w:tc>
        <w:tc>
          <w:tcPr>
            <w:tcW w:w="2496" w:type="dxa"/>
          </w:tcPr>
          <w:p w14:paraId="6BFC098F">
            <w:pPr>
              <w:pStyle w:val="9"/>
            </w:pPr>
          </w:p>
        </w:tc>
        <w:tc>
          <w:tcPr>
            <w:tcW w:w="2605" w:type="dxa"/>
          </w:tcPr>
          <w:p w14:paraId="05634660">
            <w:pPr>
              <w:pStyle w:val="9"/>
            </w:pPr>
          </w:p>
        </w:tc>
      </w:tr>
      <w:tr w14:paraId="08603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79B3284F">
            <w:pPr>
              <w:spacing w:before="115" w:line="184" w:lineRule="auto"/>
              <w:ind w:left="39"/>
              <w:rPr>
                <w:rFonts w:ascii="宋体" w:hAnsi="宋体" w:eastAsia="宋体" w:cs="宋体"/>
                <w:szCs w:val="21"/>
              </w:rPr>
            </w:pPr>
          </w:p>
        </w:tc>
        <w:tc>
          <w:tcPr>
            <w:tcW w:w="4608" w:type="dxa"/>
          </w:tcPr>
          <w:p w14:paraId="3091D4CE">
            <w:pPr>
              <w:spacing w:before="82" w:line="213" w:lineRule="auto"/>
              <w:ind w:left="30"/>
              <w:rPr>
                <w:rFonts w:ascii="宋体" w:hAnsi="宋体" w:eastAsia="宋体" w:cs="宋体"/>
                <w:szCs w:val="21"/>
              </w:rPr>
            </w:pPr>
          </w:p>
        </w:tc>
        <w:tc>
          <w:tcPr>
            <w:tcW w:w="2949" w:type="dxa"/>
          </w:tcPr>
          <w:p w14:paraId="1EA1CE77">
            <w:pPr>
              <w:pStyle w:val="9"/>
            </w:pPr>
          </w:p>
        </w:tc>
        <w:tc>
          <w:tcPr>
            <w:tcW w:w="2496" w:type="dxa"/>
          </w:tcPr>
          <w:p w14:paraId="16ECDCA8">
            <w:pPr>
              <w:pStyle w:val="9"/>
            </w:pPr>
          </w:p>
        </w:tc>
        <w:tc>
          <w:tcPr>
            <w:tcW w:w="2605" w:type="dxa"/>
          </w:tcPr>
          <w:p w14:paraId="3B37468A">
            <w:pPr>
              <w:pStyle w:val="9"/>
            </w:pPr>
          </w:p>
        </w:tc>
      </w:tr>
      <w:tr w14:paraId="030D1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trPr>
        <w:tc>
          <w:tcPr>
            <w:tcW w:w="2178" w:type="dxa"/>
          </w:tcPr>
          <w:p w14:paraId="7BA58C74">
            <w:pPr>
              <w:spacing w:before="80" w:line="222" w:lineRule="auto"/>
              <w:ind w:left="252"/>
              <w:rPr>
                <w:rFonts w:ascii="宋体" w:hAnsi="宋体" w:eastAsia="宋体" w:cs="宋体"/>
                <w:szCs w:val="21"/>
              </w:rPr>
            </w:pPr>
          </w:p>
        </w:tc>
        <w:tc>
          <w:tcPr>
            <w:tcW w:w="4608" w:type="dxa"/>
          </w:tcPr>
          <w:p w14:paraId="4D4991BB">
            <w:pPr>
              <w:spacing w:before="80" w:line="222" w:lineRule="auto"/>
              <w:ind w:left="29"/>
              <w:rPr>
                <w:rFonts w:ascii="宋体" w:hAnsi="宋体" w:eastAsia="宋体" w:cs="宋体"/>
                <w:szCs w:val="21"/>
              </w:rPr>
            </w:pPr>
          </w:p>
        </w:tc>
        <w:tc>
          <w:tcPr>
            <w:tcW w:w="2949" w:type="dxa"/>
          </w:tcPr>
          <w:p w14:paraId="2846C5EC">
            <w:pPr>
              <w:pStyle w:val="9"/>
            </w:pPr>
          </w:p>
        </w:tc>
        <w:tc>
          <w:tcPr>
            <w:tcW w:w="2496" w:type="dxa"/>
          </w:tcPr>
          <w:p w14:paraId="6269E4E4">
            <w:pPr>
              <w:pStyle w:val="9"/>
            </w:pPr>
          </w:p>
        </w:tc>
        <w:tc>
          <w:tcPr>
            <w:tcW w:w="2605" w:type="dxa"/>
          </w:tcPr>
          <w:p w14:paraId="46FC2698">
            <w:pPr>
              <w:pStyle w:val="9"/>
            </w:pPr>
          </w:p>
        </w:tc>
      </w:tr>
    </w:tbl>
    <w:p w14:paraId="0FE92F4D">
      <w:pPr>
        <w:rPr>
          <w:rFonts w:ascii="Arial"/>
        </w:rPr>
      </w:pPr>
    </w:p>
    <w:p w14:paraId="7AA2679C">
      <w:pPr>
        <w:rPr>
          <w:rFonts w:ascii="Arial" w:hAnsi="Arial" w:eastAsia="Arial" w:cs="Arial"/>
          <w:szCs w:val="21"/>
        </w:rPr>
        <w:sectPr>
          <w:pgSz w:w="16837" w:h="11905"/>
          <w:pgMar w:top="1011" w:right="1004" w:bottom="0" w:left="981" w:header="0" w:footer="0" w:gutter="0"/>
          <w:cols w:space="720" w:num="1"/>
        </w:sectPr>
      </w:pPr>
    </w:p>
    <w:p w14:paraId="3CCA8995">
      <w:pPr>
        <w:spacing w:before="207" w:line="223" w:lineRule="auto"/>
        <w:ind w:left="6129"/>
        <w:rPr>
          <w:rFonts w:ascii="宋体" w:hAnsi="宋体" w:eastAsia="宋体" w:cs="宋体"/>
          <w:sz w:val="29"/>
          <w:szCs w:val="29"/>
        </w:rPr>
      </w:pPr>
      <w:r>
        <w:rPr>
          <w:rFonts w:ascii="宋体" w:hAnsi="宋体" w:eastAsia="宋体" w:cs="宋体"/>
          <w:spacing w:val="6"/>
          <w:sz w:val="29"/>
          <w:szCs w:val="29"/>
          <w14:textOutline w14:w="5435" w14:cap="sq" w14:cmpd="sng" w14:algn="ctr">
            <w14:solidFill>
              <w14:srgbClr w14:val="000000"/>
            </w14:solidFill>
            <w14:prstDash w14:val="solid"/>
            <w14:bevel/>
          </w14:textOutline>
        </w:rPr>
        <w:t>财政拨款收支总表</w:t>
      </w:r>
    </w:p>
    <w:p w14:paraId="1A8C1EC3">
      <w:pPr>
        <w:spacing w:line="33" w:lineRule="auto"/>
        <w:rPr>
          <w:rFonts w:ascii="Arial"/>
          <w:sz w:val="2"/>
        </w:rPr>
      </w:pPr>
    </w:p>
    <w:p w14:paraId="0AD73574">
      <w:pPr>
        <w:spacing w:line="33" w:lineRule="auto"/>
        <w:rPr>
          <w:rFonts w:ascii="Arial" w:hAnsi="Arial" w:eastAsia="Arial" w:cs="Arial"/>
          <w:sz w:val="2"/>
          <w:szCs w:val="2"/>
        </w:rPr>
        <w:sectPr>
          <w:pgSz w:w="16837" w:h="11905"/>
          <w:pgMar w:top="1011" w:right="1109" w:bottom="0" w:left="1089" w:header="0" w:footer="0" w:gutter="0"/>
          <w:cols w:equalWidth="0" w:num="1">
            <w:col w:w="14638"/>
          </w:cols>
        </w:sectPr>
      </w:pPr>
    </w:p>
    <w:p w14:paraId="0EAAC0D2">
      <w:pPr>
        <w:spacing w:before="35" w:line="193" w:lineRule="auto"/>
        <w:ind w:left="44"/>
        <w:rPr>
          <w:rFonts w:ascii="宋体" w:hAnsi="宋体" w:eastAsia="宋体" w:cs="宋体"/>
          <w:sz w:val="17"/>
          <w:szCs w:val="17"/>
        </w:rPr>
      </w:pPr>
      <w:r>
        <w:rPr>
          <w:rFonts w:ascii="宋体" w:hAnsi="宋体" w:eastAsia="宋体" w:cs="宋体"/>
          <w:spacing w:val="4"/>
          <w:sz w:val="17"/>
          <w:szCs w:val="17"/>
        </w:rPr>
        <w:t>填报单位</w:t>
      </w:r>
      <w:r>
        <w:rPr>
          <w:rFonts w:ascii="宋体" w:hAnsi="宋体" w:eastAsia="宋体" w:cs="宋体"/>
          <w:spacing w:val="-42"/>
          <w:sz w:val="17"/>
          <w:szCs w:val="17"/>
        </w:rPr>
        <w:t xml:space="preserve"> </w:t>
      </w:r>
      <w:r>
        <w:rPr>
          <w:rFonts w:ascii="宋体" w:hAnsi="宋体" w:eastAsia="宋体" w:cs="宋体"/>
          <w:spacing w:val="4"/>
          <w:sz w:val="17"/>
          <w:szCs w:val="17"/>
        </w:rPr>
        <w:t>:</w:t>
      </w:r>
      <w:r>
        <w:rPr>
          <w:rFonts w:hint="eastAsia" w:ascii="宋体" w:hAnsi="宋体" w:eastAsia="宋体" w:cs="宋体"/>
          <w:spacing w:val="4"/>
          <w:sz w:val="17"/>
          <w:szCs w:val="17"/>
        </w:rPr>
        <w:t>[301003]信丰县养老服务中心（信丰县社会福利院）</w:t>
      </w:r>
    </w:p>
    <w:p w14:paraId="3DAA555E">
      <w:pPr>
        <w:spacing w:line="14" w:lineRule="auto"/>
        <w:rPr>
          <w:rFonts w:ascii="Arial"/>
          <w:sz w:val="2"/>
        </w:rPr>
      </w:pPr>
      <w:r>
        <w:rPr>
          <w:rFonts w:ascii="Arial" w:hAnsi="Arial" w:eastAsia="Arial" w:cs="Arial"/>
          <w:sz w:val="2"/>
          <w:szCs w:val="2"/>
        </w:rPr>
        <w:br w:type="column"/>
      </w:r>
    </w:p>
    <w:p w14:paraId="7D9FA0E3">
      <w:pPr>
        <w:spacing w:before="33" w:line="193" w:lineRule="auto"/>
        <w:rPr>
          <w:rFonts w:ascii="宋体" w:hAnsi="宋体" w:eastAsia="宋体" w:cs="宋体"/>
          <w:sz w:val="17"/>
          <w:szCs w:val="17"/>
        </w:rPr>
      </w:pPr>
      <w:r>
        <w:rPr>
          <w:rFonts w:ascii="宋体" w:hAnsi="宋体" w:eastAsia="宋体" w:cs="宋体"/>
          <w:spacing w:val="7"/>
          <w:sz w:val="17"/>
          <w:szCs w:val="17"/>
        </w:rPr>
        <w:t>单位：万元</w:t>
      </w:r>
    </w:p>
    <w:p w14:paraId="1F7BDA98">
      <w:pPr>
        <w:spacing w:line="193" w:lineRule="auto"/>
        <w:rPr>
          <w:rFonts w:ascii="宋体" w:hAnsi="宋体" w:eastAsia="宋体" w:cs="宋体"/>
          <w:sz w:val="17"/>
          <w:szCs w:val="17"/>
        </w:rPr>
        <w:sectPr>
          <w:type w:val="continuous"/>
          <w:pgSz w:w="16837" w:h="11905"/>
          <w:pgMar w:top="1011" w:right="1109" w:bottom="0" w:left="1089" w:header="0" w:footer="0" w:gutter="0"/>
          <w:cols w:equalWidth="0" w:num="2">
            <w:col w:w="13622" w:space="100"/>
            <w:col w:w="916"/>
          </w:cols>
        </w:sectPr>
      </w:pPr>
    </w:p>
    <w:p w14:paraId="283E8108">
      <w:pPr>
        <w:spacing w:line="16" w:lineRule="exact"/>
      </w:pPr>
    </w:p>
    <w:tbl>
      <w:tblPr>
        <w:tblStyle w:val="8"/>
        <w:tblW w:w="1462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3"/>
        <w:gridCol w:w="1667"/>
        <w:gridCol w:w="2731"/>
        <w:gridCol w:w="1667"/>
        <w:gridCol w:w="1962"/>
        <w:gridCol w:w="1808"/>
        <w:gridCol w:w="2089"/>
      </w:tblGrid>
      <w:tr w14:paraId="25768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hRule="atLeast"/>
        </w:trPr>
        <w:tc>
          <w:tcPr>
            <w:tcW w:w="2703" w:type="dxa"/>
          </w:tcPr>
          <w:p w14:paraId="172F4FEC">
            <w:pPr>
              <w:spacing w:before="68" w:line="228" w:lineRule="auto"/>
              <w:ind w:left="915"/>
              <w:rPr>
                <w:rFonts w:hint="eastAsia" w:ascii="宋体" w:hAnsi="宋体" w:eastAsia="宋体" w:cs="宋体"/>
                <w:sz w:val="17"/>
                <w:szCs w:val="17"/>
              </w:rPr>
            </w:pPr>
            <w:r>
              <w:rPr>
                <w:rFonts w:hint="eastAsia" w:ascii="宋体" w:hAnsi="宋体" w:eastAsia="宋体" w:cs="宋体"/>
                <w:spacing w:val="-3"/>
                <w:sz w:val="17"/>
                <w:szCs w:val="17"/>
              </w:rPr>
              <w:t>收</w:t>
            </w:r>
            <w:r>
              <w:rPr>
                <w:rFonts w:hint="eastAsia" w:ascii="宋体" w:hAnsi="宋体" w:eastAsia="宋体" w:cs="宋体"/>
                <w:spacing w:val="6"/>
                <w:sz w:val="17"/>
                <w:szCs w:val="17"/>
              </w:rPr>
              <w:t xml:space="preserve">      </w:t>
            </w:r>
            <w:r>
              <w:rPr>
                <w:rFonts w:hint="eastAsia" w:ascii="宋体" w:hAnsi="宋体" w:eastAsia="宋体" w:cs="宋体"/>
                <w:spacing w:val="-3"/>
                <w:sz w:val="17"/>
                <w:szCs w:val="17"/>
              </w:rPr>
              <w:t>入</w:t>
            </w:r>
          </w:p>
        </w:tc>
        <w:tc>
          <w:tcPr>
            <w:tcW w:w="1667" w:type="dxa"/>
          </w:tcPr>
          <w:p w14:paraId="259E02C4">
            <w:pPr>
              <w:pStyle w:val="9"/>
              <w:rPr>
                <w:rFonts w:hint="eastAsia" w:ascii="宋体" w:hAnsi="宋体" w:eastAsia="宋体" w:cs="宋体"/>
                <w:sz w:val="17"/>
                <w:szCs w:val="17"/>
              </w:rPr>
            </w:pPr>
          </w:p>
        </w:tc>
        <w:tc>
          <w:tcPr>
            <w:tcW w:w="10257" w:type="dxa"/>
            <w:gridSpan w:val="5"/>
          </w:tcPr>
          <w:p w14:paraId="4641252C">
            <w:pPr>
              <w:spacing w:before="69" w:line="228" w:lineRule="auto"/>
              <w:ind w:left="4910"/>
              <w:rPr>
                <w:rFonts w:hint="eastAsia" w:ascii="宋体" w:hAnsi="宋体" w:eastAsia="宋体" w:cs="宋体"/>
                <w:sz w:val="17"/>
                <w:szCs w:val="17"/>
              </w:rPr>
            </w:pPr>
            <w:r>
              <w:rPr>
                <w:rFonts w:hint="eastAsia" w:ascii="宋体" w:hAnsi="宋体" w:eastAsia="宋体" w:cs="宋体"/>
                <w:spacing w:val="3"/>
                <w:sz w:val="17"/>
                <w:szCs w:val="17"/>
              </w:rPr>
              <w:t>支出</w:t>
            </w:r>
          </w:p>
        </w:tc>
      </w:tr>
      <w:tr w14:paraId="3F5BB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703" w:type="dxa"/>
          </w:tcPr>
          <w:p w14:paraId="65DAC022">
            <w:pPr>
              <w:spacing w:before="62" w:line="228" w:lineRule="auto"/>
              <w:ind w:left="1182"/>
              <w:rPr>
                <w:rFonts w:hint="eastAsia" w:ascii="宋体" w:hAnsi="宋体" w:eastAsia="宋体" w:cs="宋体"/>
                <w:sz w:val="17"/>
                <w:szCs w:val="17"/>
              </w:rPr>
            </w:pPr>
            <w:r>
              <w:rPr>
                <w:rFonts w:hint="eastAsia" w:ascii="宋体" w:hAnsi="宋体" w:eastAsia="宋体" w:cs="宋体"/>
                <w:spacing w:val="2"/>
                <w:sz w:val="17"/>
                <w:szCs w:val="17"/>
              </w:rPr>
              <w:t>项目</w:t>
            </w:r>
          </w:p>
        </w:tc>
        <w:tc>
          <w:tcPr>
            <w:tcW w:w="1667" w:type="dxa"/>
          </w:tcPr>
          <w:p w14:paraId="55BEEBF7">
            <w:pPr>
              <w:spacing w:before="61" w:line="228" w:lineRule="auto"/>
              <w:ind w:left="571"/>
              <w:rPr>
                <w:rFonts w:hint="eastAsia" w:ascii="宋体" w:hAnsi="宋体" w:eastAsia="宋体" w:cs="宋体"/>
                <w:sz w:val="17"/>
                <w:szCs w:val="17"/>
              </w:rPr>
            </w:pPr>
            <w:r>
              <w:rPr>
                <w:rFonts w:hint="eastAsia" w:ascii="宋体" w:hAnsi="宋体" w:eastAsia="宋体" w:cs="宋体"/>
                <w:spacing w:val="4"/>
                <w:sz w:val="17"/>
                <w:szCs w:val="17"/>
              </w:rPr>
              <w:t>预算数</w:t>
            </w:r>
          </w:p>
        </w:tc>
        <w:tc>
          <w:tcPr>
            <w:tcW w:w="2731" w:type="dxa"/>
          </w:tcPr>
          <w:p w14:paraId="7D69C206">
            <w:pPr>
              <w:spacing w:before="62" w:line="227" w:lineRule="auto"/>
              <w:ind w:left="298"/>
              <w:rPr>
                <w:rFonts w:hint="eastAsia" w:ascii="宋体" w:hAnsi="宋体" w:eastAsia="宋体" w:cs="宋体"/>
                <w:sz w:val="17"/>
                <w:szCs w:val="17"/>
              </w:rPr>
            </w:pPr>
            <w:r>
              <w:rPr>
                <w:rFonts w:hint="eastAsia" w:ascii="宋体" w:hAnsi="宋体" w:eastAsia="宋体" w:cs="宋体"/>
                <w:spacing w:val="8"/>
                <w:sz w:val="17"/>
                <w:szCs w:val="17"/>
              </w:rPr>
              <w:t>项目(按支出功能科目类级)</w:t>
            </w:r>
          </w:p>
        </w:tc>
        <w:tc>
          <w:tcPr>
            <w:tcW w:w="1667" w:type="dxa"/>
          </w:tcPr>
          <w:p w14:paraId="38CF87F8">
            <w:pPr>
              <w:spacing w:before="62" w:line="228" w:lineRule="auto"/>
              <w:ind w:left="663"/>
              <w:rPr>
                <w:rFonts w:hint="eastAsia" w:ascii="宋体" w:hAnsi="宋体" w:eastAsia="宋体" w:cs="宋体"/>
                <w:sz w:val="17"/>
                <w:szCs w:val="17"/>
              </w:rPr>
            </w:pPr>
            <w:r>
              <w:rPr>
                <w:rFonts w:hint="eastAsia" w:ascii="宋体" w:hAnsi="宋体" w:eastAsia="宋体" w:cs="宋体"/>
                <w:spacing w:val="3"/>
                <w:sz w:val="17"/>
                <w:szCs w:val="17"/>
              </w:rPr>
              <w:t>合计</w:t>
            </w:r>
          </w:p>
        </w:tc>
        <w:tc>
          <w:tcPr>
            <w:tcW w:w="1962" w:type="dxa"/>
          </w:tcPr>
          <w:p w14:paraId="22289019">
            <w:pPr>
              <w:spacing w:before="61" w:line="228" w:lineRule="auto"/>
              <w:ind w:left="274"/>
              <w:rPr>
                <w:rFonts w:hint="eastAsia" w:ascii="宋体" w:hAnsi="宋体" w:eastAsia="宋体" w:cs="宋体"/>
                <w:sz w:val="17"/>
                <w:szCs w:val="17"/>
              </w:rPr>
            </w:pPr>
            <w:r>
              <w:rPr>
                <w:rFonts w:hint="eastAsia" w:ascii="宋体" w:hAnsi="宋体" w:eastAsia="宋体" w:cs="宋体"/>
                <w:spacing w:val="6"/>
                <w:sz w:val="17"/>
                <w:szCs w:val="17"/>
              </w:rPr>
              <w:t>一般公共预算支出</w:t>
            </w:r>
          </w:p>
        </w:tc>
        <w:tc>
          <w:tcPr>
            <w:tcW w:w="1808" w:type="dxa"/>
          </w:tcPr>
          <w:p w14:paraId="17079EFC">
            <w:pPr>
              <w:spacing w:before="62" w:line="227" w:lineRule="auto"/>
              <w:ind w:left="104"/>
              <w:rPr>
                <w:rFonts w:hint="eastAsia" w:ascii="宋体" w:hAnsi="宋体" w:eastAsia="宋体" w:cs="宋体"/>
                <w:sz w:val="17"/>
                <w:szCs w:val="17"/>
              </w:rPr>
            </w:pPr>
            <w:r>
              <w:rPr>
                <w:rFonts w:hint="eastAsia" w:ascii="宋体" w:hAnsi="宋体" w:eastAsia="宋体" w:cs="宋体"/>
                <w:spacing w:val="6"/>
                <w:sz w:val="17"/>
                <w:szCs w:val="17"/>
              </w:rPr>
              <w:t>政府性基金预算支出</w:t>
            </w:r>
          </w:p>
        </w:tc>
        <w:tc>
          <w:tcPr>
            <w:tcW w:w="2089" w:type="dxa"/>
          </w:tcPr>
          <w:p w14:paraId="2D207FEC">
            <w:pPr>
              <w:spacing w:before="62" w:line="227" w:lineRule="auto"/>
              <w:ind w:left="172"/>
              <w:rPr>
                <w:rFonts w:hint="eastAsia" w:ascii="宋体" w:hAnsi="宋体" w:eastAsia="宋体" w:cs="宋体"/>
                <w:sz w:val="17"/>
                <w:szCs w:val="17"/>
              </w:rPr>
            </w:pPr>
            <w:r>
              <w:rPr>
                <w:rFonts w:hint="eastAsia" w:ascii="宋体" w:hAnsi="宋体" w:eastAsia="宋体" w:cs="宋体"/>
                <w:spacing w:val="5"/>
                <w:sz w:val="17"/>
                <w:szCs w:val="17"/>
              </w:rPr>
              <w:t>国有资本经营预算支出</w:t>
            </w:r>
          </w:p>
        </w:tc>
      </w:tr>
      <w:tr w14:paraId="4523B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703" w:type="dxa"/>
          </w:tcPr>
          <w:p w14:paraId="6C79A7FB">
            <w:pPr>
              <w:spacing w:before="62" w:line="227" w:lineRule="auto"/>
              <w:ind w:left="36"/>
              <w:rPr>
                <w:rFonts w:hint="eastAsia" w:ascii="宋体" w:hAnsi="宋体" w:eastAsia="宋体" w:cs="宋体"/>
                <w:sz w:val="17"/>
                <w:szCs w:val="17"/>
              </w:rPr>
            </w:pPr>
            <w:r>
              <w:rPr>
                <w:rFonts w:hint="eastAsia" w:ascii="宋体" w:hAnsi="宋体" w:eastAsia="宋体" w:cs="宋体"/>
                <w:spacing w:val="6"/>
                <w:sz w:val="17"/>
                <w:szCs w:val="17"/>
              </w:rPr>
              <w:t>一、财政拨款收入</w:t>
            </w:r>
          </w:p>
        </w:tc>
        <w:tc>
          <w:tcPr>
            <w:tcW w:w="1667" w:type="dxa"/>
            <w:vAlign w:val="center"/>
          </w:tcPr>
          <w:p w14:paraId="3EC54C72">
            <w:pPr>
              <w:keepNext w:val="0"/>
              <w:keepLines w:val="0"/>
              <w:widowControl/>
              <w:suppressLineNumbers w:val="0"/>
              <w:jc w:val="right"/>
              <w:textAlignment w:val="center"/>
              <w:rPr>
                <w:rFonts w:hint="eastAsia" w:ascii="宋体" w:hAnsi="宋体" w:eastAsia="宋体" w:cs="宋体"/>
                <w:sz w:val="17"/>
                <w:szCs w:val="17"/>
              </w:rPr>
            </w:pPr>
            <w:r>
              <w:rPr>
                <w:rFonts w:hint="eastAsia" w:ascii="宋体" w:hAnsi="宋体" w:eastAsia="宋体" w:cs="宋体"/>
                <w:i w:val="0"/>
                <w:iCs w:val="0"/>
                <w:color w:val="000000"/>
                <w:kern w:val="0"/>
                <w:sz w:val="17"/>
                <w:szCs w:val="17"/>
                <w:u w:val="none"/>
                <w:lang w:val="en-US" w:eastAsia="zh-CN" w:bidi="ar"/>
              </w:rPr>
              <w:t>668.49</w:t>
            </w:r>
          </w:p>
        </w:tc>
        <w:tc>
          <w:tcPr>
            <w:tcW w:w="2731" w:type="dxa"/>
            <w:vAlign w:val="center"/>
          </w:tcPr>
          <w:p w14:paraId="5E902AD6">
            <w:pPr>
              <w:keepNext w:val="0"/>
              <w:keepLines w:val="0"/>
              <w:widowControl/>
              <w:suppressLineNumbers w:val="0"/>
              <w:jc w:val="left"/>
              <w:textAlignment w:val="center"/>
              <w:rPr>
                <w:rFonts w:hint="eastAsia" w:ascii="宋体" w:hAnsi="宋体" w:eastAsia="宋体" w:cs="宋体"/>
                <w:sz w:val="17"/>
                <w:szCs w:val="17"/>
              </w:rPr>
            </w:pPr>
            <w:r>
              <w:rPr>
                <w:rFonts w:hint="eastAsia" w:ascii="宋体" w:hAnsi="宋体" w:eastAsia="宋体" w:cs="宋体"/>
                <w:i w:val="0"/>
                <w:iCs w:val="0"/>
                <w:color w:val="000000"/>
                <w:kern w:val="0"/>
                <w:sz w:val="17"/>
                <w:szCs w:val="17"/>
                <w:u w:val="none"/>
                <w:lang w:val="en-US" w:eastAsia="zh-CN" w:bidi="ar"/>
              </w:rPr>
              <w:t>一、本年支出</w:t>
            </w:r>
          </w:p>
        </w:tc>
        <w:tc>
          <w:tcPr>
            <w:tcW w:w="1667" w:type="dxa"/>
            <w:vAlign w:val="center"/>
          </w:tcPr>
          <w:p w14:paraId="0DED39D1">
            <w:pPr>
              <w:keepNext w:val="0"/>
              <w:keepLines w:val="0"/>
              <w:widowControl/>
              <w:suppressLineNumbers w:val="0"/>
              <w:jc w:val="right"/>
              <w:textAlignment w:val="center"/>
              <w:rPr>
                <w:rFonts w:hint="eastAsia" w:ascii="宋体" w:hAnsi="宋体" w:eastAsia="宋体" w:cs="宋体"/>
                <w:sz w:val="17"/>
                <w:szCs w:val="17"/>
              </w:rPr>
            </w:pPr>
            <w:r>
              <w:rPr>
                <w:rFonts w:hint="eastAsia" w:ascii="宋体" w:hAnsi="宋体" w:eastAsia="宋体" w:cs="宋体"/>
                <w:i w:val="0"/>
                <w:iCs w:val="0"/>
                <w:color w:val="000000"/>
                <w:kern w:val="0"/>
                <w:sz w:val="17"/>
                <w:szCs w:val="17"/>
                <w:u w:val="none"/>
                <w:lang w:val="en-US" w:eastAsia="zh-CN" w:bidi="ar"/>
              </w:rPr>
              <w:t>668.49</w:t>
            </w:r>
          </w:p>
        </w:tc>
        <w:tc>
          <w:tcPr>
            <w:tcW w:w="1962" w:type="dxa"/>
            <w:vAlign w:val="center"/>
          </w:tcPr>
          <w:p w14:paraId="35472671">
            <w:pPr>
              <w:keepNext w:val="0"/>
              <w:keepLines w:val="0"/>
              <w:widowControl/>
              <w:suppressLineNumbers w:val="0"/>
              <w:jc w:val="right"/>
              <w:textAlignment w:val="center"/>
              <w:rPr>
                <w:rFonts w:hint="eastAsia" w:ascii="宋体" w:hAnsi="宋体" w:eastAsia="宋体" w:cs="宋体"/>
                <w:sz w:val="17"/>
                <w:szCs w:val="17"/>
              </w:rPr>
            </w:pPr>
            <w:r>
              <w:rPr>
                <w:rFonts w:hint="eastAsia" w:ascii="宋体" w:hAnsi="宋体" w:eastAsia="宋体" w:cs="宋体"/>
                <w:i w:val="0"/>
                <w:iCs w:val="0"/>
                <w:color w:val="000000"/>
                <w:kern w:val="0"/>
                <w:sz w:val="17"/>
                <w:szCs w:val="17"/>
                <w:u w:val="none"/>
                <w:lang w:val="en-US" w:eastAsia="zh-CN" w:bidi="ar"/>
              </w:rPr>
              <w:t>668.49</w:t>
            </w:r>
          </w:p>
        </w:tc>
        <w:tc>
          <w:tcPr>
            <w:tcW w:w="1808" w:type="dxa"/>
          </w:tcPr>
          <w:p w14:paraId="7B405E95">
            <w:pPr>
              <w:pStyle w:val="9"/>
              <w:rPr>
                <w:rFonts w:hint="eastAsia" w:ascii="宋体" w:hAnsi="宋体" w:eastAsia="宋体" w:cs="宋体"/>
                <w:sz w:val="17"/>
                <w:szCs w:val="17"/>
              </w:rPr>
            </w:pPr>
          </w:p>
        </w:tc>
        <w:tc>
          <w:tcPr>
            <w:tcW w:w="2089" w:type="dxa"/>
          </w:tcPr>
          <w:p w14:paraId="69E0CCC8">
            <w:pPr>
              <w:pStyle w:val="9"/>
              <w:rPr>
                <w:rFonts w:hint="eastAsia" w:ascii="宋体" w:hAnsi="宋体" w:eastAsia="宋体" w:cs="宋体"/>
                <w:sz w:val="17"/>
                <w:szCs w:val="17"/>
              </w:rPr>
            </w:pPr>
          </w:p>
        </w:tc>
      </w:tr>
      <w:tr w14:paraId="7F353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703" w:type="dxa"/>
          </w:tcPr>
          <w:p w14:paraId="6E1840C0">
            <w:pPr>
              <w:spacing w:before="63" w:line="226" w:lineRule="auto"/>
              <w:ind w:left="216"/>
              <w:rPr>
                <w:rFonts w:hint="eastAsia" w:ascii="宋体" w:hAnsi="宋体" w:eastAsia="宋体" w:cs="宋体"/>
                <w:sz w:val="17"/>
                <w:szCs w:val="17"/>
              </w:rPr>
            </w:pPr>
            <w:r>
              <w:rPr>
                <w:rFonts w:hint="eastAsia" w:ascii="宋体" w:hAnsi="宋体" w:eastAsia="宋体" w:cs="宋体"/>
                <w:spacing w:val="6"/>
                <w:sz w:val="17"/>
                <w:szCs w:val="17"/>
              </w:rPr>
              <w:t>一般公共预算拨款收入</w:t>
            </w:r>
          </w:p>
        </w:tc>
        <w:tc>
          <w:tcPr>
            <w:tcW w:w="1667" w:type="dxa"/>
            <w:vAlign w:val="center"/>
          </w:tcPr>
          <w:p w14:paraId="3E1EC574">
            <w:pPr>
              <w:keepNext w:val="0"/>
              <w:keepLines w:val="0"/>
              <w:widowControl/>
              <w:suppressLineNumbers w:val="0"/>
              <w:jc w:val="right"/>
              <w:textAlignment w:val="center"/>
              <w:rPr>
                <w:rFonts w:hint="eastAsia" w:ascii="宋体" w:hAnsi="宋体" w:eastAsia="宋体" w:cs="宋体"/>
                <w:sz w:val="17"/>
                <w:szCs w:val="17"/>
                <w:lang w:val="en-US" w:eastAsia="zh-CN"/>
              </w:rPr>
            </w:pPr>
            <w:r>
              <w:rPr>
                <w:rFonts w:hint="eastAsia" w:ascii="宋体" w:hAnsi="宋体" w:eastAsia="宋体" w:cs="宋体"/>
                <w:i w:val="0"/>
                <w:iCs w:val="0"/>
                <w:color w:val="000000"/>
                <w:kern w:val="0"/>
                <w:sz w:val="17"/>
                <w:szCs w:val="17"/>
                <w:u w:val="none"/>
                <w:lang w:val="en-US" w:eastAsia="zh-CN" w:bidi="ar"/>
              </w:rPr>
              <w:t>668.49</w:t>
            </w:r>
          </w:p>
        </w:tc>
        <w:tc>
          <w:tcPr>
            <w:tcW w:w="2731" w:type="dxa"/>
            <w:vAlign w:val="center"/>
          </w:tcPr>
          <w:p w14:paraId="54BCD50A">
            <w:pPr>
              <w:keepNext w:val="0"/>
              <w:keepLines w:val="0"/>
              <w:widowControl/>
              <w:suppressLineNumbers w:val="0"/>
              <w:jc w:val="left"/>
              <w:textAlignment w:val="center"/>
              <w:rPr>
                <w:rFonts w:hint="eastAsia" w:ascii="宋体" w:hAnsi="宋体" w:eastAsia="宋体" w:cs="宋体"/>
                <w:sz w:val="17"/>
                <w:szCs w:val="17"/>
                <w:lang w:val="en-US"/>
              </w:rPr>
            </w:pPr>
            <w:r>
              <w:rPr>
                <w:rFonts w:hint="eastAsia" w:ascii="宋体" w:hAnsi="宋体" w:eastAsia="宋体" w:cs="宋体"/>
                <w:i w:val="0"/>
                <w:iCs w:val="0"/>
                <w:color w:val="000000"/>
                <w:kern w:val="0"/>
                <w:sz w:val="17"/>
                <w:szCs w:val="17"/>
                <w:u w:val="none"/>
                <w:lang w:val="en-US" w:eastAsia="zh-CN" w:bidi="ar"/>
              </w:rPr>
              <w:t>社会保障和就业支出</w:t>
            </w:r>
          </w:p>
        </w:tc>
        <w:tc>
          <w:tcPr>
            <w:tcW w:w="1667" w:type="dxa"/>
            <w:vAlign w:val="center"/>
          </w:tcPr>
          <w:p w14:paraId="47FD02C4">
            <w:pPr>
              <w:keepNext w:val="0"/>
              <w:keepLines w:val="0"/>
              <w:widowControl/>
              <w:suppressLineNumbers w:val="0"/>
              <w:jc w:val="right"/>
              <w:textAlignment w:val="center"/>
              <w:rPr>
                <w:rFonts w:hint="eastAsia" w:ascii="宋体" w:hAnsi="宋体" w:eastAsia="宋体" w:cs="宋体"/>
                <w:sz w:val="17"/>
                <w:szCs w:val="17"/>
                <w:lang w:val="en-US"/>
              </w:rPr>
            </w:pPr>
            <w:r>
              <w:rPr>
                <w:rFonts w:hint="eastAsia" w:ascii="宋体" w:hAnsi="宋体" w:eastAsia="宋体" w:cs="宋体"/>
                <w:i w:val="0"/>
                <w:iCs w:val="0"/>
                <w:color w:val="000000"/>
                <w:kern w:val="0"/>
                <w:sz w:val="17"/>
                <w:szCs w:val="17"/>
                <w:u w:val="none"/>
                <w:lang w:val="en-US" w:eastAsia="zh-CN" w:bidi="ar"/>
              </w:rPr>
              <w:t>668.49</w:t>
            </w:r>
          </w:p>
        </w:tc>
        <w:tc>
          <w:tcPr>
            <w:tcW w:w="1962" w:type="dxa"/>
            <w:vAlign w:val="center"/>
          </w:tcPr>
          <w:p w14:paraId="2A556995">
            <w:pPr>
              <w:keepNext w:val="0"/>
              <w:keepLines w:val="0"/>
              <w:widowControl/>
              <w:suppressLineNumbers w:val="0"/>
              <w:jc w:val="right"/>
              <w:textAlignment w:val="center"/>
              <w:rPr>
                <w:rFonts w:hint="eastAsia" w:ascii="宋体" w:hAnsi="宋体" w:eastAsia="宋体" w:cs="宋体"/>
                <w:sz w:val="17"/>
                <w:szCs w:val="17"/>
                <w:lang w:val="en-US"/>
              </w:rPr>
            </w:pPr>
            <w:r>
              <w:rPr>
                <w:rFonts w:hint="eastAsia" w:ascii="宋体" w:hAnsi="宋体" w:eastAsia="宋体" w:cs="宋体"/>
                <w:i w:val="0"/>
                <w:iCs w:val="0"/>
                <w:color w:val="000000"/>
                <w:kern w:val="0"/>
                <w:sz w:val="17"/>
                <w:szCs w:val="17"/>
                <w:u w:val="none"/>
                <w:lang w:val="en-US" w:eastAsia="zh-CN" w:bidi="ar"/>
              </w:rPr>
              <w:t>668.49</w:t>
            </w:r>
          </w:p>
        </w:tc>
        <w:tc>
          <w:tcPr>
            <w:tcW w:w="1808" w:type="dxa"/>
          </w:tcPr>
          <w:p w14:paraId="438DAC50">
            <w:pPr>
              <w:pStyle w:val="9"/>
              <w:rPr>
                <w:rFonts w:hint="eastAsia" w:ascii="宋体" w:hAnsi="宋体" w:eastAsia="宋体" w:cs="宋体"/>
                <w:sz w:val="17"/>
                <w:szCs w:val="17"/>
              </w:rPr>
            </w:pPr>
          </w:p>
        </w:tc>
        <w:tc>
          <w:tcPr>
            <w:tcW w:w="2089" w:type="dxa"/>
          </w:tcPr>
          <w:p w14:paraId="600F60AA">
            <w:pPr>
              <w:pStyle w:val="9"/>
              <w:rPr>
                <w:rFonts w:hint="eastAsia" w:ascii="宋体" w:hAnsi="宋体" w:eastAsia="宋体" w:cs="宋体"/>
                <w:sz w:val="17"/>
                <w:szCs w:val="17"/>
              </w:rPr>
            </w:pPr>
          </w:p>
        </w:tc>
      </w:tr>
      <w:tr w14:paraId="0A22E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2703" w:type="dxa"/>
          </w:tcPr>
          <w:p w14:paraId="0331F612">
            <w:pPr>
              <w:spacing w:before="64" w:line="225" w:lineRule="auto"/>
              <w:ind w:left="212"/>
              <w:rPr>
                <w:rFonts w:hint="eastAsia" w:ascii="宋体" w:hAnsi="宋体" w:eastAsia="宋体" w:cs="宋体"/>
                <w:sz w:val="17"/>
                <w:szCs w:val="17"/>
              </w:rPr>
            </w:pPr>
            <w:r>
              <w:rPr>
                <w:rFonts w:hint="eastAsia" w:ascii="宋体" w:hAnsi="宋体" w:eastAsia="宋体" w:cs="宋体"/>
                <w:spacing w:val="6"/>
                <w:sz w:val="17"/>
                <w:szCs w:val="17"/>
              </w:rPr>
              <w:t>政府性基金预算拨款收入</w:t>
            </w:r>
          </w:p>
        </w:tc>
        <w:tc>
          <w:tcPr>
            <w:tcW w:w="1667" w:type="dxa"/>
          </w:tcPr>
          <w:p w14:paraId="4DC67052">
            <w:pPr>
              <w:pStyle w:val="9"/>
              <w:rPr>
                <w:rFonts w:hint="eastAsia" w:ascii="宋体" w:hAnsi="宋体" w:eastAsia="宋体" w:cs="宋体"/>
                <w:sz w:val="17"/>
                <w:szCs w:val="17"/>
                <w:lang w:eastAsia="zh-CN"/>
              </w:rPr>
            </w:pPr>
          </w:p>
        </w:tc>
        <w:tc>
          <w:tcPr>
            <w:tcW w:w="2731" w:type="dxa"/>
          </w:tcPr>
          <w:p w14:paraId="59F779DF">
            <w:pPr>
              <w:spacing w:before="64" w:line="225" w:lineRule="auto"/>
              <w:ind w:left="48"/>
              <w:rPr>
                <w:rFonts w:hint="eastAsia" w:ascii="宋体" w:hAnsi="宋体" w:eastAsia="宋体" w:cs="宋体"/>
                <w:sz w:val="17"/>
                <w:szCs w:val="17"/>
              </w:rPr>
            </w:pPr>
          </w:p>
        </w:tc>
        <w:tc>
          <w:tcPr>
            <w:tcW w:w="1667" w:type="dxa"/>
          </w:tcPr>
          <w:p w14:paraId="26FF46D2">
            <w:pPr>
              <w:pStyle w:val="9"/>
              <w:rPr>
                <w:rFonts w:hint="eastAsia" w:ascii="宋体" w:hAnsi="宋体" w:eastAsia="宋体" w:cs="宋体"/>
                <w:sz w:val="17"/>
                <w:szCs w:val="17"/>
              </w:rPr>
            </w:pPr>
          </w:p>
        </w:tc>
        <w:tc>
          <w:tcPr>
            <w:tcW w:w="1962" w:type="dxa"/>
          </w:tcPr>
          <w:p w14:paraId="52B3E224">
            <w:pPr>
              <w:pStyle w:val="9"/>
              <w:rPr>
                <w:rFonts w:hint="eastAsia" w:ascii="宋体" w:hAnsi="宋体" w:eastAsia="宋体" w:cs="宋体"/>
                <w:sz w:val="17"/>
                <w:szCs w:val="17"/>
              </w:rPr>
            </w:pPr>
          </w:p>
        </w:tc>
        <w:tc>
          <w:tcPr>
            <w:tcW w:w="1808" w:type="dxa"/>
          </w:tcPr>
          <w:p w14:paraId="06B93965">
            <w:pPr>
              <w:pStyle w:val="9"/>
              <w:rPr>
                <w:rFonts w:hint="eastAsia" w:ascii="宋体" w:hAnsi="宋体" w:eastAsia="宋体" w:cs="宋体"/>
                <w:sz w:val="17"/>
                <w:szCs w:val="17"/>
              </w:rPr>
            </w:pPr>
          </w:p>
        </w:tc>
        <w:tc>
          <w:tcPr>
            <w:tcW w:w="2089" w:type="dxa"/>
          </w:tcPr>
          <w:p w14:paraId="795CC52C">
            <w:pPr>
              <w:pStyle w:val="9"/>
              <w:rPr>
                <w:rFonts w:hint="eastAsia" w:ascii="宋体" w:hAnsi="宋体" w:eastAsia="宋体" w:cs="宋体"/>
                <w:sz w:val="17"/>
                <w:szCs w:val="17"/>
              </w:rPr>
            </w:pPr>
          </w:p>
        </w:tc>
      </w:tr>
      <w:tr w14:paraId="7C733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703" w:type="dxa"/>
          </w:tcPr>
          <w:p w14:paraId="0A487929">
            <w:pPr>
              <w:spacing w:before="64" w:line="225" w:lineRule="auto"/>
              <w:ind w:left="230"/>
              <w:rPr>
                <w:rFonts w:hint="eastAsia" w:ascii="宋体" w:hAnsi="宋体" w:eastAsia="宋体" w:cs="宋体"/>
                <w:sz w:val="17"/>
                <w:szCs w:val="17"/>
              </w:rPr>
            </w:pPr>
            <w:r>
              <w:rPr>
                <w:rFonts w:hint="eastAsia" w:ascii="宋体" w:hAnsi="宋体" w:eastAsia="宋体" w:cs="宋体"/>
                <w:spacing w:val="5"/>
                <w:sz w:val="17"/>
                <w:szCs w:val="17"/>
              </w:rPr>
              <w:t>国有资本经营预算收入</w:t>
            </w:r>
          </w:p>
        </w:tc>
        <w:tc>
          <w:tcPr>
            <w:tcW w:w="1667" w:type="dxa"/>
          </w:tcPr>
          <w:p w14:paraId="59E4F67E">
            <w:pPr>
              <w:pStyle w:val="9"/>
              <w:rPr>
                <w:rFonts w:hint="eastAsia" w:ascii="宋体" w:hAnsi="宋体" w:eastAsia="宋体" w:cs="宋体"/>
                <w:sz w:val="17"/>
                <w:szCs w:val="17"/>
                <w:lang w:eastAsia="zh-CN"/>
              </w:rPr>
            </w:pPr>
          </w:p>
        </w:tc>
        <w:tc>
          <w:tcPr>
            <w:tcW w:w="2731" w:type="dxa"/>
          </w:tcPr>
          <w:p w14:paraId="27805D4B">
            <w:pPr>
              <w:spacing w:before="64" w:line="225" w:lineRule="auto"/>
              <w:ind w:left="36"/>
              <w:rPr>
                <w:rFonts w:hint="eastAsia" w:ascii="宋体" w:hAnsi="宋体" w:eastAsia="宋体" w:cs="宋体"/>
                <w:sz w:val="17"/>
                <w:szCs w:val="17"/>
              </w:rPr>
            </w:pPr>
          </w:p>
        </w:tc>
        <w:tc>
          <w:tcPr>
            <w:tcW w:w="1667" w:type="dxa"/>
          </w:tcPr>
          <w:p w14:paraId="03E5C16A">
            <w:pPr>
              <w:pStyle w:val="9"/>
              <w:rPr>
                <w:rFonts w:hint="eastAsia" w:ascii="宋体" w:hAnsi="宋体" w:eastAsia="宋体" w:cs="宋体"/>
                <w:sz w:val="17"/>
                <w:szCs w:val="17"/>
              </w:rPr>
            </w:pPr>
          </w:p>
        </w:tc>
        <w:tc>
          <w:tcPr>
            <w:tcW w:w="1962" w:type="dxa"/>
          </w:tcPr>
          <w:p w14:paraId="41664CA2">
            <w:pPr>
              <w:pStyle w:val="9"/>
              <w:rPr>
                <w:rFonts w:hint="eastAsia" w:ascii="宋体" w:hAnsi="宋体" w:eastAsia="宋体" w:cs="宋体"/>
                <w:sz w:val="17"/>
                <w:szCs w:val="17"/>
              </w:rPr>
            </w:pPr>
          </w:p>
        </w:tc>
        <w:tc>
          <w:tcPr>
            <w:tcW w:w="1808" w:type="dxa"/>
          </w:tcPr>
          <w:p w14:paraId="7B6699CD">
            <w:pPr>
              <w:pStyle w:val="9"/>
              <w:rPr>
                <w:rFonts w:hint="eastAsia" w:ascii="宋体" w:hAnsi="宋体" w:eastAsia="宋体" w:cs="宋体"/>
                <w:sz w:val="17"/>
                <w:szCs w:val="17"/>
              </w:rPr>
            </w:pPr>
          </w:p>
        </w:tc>
        <w:tc>
          <w:tcPr>
            <w:tcW w:w="2089" w:type="dxa"/>
          </w:tcPr>
          <w:p w14:paraId="1D75B2DF">
            <w:pPr>
              <w:pStyle w:val="9"/>
              <w:rPr>
                <w:rFonts w:hint="eastAsia" w:ascii="宋体" w:hAnsi="宋体" w:eastAsia="宋体" w:cs="宋体"/>
                <w:sz w:val="17"/>
                <w:szCs w:val="17"/>
              </w:rPr>
            </w:pPr>
          </w:p>
        </w:tc>
      </w:tr>
      <w:tr w14:paraId="1FAE7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703" w:type="dxa"/>
          </w:tcPr>
          <w:p w14:paraId="5CDDA6C0">
            <w:pPr>
              <w:pStyle w:val="9"/>
              <w:rPr>
                <w:rFonts w:hint="eastAsia" w:ascii="宋体" w:hAnsi="宋体" w:eastAsia="宋体" w:cs="宋体"/>
                <w:sz w:val="17"/>
                <w:szCs w:val="17"/>
              </w:rPr>
            </w:pPr>
          </w:p>
        </w:tc>
        <w:tc>
          <w:tcPr>
            <w:tcW w:w="1667" w:type="dxa"/>
          </w:tcPr>
          <w:p w14:paraId="196EA352">
            <w:pPr>
              <w:pStyle w:val="9"/>
              <w:rPr>
                <w:rFonts w:hint="eastAsia" w:ascii="宋体" w:hAnsi="宋体" w:eastAsia="宋体" w:cs="宋体"/>
                <w:sz w:val="17"/>
                <w:szCs w:val="17"/>
              </w:rPr>
            </w:pPr>
          </w:p>
        </w:tc>
        <w:tc>
          <w:tcPr>
            <w:tcW w:w="2731" w:type="dxa"/>
          </w:tcPr>
          <w:p w14:paraId="05DCB46E">
            <w:pPr>
              <w:spacing w:before="65" w:line="224" w:lineRule="auto"/>
              <w:ind w:left="33"/>
              <w:rPr>
                <w:rFonts w:hint="eastAsia" w:ascii="宋体" w:hAnsi="宋体" w:eastAsia="宋体" w:cs="宋体"/>
                <w:sz w:val="17"/>
                <w:szCs w:val="17"/>
              </w:rPr>
            </w:pPr>
          </w:p>
        </w:tc>
        <w:tc>
          <w:tcPr>
            <w:tcW w:w="1667" w:type="dxa"/>
          </w:tcPr>
          <w:p w14:paraId="697FAB32">
            <w:pPr>
              <w:pStyle w:val="9"/>
              <w:rPr>
                <w:rFonts w:hint="eastAsia" w:ascii="宋体" w:hAnsi="宋体" w:eastAsia="宋体" w:cs="宋体"/>
                <w:sz w:val="17"/>
                <w:szCs w:val="17"/>
              </w:rPr>
            </w:pPr>
          </w:p>
        </w:tc>
        <w:tc>
          <w:tcPr>
            <w:tcW w:w="1962" w:type="dxa"/>
          </w:tcPr>
          <w:p w14:paraId="46FA8C3C">
            <w:pPr>
              <w:pStyle w:val="9"/>
              <w:rPr>
                <w:rFonts w:hint="eastAsia" w:ascii="宋体" w:hAnsi="宋体" w:eastAsia="宋体" w:cs="宋体"/>
                <w:sz w:val="17"/>
                <w:szCs w:val="17"/>
              </w:rPr>
            </w:pPr>
          </w:p>
        </w:tc>
        <w:tc>
          <w:tcPr>
            <w:tcW w:w="1808" w:type="dxa"/>
          </w:tcPr>
          <w:p w14:paraId="2C755152">
            <w:pPr>
              <w:pStyle w:val="9"/>
              <w:rPr>
                <w:rFonts w:hint="eastAsia" w:ascii="宋体" w:hAnsi="宋体" w:eastAsia="宋体" w:cs="宋体"/>
                <w:sz w:val="17"/>
                <w:szCs w:val="17"/>
              </w:rPr>
            </w:pPr>
          </w:p>
        </w:tc>
        <w:tc>
          <w:tcPr>
            <w:tcW w:w="2089" w:type="dxa"/>
          </w:tcPr>
          <w:p w14:paraId="14EA01A4">
            <w:pPr>
              <w:pStyle w:val="9"/>
              <w:rPr>
                <w:rFonts w:hint="eastAsia" w:ascii="宋体" w:hAnsi="宋体" w:eastAsia="宋体" w:cs="宋体"/>
                <w:sz w:val="17"/>
                <w:szCs w:val="17"/>
              </w:rPr>
            </w:pPr>
          </w:p>
        </w:tc>
      </w:tr>
      <w:tr w14:paraId="534A2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703" w:type="dxa"/>
          </w:tcPr>
          <w:p w14:paraId="771C6B45">
            <w:pPr>
              <w:pStyle w:val="9"/>
              <w:rPr>
                <w:rFonts w:hint="eastAsia" w:ascii="宋体" w:hAnsi="宋体" w:eastAsia="宋体" w:cs="宋体"/>
                <w:sz w:val="17"/>
                <w:szCs w:val="17"/>
              </w:rPr>
            </w:pPr>
          </w:p>
        </w:tc>
        <w:tc>
          <w:tcPr>
            <w:tcW w:w="1667" w:type="dxa"/>
          </w:tcPr>
          <w:p w14:paraId="7ED72E1F">
            <w:pPr>
              <w:pStyle w:val="9"/>
              <w:rPr>
                <w:rFonts w:hint="eastAsia" w:ascii="宋体" w:hAnsi="宋体" w:eastAsia="宋体" w:cs="宋体"/>
                <w:sz w:val="17"/>
                <w:szCs w:val="17"/>
              </w:rPr>
            </w:pPr>
          </w:p>
        </w:tc>
        <w:tc>
          <w:tcPr>
            <w:tcW w:w="2731" w:type="dxa"/>
          </w:tcPr>
          <w:p w14:paraId="5C708587">
            <w:pPr>
              <w:spacing w:before="66" w:line="223" w:lineRule="auto"/>
              <w:ind w:left="31"/>
              <w:rPr>
                <w:rFonts w:hint="eastAsia" w:ascii="宋体" w:hAnsi="宋体" w:eastAsia="宋体" w:cs="宋体"/>
                <w:sz w:val="17"/>
                <w:szCs w:val="17"/>
              </w:rPr>
            </w:pPr>
          </w:p>
        </w:tc>
        <w:tc>
          <w:tcPr>
            <w:tcW w:w="1667" w:type="dxa"/>
          </w:tcPr>
          <w:p w14:paraId="05153D24">
            <w:pPr>
              <w:pStyle w:val="9"/>
              <w:rPr>
                <w:rFonts w:hint="eastAsia" w:ascii="宋体" w:hAnsi="宋体" w:eastAsia="宋体" w:cs="宋体"/>
                <w:sz w:val="17"/>
                <w:szCs w:val="17"/>
              </w:rPr>
            </w:pPr>
          </w:p>
        </w:tc>
        <w:tc>
          <w:tcPr>
            <w:tcW w:w="1962" w:type="dxa"/>
          </w:tcPr>
          <w:p w14:paraId="42C9A6AA">
            <w:pPr>
              <w:pStyle w:val="9"/>
              <w:rPr>
                <w:rFonts w:hint="eastAsia" w:ascii="宋体" w:hAnsi="宋体" w:eastAsia="宋体" w:cs="宋体"/>
                <w:sz w:val="17"/>
                <w:szCs w:val="17"/>
              </w:rPr>
            </w:pPr>
          </w:p>
        </w:tc>
        <w:tc>
          <w:tcPr>
            <w:tcW w:w="1808" w:type="dxa"/>
          </w:tcPr>
          <w:p w14:paraId="1F805B1C">
            <w:pPr>
              <w:pStyle w:val="9"/>
              <w:rPr>
                <w:rFonts w:hint="eastAsia" w:ascii="宋体" w:hAnsi="宋体" w:eastAsia="宋体" w:cs="宋体"/>
                <w:sz w:val="17"/>
                <w:szCs w:val="17"/>
              </w:rPr>
            </w:pPr>
          </w:p>
        </w:tc>
        <w:tc>
          <w:tcPr>
            <w:tcW w:w="2089" w:type="dxa"/>
          </w:tcPr>
          <w:p w14:paraId="12EF9B25">
            <w:pPr>
              <w:pStyle w:val="9"/>
              <w:rPr>
                <w:rFonts w:hint="eastAsia" w:ascii="宋体" w:hAnsi="宋体" w:eastAsia="宋体" w:cs="宋体"/>
                <w:sz w:val="17"/>
                <w:szCs w:val="17"/>
              </w:rPr>
            </w:pPr>
          </w:p>
        </w:tc>
      </w:tr>
      <w:tr w14:paraId="21716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703" w:type="dxa"/>
          </w:tcPr>
          <w:p w14:paraId="17BCA4F0">
            <w:pPr>
              <w:pStyle w:val="9"/>
              <w:rPr>
                <w:rFonts w:hint="eastAsia" w:ascii="宋体" w:hAnsi="宋体" w:eastAsia="宋体" w:cs="宋体"/>
                <w:sz w:val="17"/>
                <w:szCs w:val="17"/>
              </w:rPr>
            </w:pPr>
          </w:p>
        </w:tc>
        <w:tc>
          <w:tcPr>
            <w:tcW w:w="1667" w:type="dxa"/>
          </w:tcPr>
          <w:p w14:paraId="7A342A32">
            <w:pPr>
              <w:pStyle w:val="9"/>
              <w:rPr>
                <w:rFonts w:hint="eastAsia" w:ascii="宋体" w:hAnsi="宋体" w:eastAsia="宋体" w:cs="宋体"/>
                <w:sz w:val="17"/>
                <w:szCs w:val="17"/>
              </w:rPr>
            </w:pPr>
          </w:p>
        </w:tc>
        <w:tc>
          <w:tcPr>
            <w:tcW w:w="2731" w:type="dxa"/>
          </w:tcPr>
          <w:p w14:paraId="789EC87D">
            <w:pPr>
              <w:spacing w:before="67" w:line="222" w:lineRule="auto"/>
              <w:ind w:left="32"/>
              <w:rPr>
                <w:rFonts w:hint="eastAsia" w:ascii="宋体" w:hAnsi="宋体" w:eastAsia="宋体" w:cs="宋体"/>
                <w:sz w:val="17"/>
                <w:szCs w:val="17"/>
              </w:rPr>
            </w:pPr>
          </w:p>
        </w:tc>
        <w:tc>
          <w:tcPr>
            <w:tcW w:w="1667" w:type="dxa"/>
          </w:tcPr>
          <w:p w14:paraId="0FE14543">
            <w:pPr>
              <w:pStyle w:val="9"/>
              <w:rPr>
                <w:rFonts w:hint="eastAsia" w:ascii="宋体" w:hAnsi="宋体" w:eastAsia="宋体" w:cs="宋体"/>
                <w:sz w:val="17"/>
                <w:szCs w:val="17"/>
                <w:lang w:eastAsia="zh-CN"/>
              </w:rPr>
            </w:pPr>
          </w:p>
        </w:tc>
        <w:tc>
          <w:tcPr>
            <w:tcW w:w="1962" w:type="dxa"/>
          </w:tcPr>
          <w:p w14:paraId="06A4E750">
            <w:pPr>
              <w:pStyle w:val="9"/>
              <w:rPr>
                <w:rFonts w:hint="eastAsia" w:ascii="宋体" w:hAnsi="宋体" w:eastAsia="宋体" w:cs="宋体"/>
                <w:sz w:val="17"/>
                <w:szCs w:val="17"/>
                <w:lang w:eastAsia="zh-CN"/>
              </w:rPr>
            </w:pPr>
          </w:p>
        </w:tc>
        <w:tc>
          <w:tcPr>
            <w:tcW w:w="1808" w:type="dxa"/>
          </w:tcPr>
          <w:p w14:paraId="5A3273C7">
            <w:pPr>
              <w:pStyle w:val="9"/>
              <w:rPr>
                <w:rFonts w:hint="eastAsia" w:ascii="宋体" w:hAnsi="宋体" w:eastAsia="宋体" w:cs="宋体"/>
                <w:sz w:val="17"/>
                <w:szCs w:val="17"/>
                <w:lang w:eastAsia="zh-CN"/>
              </w:rPr>
            </w:pPr>
          </w:p>
        </w:tc>
        <w:tc>
          <w:tcPr>
            <w:tcW w:w="2089" w:type="dxa"/>
          </w:tcPr>
          <w:p w14:paraId="46FAB5F1">
            <w:pPr>
              <w:pStyle w:val="9"/>
              <w:rPr>
                <w:rFonts w:hint="eastAsia" w:ascii="宋体" w:hAnsi="宋体" w:eastAsia="宋体" w:cs="宋体"/>
                <w:sz w:val="17"/>
                <w:szCs w:val="17"/>
                <w:lang w:eastAsia="zh-CN"/>
              </w:rPr>
            </w:pPr>
          </w:p>
        </w:tc>
      </w:tr>
      <w:tr w14:paraId="37D1E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703" w:type="dxa"/>
          </w:tcPr>
          <w:p w14:paraId="538DAA14">
            <w:pPr>
              <w:pStyle w:val="9"/>
              <w:rPr>
                <w:rFonts w:hint="eastAsia" w:ascii="宋体" w:hAnsi="宋体" w:eastAsia="宋体" w:cs="宋体"/>
                <w:sz w:val="17"/>
                <w:szCs w:val="17"/>
                <w:lang w:eastAsia="zh-CN"/>
              </w:rPr>
            </w:pPr>
          </w:p>
        </w:tc>
        <w:tc>
          <w:tcPr>
            <w:tcW w:w="1667" w:type="dxa"/>
          </w:tcPr>
          <w:p w14:paraId="284F2CD6">
            <w:pPr>
              <w:pStyle w:val="9"/>
              <w:rPr>
                <w:rFonts w:hint="eastAsia" w:ascii="宋体" w:hAnsi="宋体" w:eastAsia="宋体" w:cs="宋体"/>
                <w:sz w:val="17"/>
                <w:szCs w:val="17"/>
                <w:lang w:eastAsia="zh-CN"/>
              </w:rPr>
            </w:pPr>
          </w:p>
        </w:tc>
        <w:tc>
          <w:tcPr>
            <w:tcW w:w="2731" w:type="dxa"/>
          </w:tcPr>
          <w:p w14:paraId="22582744">
            <w:pPr>
              <w:spacing w:before="68" w:line="221" w:lineRule="auto"/>
              <w:ind w:left="32"/>
              <w:rPr>
                <w:rFonts w:hint="eastAsia" w:ascii="宋体" w:hAnsi="宋体" w:eastAsia="宋体" w:cs="宋体"/>
                <w:sz w:val="17"/>
                <w:szCs w:val="17"/>
              </w:rPr>
            </w:pPr>
          </w:p>
        </w:tc>
        <w:tc>
          <w:tcPr>
            <w:tcW w:w="1667" w:type="dxa"/>
          </w:tcPr>
          <w:p w14:paraId="2443939A">
            <w:pPr>
              <w:pStyle w:val="9"/>
              <w:rPr>
                <w:rFonts w:hint="eastAsia" w:ascii="宋体" w:hAnsi="宋体" w:eastAsia="宋体" w:cs="宋体"/>
                <w:sz w:val="17"/>
                <w:szCs w:val="17"/>
              </w:rPr>
            </w:pPr>
          </w:p>
        </w:tc>
        <w:tc>
          <w:tcPr>
            <w:tcW w:w="1962" w:type="dxa"/>
          </w:tcPr>
          <w:p w14:paraId="447871D2">
            <w:pPr>
              <w:pStyle w:val="9"/>
              <w:rPr>
                <w:rFonts w:hint="eastAsia" w:ascii="宋体" w:hAnsi="宋体" w:eastAsia="宋体" w:cs="宋体"/>
                <w:sz w:val="17"/>
                <w:szCs w:val="17"/>
              </w:rPr>
            </w:pPr>
          </w:p>
        </w:tc>
        <w:tc>
          <w:tcPr>
            <w:tcW w:w="1808" w:type="dxa"/>
          </w:tcPr>
          <w:p w14:paraId="2C5DF89C">
            <w:pPr>
              <w:pStyle w:val="9"/>
              <w:rPr>
                <w:rFonts w:hint="eastAsia" w:ascii="宋体" w:hAnsi="宋体" w:eastAsia="宋体" w:cs="宋体"/>
                <w:sz w:val="17"/>
                <w:szCs w:val="17"/>
              </w:rPr>
            </w:pPr>
          </w:p>
        </w:tc>
        <w:tc>
          <w:tcPr>
            <w:tcW w:w="2089" w:type="dxa"/>
          </w:tcPr>
          <w:p w14:paraId="190AB0EC">
            <w:pPr>
              <w:pStyle w:val="9"/>
              <w:rPr>
                <w:rFonts w:hint="eastAsia" w:ascii="宋体" w:hAnsi="宋体" w:eastAsia="宋体" w:cs="宋体"/>
                <w:sz w:val="17"/>
                <w:szCs w:val="17"/>
              </w:rPr>
            </w:pPr>
          </w:p>
        </w:tc>
      </w:tr>
      <w:tr w14:paraId="7B2A6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2703" w:type="dxa"/>
          </w:tcPr>
          <w:p w14:paraId="3CE5620F">
            <w:pPr>
              <w:pStyle w:val="9"/>
              <w:rPr>
                <w:rFonts w:hint="eastAsia" w:ascii="宋体" w:hAnsi="宋体" w:eastAsia="宋体" w:cs="宋体"/>
                <w:sz w:val="17"/>
                <w:szCs w:val="17"/>
              </w:rPr>
            </w:pPr>
          </w:p>
        </w:tc>
        <w:tc>
          <w:tcPr>
            <w:tcW w:w="1667" w:type="dxa"/>
          </w:tcPr>
          <w:p w14:paraId="2C5E7B9E">
            <w:pPr>
              <w:pStyle w:val="9"/>
              <w:rPr>
                <w:rFonts w:hint="eastAsia" w:ascii="宋体" w:hAnsi="宋体" w:eastAsia="宋体" w:cs="宋体"/>
                <w:sz w:val="17"/>
                <w:szCs w:val="17"/>
              </w:rPr>
            </w:pPr>
          </w:p>
        </w:tc>
        <w:tc>
          <w:tcPr>
            <w:tcW w:w="2731" w:type="dxa"/>
          </w:tcPr>
          <w:p w14:paraId="146E62A0">
            <w:pPr>
              <w:spacing w:before="68" w:line="222" w:lineRule="auto"/>
              <w:ind w:left="32"/>
              <w:rPr>
                <w:rFonts w:hint="eastAsia" w:ascii="宋体" w:hAnsi="宋体" w:eastAsia="宋体" w:cs="宋体"/>
                <w:sz w:val="17"/>
                <w:szCs w:val="17"/>
              </w:rPr>
            </w:pPr>
          </w:p>
        </w:tc>
        <w:tc>
          <w:tcPr>
            <w:tcW w:w="1667" w:type="dxa"/>
          </w:tcPr>
          <w:p w14:paraId="04A61600">
            <w:pPr>
              <w:pStyle w:val="9"/>
              <w:rPr>
                <w:rFonts w:hint="eastAsia" w:ascii="宋体" w:hAnsi="宋体" w:eastAsia="宋体" w:cs="宋体"/>
                <w:sz w:val="17"/>
                <w:szCs w:val="17"/>
              </w:rPr>
            </w:pPr>
          </w:p>
        </w:tc>
        <w:tc>
          <w:tcPr>
            <w:tcW w:w="1962" w:type="dxa"/>
          </w:tcPr>
          <w:p w14:paraId="7BBD93CE">
            <w:pPr>
              <w:pStyle w:val="9"/>
              <w:rPr>
                <w:rFonts w:hint="eastAsia" w:ascii="宋体" w:hAnsi="宋体" w:eastAsia="宋体" w:cs="宋体"/>
                <w:sz w:val="17"/>
                <w:szCs w:val="17"/>
              </w:rPr>
            </w:pPr>
          </w:p>
        </w:tc>
        <w:tc>
          <w:tcPr>
            <w:tcW w:w="1808" w:type="dxa"/>
          </w:tcPr>
          <w:p w14:paraId="6038F529">
            <w:pPr>
              <w:pStyle w:val="9"/>
              <w:rPr>
                <w:rFonts w:hint="eastAsia" w:ascii="宋体" w:hAnsi="宋体" w:eastAsia="宋体" w:cs="宋体"/>
                <w:sz w:val="17"/>
                <w:szCs w:val="17"/>
              </w:rPr>
            </w:pPr>
          </w:p>
        </w:tc>
        <w:tc>
          <w:tcPr>
            <w:tcW w:w="2089" w:type="dxa"/>
          </w:tcPr>
          <w:p w14:paraId="0E9CCD3E">
            <w:pPr>
              <w:pStyle w:val="9"/>
              <w:rPr>
                <w:rFonts w:hint="eastAsia" w:ascii="宋体" w:hAnsi="宋体" w:eastAsia="宋体" w:cs="宋体"/>
                <w:sz w:val="17"/>
                <w:szCs w:val="17"/>
              </w:rPr>
            </w:pPr>
          </w:p>
        </w:tc>
      </w:tr>
      <w:tr w14:paraId="1DE13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703" w:type="dxa"/>
          </w:tcPr>
          <w:p w14:paraId="060E5AF3">
            <w:pPr>
              <w:pStyle w:val="9"/>
              <w:rPr>
                <w:rFonts w:hint="eastAsia" w:ascii="宋体" w:hAnsi="宋体" w:eastAsia="宋体" w:cs="宋体"/>
                <w:sz w:val="17"/>
                <w:szCs w:val="17"/>
              </w:rPr>
            </w:pPr>
          </w:p>
        </w:tc>
        <w:tc>
          <w:tcPr>
            <w:tcW w:w="1667" w:type="dxa"/>
          </w:tcPr>
          <w:p w14:paraId="3DDAB39E">
            <w:pPr>
              <w:pStyle w:val="9"/>
              <w:rPr>
                <w:rFonts w:hint="eastAsia" w:ascii="宋体" w:hAnsi="宋体" w:eastAsia="宋体" w:cs="宋体"/>
                <w:sz w:val="17"/>
                <w:szCs w:val="17"/>
              </w:rPr>
            </w:pPr>
          </w:p>
        </w:tc>
        <w:tc>
          <w:tcPr>
            <w:tcW w:w="2731" w:type="dxa"/>
          </w:tcPr>
          <w:p w14:paraId="42DE5AED">
            <w:pPr>
              <w:pStyle w:val="9"/>
              <w:rPr>
                <w:rFonts w:hint="eastAsia" w:ascii="宋体" w:hAnsi="宋体" w:eastAsia="宋体" w:cs="宋体"/>
                <w:sz w:val="17"/>
                <w:szCs w:val="17"/>
              </w:rPr>
            </w:pPr>
          </w:p>
        </w:tc>
        <w:tc>
          <w:tcPr>
            <w:tcW w:w="1667" w:type="dxa"/>
          </w:tcPr>
          <w:p w14:paraId="65DB239B">
            <w:pPr>
              <w:pStyle w:val="9"/>
              <w:rPr>
                <w:rFonts w:hint="eastAsia" w:ascii="宋体" w:hAnsi="宋体" w:eastAsia="宋体" w:cs="宋体"/>
                <w:sz w:val="17"/>
                <w:szCs w:val="17"/>
              </w:rPr>
            </w:pPr>
          </w:p>
        </w:tc>
        <w:tc>
          <w:tcPr>
            <w:tcW w:w="1962" w:type="dxa"/>
          </w:tcPr>
          <w:p w14:paraId="4A93FEDB">
            <w:pPr>
              <w:pStyle w:val="9"/>
              <w:rPr>
                <w:rFonts w:hint="eastAsia" w:ascii="宋体" w:hAnsi="宋体" w:eastAsia="宋体" w:cs="宋体"/>
                <w:sz w:val="17"/>
                <w:szCs w:val="17"/>
              </w:rPr>
            </w:pPr>
          </w:p>
        </w:tc>
        <w:tc>
          <w:tcPr>
            <w:tcW w:w="1808" w:type="dxa"/>
          </w:tcPr>
          <w:p w14:paraId="115B4C6B">
            <w:pPr>
              <w:pStyle w:val="9"/>
              <w:rPr>
                <w:rFonts w:hint="eastAsia" w:ascii="宋体" w:hAnsi="宋体" w:eastAsia="宋体" w:cs="宋体"/>
                <w:sz w:val="17"/>
                <w:szCs w:val="17"/>
              </w:rPr>
            </w:pPr>
          </w:p>
        </w:tc>
        <w:tc>
          <w:tcPr>
            <w:tcW w:w="2089" w:type="dxa"/>
          </w:tcPr>
          <w:p w14:paraId="62988A51">
            <w:pPr>
              <w:pStyle w:val="9"/>
              <w:rPr>
                <w:rFonts w:hint="eastAsia" w:ascii="宋体" w:hAnsi="宋体" w:eastAsia="宋体" w:cs="宋体"/>
                <w:sz w:val="17"/>
                <w:szCs w:val="17"/>
              </w:rPr>
            </w:pPr>
          </w:p>
        </w:tc>
      </w:tr>
      <w:tr w14:paraId="56E3B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2703" w:type="dxa"/>
            <w:vAlign w:val="center"/>
          </w:tcPr>
          <w:p w14:paraId="6D23DFBE">
            <w:pPr>
              <w:keepNext w:val="0"/>
              <w:keepLines w:val="0"/>
              <w:widowControl/>
              <w:suppressLineNumbers w:val="0"/>
              <w:jc w:val="center"/>
              <w:textAlignment w:val="center"/>
              <w:rPr>
                <w:rFonts w:hint="eastAsia" w:ascii="宋体" w:hAnsi="宋体" w:eastAsia="宋体" w:cs="宋体"/>
                <w:sz w:val="17"/>
                <w:szCs w:val="17"/>
              </w:rPr>
            </w:pPr>
            <w:r>
              <w:rPr>
                <w:rFonts w:hint="eastAsia" w:ascii="宋体" w:hAnsi="宋体" w:eastAsia="宋体" w:cs="宋体"/>
                <w:i w:val="0"/>
                <w:iCs w:val="0"/>
                <w:color w:val="000000"/>
                <w:kern w:val="0"/>
                <w:sz w:val="17"/>
                <w:szCs w:val="17"/>
                <w:u w:val="none"/>
                <w:lang w:val="en-US" w:eastAsia="zh-CN" w:bidi="ar"/>
              </w:rPr>
              <w:t>收入总计</w:t>
            </w:r>
          </w:p>
        </w:tc>
        <w:tc>
          <w:tcPr>
            <w:tcW w:w="1667" w:type="dxa"/>
            <w:vAlign w:val="center"/>
          </w:tcPr>
          <w:p w14:paraId="45901BCD">
            <w:pPr>
              <w:keepNext w:val="0"/>
              <w:keepLines w:val="0"/>
              <w:widowControl/>
              <w:suppressLineNumbers w:val="0"/>
              <w:jc w:val="right"/>
              <w:textAlignment w:val="center"/>
              <w:rPr>
                <w:rFonts w:hint="eastAsia" w:ascii="宋体" w:hAnsi="宋体" w:eastAsia="宋体" w:cs="宋体"/>
                <w:sz w:val="17"/>
                <w:szCs w:val="17"/>
              </w:rPr>
            </w:pPr>
            <w:r>
              <w:rPr>
                <w:rFonts w:hint="eastAsia" w:ascii="宋体" w:hAnsi="宋体" w:eastAsia="宋体" w:cs="宋体"/>
                <w:i w:val="0"/>
                <w:iCs w:val="0"/>
                <w:color w:val="000000"/>
                <w:kern w:val="0"/>
                <w:sz w:val="17"/>
                <w:szCs w:val="17"/>
                <w:u w:val="none"/>
                <w:lang w:val="en-US" w:eastAsia="zh-CN" w:bidi="ar"/>
              </w:rPr>
              <w:t>668.49</w:t>
            </w:r>
          </w:p>
        </w:tc>
        <w:tc>
          <w:tcPr>
            <w:tcW w:w="2731" w:type="dxa"/>
            <w:vAlign w:val="center"/>
          </w:tcPr>
          <w:p w14:paraId="3B0DFC9F">
            <w:pPr>
              <w:keepNext w:val="0"/>
              <w:keepLines w:val="0"/>
              <w:widowControl/>
              <w:suppressLineNumbers w:val="0"/>
              <w:jc w:val="center"/>
              <w:textAlignment w:val="center"/>
              <w:rPr>
                <w:rFonts w:hint="eastAsia" w:ascii="宋体" w:hAnsi="宋体" w:eastAsia="宋体" w:cs="宋体"/>
                <w:sz w:val="17"/>
                <w:szCs w:val="17"/>
              </w:rPr>
            </w:pPr>
            <w:r>
              <w:rPr>
                <w:rFonts w:hint="eastAsia" w:ascii="宋体" w:hAnsi="宋体" w:eastAsia="宋体" w:cs="宋体"/>
                <w:i w:val="0"/>
                <w:iCs w:val="0"/>
                <w:color w:val="000000"/>
                <w:kern w:val="0"/>
                <w:sz w:val="17"/>
                <w:szCs w:val="17"/>
                <w:u w:val="none"/>
                <w:lang w:val="en-US" w:eastAsia="zh-CN" w:bidi="ar"/>
              </w:rPr>
              <w:t>支出总计</w:t>
            </w:r>
          </w:p>
        </w:tc>
        <w:tc>
          <w:tcPr>
            <w:tcW w:w="1667" w:type="dxa"/>
            <w:vAlign w:val="center"/>
          </w:tcPr>
          <w:p w14:paraId="0802D7CB">
            <w:pPr>
              <w:keepNext w:val="0"/>
              <w:keepLines w:val="0"/>
              <w:widowControl/>
              <w:suppressLineNumbers w:val="0"/>
              <w:jc w:val="right"/>
              <w:textAlignment w:val="center"/>
              <w:rPr>
                <w:rFonts w:hint="eastAsia" w:ascii="宋体" w:hAnsi="宋体" w:eastAsia="宋体" w:cs="宋体"/>
                <w:sz w:val="17"/>
                <w:szCs w:val="17"/>
              </w:rPr>
            </w:pPr>
            <w:r>
              <w:rPr>
                <w:rFonts w:hint="eastAsia" w:ascii="宋体" w:hAnsi="宋体" w:eastAsia="宋体" w:cs="宋体"/>
                <w:i w:val="0"/>
                <w:iCs w:val="0"/>
                <w:color w:val="000000"/>
                <w:kern w:val="0"/>
                <w:sz w:val="17"/>
                <w:szCs w:val="17"/>
                <w:u w:val="none"/>
                <w:lang w:val="en-US" w:eastAsia="zh-CN" w:bidi="ar"/>
              </w:rPr>
              <w:t>668.49</w:t>
            </w:r>
          </w:p>
        </w:tc>
        <w:tc>
          <w:tcPr>
            <w:tcW w:w="1962" w:type="dxa"/>
            <w:vAlign w:val="center"/>
          </w:tcPr>
          <w:p w14:paraId="1FE591E2">
            <w:pPr>
              <w:keepNext w:val="0"/>
              <w:keepLines w:val="0"/>
              <w:widowControl/>
              <w:suppressLineNumbers w:val="0"/>
              <w:jc w:val="right"/>
              <w:textAlignment w:val="center"/>
              <w:rPr>
                <w:rFonts w:hint="eastAsia" w:ascii="宋体" w:hAnsi="宋体" w:eastAsia="宋体" w:cs="宋体"/>
                <w:sz w:val="17"/>
                <w:szCs w:val="17"/>
              </w:rPr>
            </w:pPr>
            <w:r>
              <w:rPr>
                <w:rFonts w:hint="eastAsia" w:ascii="宋体" w:hAnsi="宋体" w:eastAsia="宋体" w:cs="宋体"/>
                <w:i w:val="0"/>
                <w:iCs w:val="0"/>
                <w:color w:val="000000"/>
                <w:kern w:val="0"/>
                <w:sz w:val="17"/>
                <w:szCs w:val="17"/>
                <w:u w:val="none"/>
                <w:lang w:val="en-US" w:eastAsia="zh-CN" w:bidi="ar"/>
              </w:rPr>
              <w:t>668.49</w:t>
            </w:r>
          </w:p>
        </w:tc>
        <w:tc>
          <w:tcPr>
            <w:tcW w:w="1808" w:type="dxa"/>
          </w:tcPr>
          <w:p w14:paraId="6EAFA2C0">
            <w:pPr>
              <w:pStyle w:val="9"/>
              <w:rPr>
                <w:rFonts w:hint="eastAsia" w:ascii="宋体" w:hAnsi="宋体" w:eastAsia="宋体" w:cs="宋体"/>
                <w:sz w:val="17"/>
                <w:szCs w:val="17"/>
              </w:rPr>
            </w:pPr>
          </w:p>
        </w:tc>
        <w:tc>
          <w:tcPr>
            <w:tcW w:w="2089" w:type="dxa"/>
          </w:tcPr>
          <w:p w14:paraId="6CF86EAD">
            <w:pPr>
              <w:pStyle w:val="9"/>
              <w:rPr>
                <w:rFonts w:hint="eastAsia" w:ascii="宋体" w:hAnsi="宋体" w:eastAsia="宋体" w:cs="宋体"/>
                <w:sz w:val="17"/>
                <w:szCs w:val="17"/>
              </w:rPr>
            </w:pPr>
          </w:p>
        </w:tc>
      </w:tr>
    </w:tbl>
    <w:p w14:paraId="58177648">
      <w:pPr>
        <w:spacing w:line="14" w:lineRule="auto"/>
        <w:rPr>
          <w:rFonts w:ascii="Arial"/>
          <w:sz w:val="2"/>
        </w:rPr>
      </w:pPr>
    </w:p>
    <w:p w14:paraId="5F78624C">
      <w:pPr>
        <w:spacing w:line="14" w:lineRule="auto"/>
        <w:rPr>
          <w:rFonts w:ascii="Arial" w:hAnsi="Arial" w:eastAsia="Arial" w:cs="Arial"/>
          <w:sz w:val="2"/>
          <w:szCs w:val="2"/>
        </w:rPr>
        <w:sectPr>
          <w:type w:val="continuous"/>
          <w:pgSz w:w="16837" w:h="11905"/>
          <w:pgMar w:top="1011" w:right="1109" w:bottom="0" w:left="1089" w:header="0" w:footer="0" w:gutter="0"/>
          <w:cols w:equalWidth="0" w:num="1">
            <w:col w:w="14638"/>
          </w:cols>
        </w:sectPr>
      </w:pPr>
    </w:p>
    <w:p w14:paraId="6355D295">
      <w:pPr>
        <w:spacing w:before="302" w:line="221" w:lineRule="auto"/>
        <w:ind w:left="5700"/>
        <w:rPr>
          <w:rFonts w:ascii="宋体" w:hAnsi="宋体" w:eastAsia="宋体" w:cs="宋体"/>
          <w:spacing w:val="2"/>
          <w:sz w:val="41"/>
          <w:szCs w:val="41"/>
          <w14:textOutline w14:w="7493" w14:cap="sq" w14:cmpd="sng" w14:algn="ctr">
            <w14:solidFill>
              <w14:srgbClr w14:val="000000"/>
            </w14:solidFill>
            <w14:prstDash w14:val="solid"/>
            <w14:bevel/>
          </w14:textOutline>
        </w:rPr>
      </w:pPr>
      <w:r>
        <w:rPr>
          <w:rFonts w:ascii="宋体" w:hAnsi="宋体" w:eastAsia="宋体" w:cs="宋体"/>
          <w:spacing w:val="2"/>
          <w:sz w:val="41"/>
          <w:szCs w:val="41"/>
          <w14:textOutline w14:w="7493" w14:cap="sq" w14:cmpd="sng" w14:algn="ctr">
            <w14:solidFill>
              <w14:srgbClr w14:val="000000"/>
            </w14:solidFill>
            <w14:prstDash w14:val="solid"/>
            <w14:bevel/>
          </w14:textOutline>
        </w:rPr>
        <w:t>一般公共预算支出表</w:t>
      </w:r>
    </w:p>
    <w:p w14:paraId="00488AE4">
      <w:pPr>
        <w:spacing w:line="59" w:lineRule="auto"/>
        <w:rPr>
          <w:rFonts w:ascii="Arial"/>
          <w:sz w:val="2"/>
        </w:rPr>
      </w:pPr>
    </w:p>
    <w:p w14:paraId="1E013ECD">
      <w:pPr>
        <w:spacing w:line="59" w:lineRule="auto"/>
        <w:rPr>
          <w:rFonts w:ascii="Arial" w:hAnsi="Arial" w:eastAsia="Arial" w:cs="Arial"/>
          <w:sz w:val="2"/>
          <w:szCs w:val="2"/>
        </w:rPr>
        <w:sectPr>
          <w:pgSz w:w="16837" w:h="11905"/>
          <w:pgMar w:top="1011" w:right="888" w:bottom="0" w:left="866" w:header="0" w:footer="0" w:gutter="0"/>
          <w:cols w:equalWidth="0" w:num="1">
            <w:col w:w="15082"/>
          </w:cols>
        </w:sectPr>
      </w:pPr>
    </w:p>
    <w:p w14:paraId="27F0BE63">
      <w:pPr>
        <w:spacing w:before="45" w:line="190" w:lineRule="auto"/>
        <w:ind w:left="56"/>
        <w:rPr>
          <w:rFonts w:ascii="宋体" w:hAnsi="宋体" w:eastAsia="宋体" w:cs="宋体"/>
          <w:sz w:val="22"/>
        </w:rPr>
      </w:pPr>
      <w:r>
        <w:rPr>
          <w:rFonts w:ascii="宋体" w:hAnsi="宋体" w:eastAsia="宋体" w:cs="宋体"/>
          <w:spacing w:val="10"/>
          <w:sz w:val="22"/>
        </w:rPr>
        <w:t>填报单位:</w:t>
      </w:r>
      <w:r>
        <w:rPr>
          <w:rFonts w:hint="eastAsia" w:ascii="宋体" w:hAnsi="宋体" w:eastAsia="宋体" w:cs="宋体"/>
          <w:spacing w:val="10"/>
          <w:sz w:val="22"/>
        </w:rPr>
        <w:t>[301003]信丰县养老服务中心（信丰县社会福利院）</w:t>
      </w:r>
    </w:p>
    <w:p w14:paraId="32C6C884">
      <w:pPr>
        <w:spacing w:line="14" w:lineRule="auto"/>
        <w:rPr>
          <w:rFonts w:ascii="Arial"/>
          <w:sz w:val="2"/>
        </w:rPr>
      </w:pPr>
      <w:r>
        <w:rPr>
          <w:rFonts w:ascii="Arial" w:hAnsi="Arial" w:eastAsia="Arial" w:cs="Arial"/>
          <w:sz w:val="2"/>
          <w:szCs w:val="2"/>
        </w:rPr>
        <w:br w:type="column"/>
      </w:r>
    </w:p>
    <w:p w14:paraId="09B2373D">
      <w:pPr>
        <w:spacing w:before="43" w:line="190" w:lineRule="auto"/>
        <w:rPr>
          <w:rFonts w:ascii="宋体" w:hAnsi="宋体" w:eastAsia="宋体" w:cs="宋体"/>
          <w:sz w:val="22"/>
        </w:rPr>
      </w:pPr>
      <w:r>
        <w:rPr>
          <w:rFonts w:ascii="宋体" w:hAnsi="宋体" w:eastAsia="宋体" w:cs="宋体"/>
          <w:spacing w:val="3"/>
          <w:sz w:val="22"/>
        </w:rPr>
        <w:t>单位：万元</w:t>
      </w:r>
    </w:p>
    <w:p w14:paraId="7AC4642F">
      <w:pPr>
        <w:spacing w:line="190" w:lineRule="auto"/>
        <w:rPr>
          <w:rFonts w:ascii="宋体" w:hAnsi="宋体" w:eastAsia="宋体" w:cs="宋体"/>
          <w:sz w:val="22"/>
        </w:rPr>
        <w:sectPr>
          <w:type w:val="continuous"/>
          <w:pgSz w:w="16837" w:h="11905"/>
          <w:pgMar w:top="1011" w:right="888" w:bottom="0" w:left="866" w:header="0" w:footer="0" w:gutter="0"/>
          <w:cols w:equalWidth="0" w:num="2">
            <w:col w:w="13836" w:space="100"/>
            <w:col w:w="1147"/>
          </w:cols>
        </w:sectPr>
      </w:pPr>
    </w:p>
    <w:p w14:paraId="43F72D39">
      <w:pPr>
        <w:spacing w:line="55" w:lineRule="exact"/>
      </w:pPr>
    </w:p>
    <w:tbl>
      <w:tblPr>
        <w:tblStyle w:val="8"/>
        <w:tblW w:w="1506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42"/>
        <w:gridCol w:w="4606"/>
        <w:gridCol w:w="2903"/>
        <w:gridCol w:w="2903"/>
        <w:gridCol w:w="2912"/>
      </w:tblGrid>
      <w:tr w14:paraId="37411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6348" w:type="dxa"/>
            <w:gridSpan w:val="2"/>
          </w:tcPr>
          <w:p w14:paraId="0A54700B">
            <w:pPr>
              <w:spacing w:before="51" w:line="207" w:lineRule="auto"/>
              <w:ind w:left="2282"/>
              <w:rPr>
                <w:rFonts w:ascii="宋体" w:hAnsi="宋体" w:eastAsia="宋体" w:cs="宋体"/>
                <w:sz w:val="22"/>
              </w:rPr>
            </w:pPr>
            <w:r>
              <w:rPr>
                <w:rFonts w:ascii="宋体" w:hAnsi="宋体" w:eastAsia="宋体" w:cs="宋体"/>
                <w:spacing w:val="4"/>
                <w:sz w:val="22"/>
              </w:rPr>
              <w:t>支出功能分类科目</w:t>
            </w:r>
          </w:p>
        </w:tc>
        <w:tc>
          <w:tcPr>
            <w:tcW w:w="8718" w:type="dxa"/>
            <w:gridSpan w:val="3"/>
          </w:tcPr>
          <w:p w14:paraId="2F063BEF">
            <w:pPr>
              <w:spacing w:before="51" w:line="207" w:lineRule="auto"/>
              <w:ind w:left="3804"/>
              <w:rPr>
                <w:rFonts w:ascii="宋体" w:hAnsi="宋体" w:eastAsia="宋体" w:cs="宋体"/>
                <w:sz w:val="22"/>
              </w:rPr>
            </w:pPr>
            <w:r>
              <w:rPr>
                <w:rFonts w:hint="eastAsia" w:ascii="宋体" w:hAnsi="宋体" w:eastAsia="宋体" w:cs="宋体"/>
                <w:spacing w:val="3"/>
                <w:sz w:val="22"/>
                <w:lang w:val="en-US" w:eastAsia="zh-CN"/>
              </w:rPr>
              <w:t>2025</w:t>
            </w:r>
            <w:r>
              <w:rPr>
                <w:rFonts w:ascii="宋体" w:hAnsi="宋体" w:eastAsia="宋体" w:cs="宋体"/>
                <w:spacing w:val="3"/>
                <w:sz w:val="22"/>
              </w:rPr>
              <w:t>年预算数</w:t>
            </w:r>
          </w:p>
        </w:tc>
      </w:tr>
      <w:tr w14:paraId="44201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trPr>
        <w:tc>
          <w:tcPr>
            <w:tcW w:w="1742" w:type="dxa"/>
          </w:tcPr>
          <w:p w14:paraId="02775AF3">
            <w:pPr>
              <w:spacing w:before="76" w:line="224" w:lineRule="auto"/>
              <w:ind w:left="425"/>
              <w:rPr>
                <w:rFonts w:ascii="宋体" w:hAnsi="宋体" w:eastAsia="宋体" w:cs="宋体"/>
                <w:sz w:val="22"/>
              </w:rPr>
            </w:pPr>
            <w:r>
              <w:rPr>
                <w:rFonts w:ascii="宋体" w:hAnsi="宋体" w:eastAsia="宋体" w:cs="宋体"/>
                <w:spacing w:val="3"/>
                <w:sz w:val="22"/>
              </w:rPr>
              <w:t>科目编码</w:t>
            </w:r>
          </w:p>
        </w:tc>
        <w:tc>
          <w:tcPr>
            <w:tcW w:w="4606" w:type="dxa"/>
          </w:tcPr>
          <w:p w14:paraId="0EA13811">
            <w:pPr>
              <w:spacing w:before="76" w:line="224" w:lineRule="auto"/>
              <w:ind w:left="1801"/>
              <w:rPr>
                <w:rFonts w:ascii="宋体" w:hAnsi="宋体" w:eastAsia="宋体" w:cs="宋体"/>
                <w:sz w:val="22"/>
              </w:rPr>
            </w:pPr>
            <w:r>
              <w:rPr>
                <w:rFonts w:ascii="宋体" w:hAnsi="宋体" w:eastAsia="宋体" w:cs="宋体"/>
                <w:spacing w:val="3"/>
                <w:sz w:val="22"/>
              </w:rPr>
              <w:t>科目名称</w:t>
            </w:r>
          </w:p>
        </w:tc>
        <w:tc>
          <w:tcPr>
            <w:tcW w:w="2903" w:type="dxa"/>
          </w:tcPr>
          <w:p w14:paraId="677E1E7A">
            <w:pPr>
              <w:spacing w:before="76" w:line="226" w:lineRule="auto"/>
              <w:ind w:left="1237"/>
              <w:rPr>
                <w:rFonts w:ascii="宋体" w:hAnsi="宋体" w:eastAsia="宋体" w:cs="宋体"/>
                <w:sz w:val="22"/>
              </w:rPr>
            </w:pPr>
            <w:r>
              <w:rPr>
                <w:rFonts w:ascii="宋体" w:hAnsi="宋体" w:eastAsia="宋体" w:cs="宋体"/>
                <w:sz w:val="22"/>
              </w:rPr>
              <w:t>合计</w:t>
            </w:r>
          </w:p>
        </w:tc>
        <w:tc>
          <w:tcPr>
            <w:tcW w:w="2903" w:type="dxa"/>
          </w:tcPr>
          <w:p w14:paraId="4BFCE1F0">
            <w:pPr>
              <w:spacing w:before="76" w:line="224" w:lineRule="auto"/>
              <w:ind w:left="1014"/>
              <w:rPr>
                <w:rFonts w:ascii="宋体" w:hAnsi="宋体" w:eastAsia="宋体" w:cs="宋体"/>
                <w:sz w:val="22"/>
              </w:rPr>
            </w:pPr>
            <w:r>
              <w:rPr>
                <w:rFonts w:ascii="宋体" w:hAnsi="宋体" w:eastAsia="宋体" w:cs="宋体"/>
                <w:spacing w:val="3"/>
                <w:sz w:val="22"/>
              </w:rPr>
              <w:t>基本支出</w:t>
            </w:r>
          </w:p>
        </w:tc>
        <w:tc>
          <w:tcPr>
            <w:tcW w:w="2912" w:type="dxa"/>
          </w:tcPr>
          <w:p w14:paraId="237F0CFD">
            <w:pPr>
              <w:spacing w:before="75" w:line="226" w:lineRule="auto"/>
              <w:ind w:left="1021"/>
              <w:rPr>
                <w:rFonts w:ascii="宋体" w:hAnsi="宋体" w:eastAsia="宋体" w:cs="宋体"/>
                <w:sz w:val="22"/>
              </w:rPr>
            </w:pPr>
            <w:r>
              <w:rPr>
                <w:rFonts w:ascii="宋体" w:hAnsi="宋体" w:eastAsia="宋体" w:cs="宋体"/>
                <w:spacing w:val="2"/>
                <w:sz w:val="22"/>
              </w:rPr>
              <w:t>项目支出</w:t>
            </w:r>
          </w:p>
        </w:tc>
      </w:tr>
      <w:tr w14:paraId="08E58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trPr>
        <w:tc>
          <w:tcPr>
            <w:tcW w:w="1742" w:type="dxa"/>
          </w:tcPr>
          <w:p w14:paraId="675FC7C9">
            <w:pPr>
              <w:spacing w:before="77" w:line="234" w:lineRule="auto"/>
              <w:ind w:left="763"/>
              <w:rPr>
                <w:rFonts w:ascii="宋体" w:hAnsi="宋体" w:eastAsia="宋体" w:cs="宋体"/>
                <w:sz w:val="22"/>
              </w:rPr>
            </w:pPr>
            <w:r>
              <w:rPr>
                <w:rFonts w:ascii="宋体" w:hAnsi="宋体" w:eastAsia="宋体" w:cs="宋体"/>
                <w:spacing w:val="-2"/>
                <w:sz w:val="22"/>
              </w:rPr>
              <w:t>**</w:t>
            </w:r>
          </w:p>
        </w:tc>
        <w:tc>
          <w:tcPr>
            <w:tcW w:w="4606" w:type="dxa"/>
          </w:tcPr>
          <w:p w14:paraId="058C5E25">
            <w:pPr>
              <w:spacing w:before="77" w:line="234" w:lineRule="auto"/>
              <w:ind w:left="2193"/>
              <w:rPr>
                <w:rFonts w:ascii="宋体" w:hAnsi="宋体" w:eastAsia="宋体" w:cs="宋体"/>
                <w:sz w:val="22"/>
              </w:rPr>
            </w:pPr>
            <w:r>
              <w:rPr>
                <w:rFonts w:ascii="宋体" w:hAnsi="宋体" w:eastAsia="宋体" w:cs="宋体"/>
                <w:spacing w:val="-2"/>
                <w:sz w:val="22"/>
              </w:rPr>
              <w:t>**</w:t>
            </w:r>
          </w:p>
        </w:tc>
        <w:tc>
          <w:tcPr>
            <w:tcW w:w="2903" w:type="dxa"/>
          </w:tcPr>
          <w:p w14:paraId="77D05337">
            <w:pPr>
              <w:spacing w:before="111" w:line="187" w:lineRule="auto"/>
              <w:ind w:left="1421"/>
              <w:rPr>
                <w:rFonts w:ascii="宋体" w:hAnsi="宋体" w:eastAsia="宋体" w:cs="宋体"/>
                <w:sz w:val="22"/>
              </w:rPr>
            </w:pPr>
            <w:r>
              <w:rPr>
                <w:rFonts w:ascii="宋体" w:hAnsi="宋体" w:eastAsia="宋体" w:cs="宋体"/>
                <w:sz w:val="22"/>
              </w:rPr>
              <w:t>1</w:t>
            </w:r>
          </w:p>
        </w:tc>
        <w:tc>
          <w:tcPr>
            <w:tcW w:w="2903" w:type="dxa"/>
          </w:tcPr>
          <w:p w14:paraId="07DC685C">
            <w:pPr>
              <w:spacing w:before="113" w:line="186" w:lineRule="auto"/>
              <w:ind w:left="1411"/>
              <w:rPr>
                <w:rFonts w:ascii="宋体" w:hAnsi="宋体" w:eastAsia="宋体" w:cs="宋体"/>
                <w:sz w:val="22"/>
              </w:rPr>
            </w:pPr>
            <w:r>
              <w:rPr>
                <w:rFonts w:ascii="宋体" w:hAnsi="宋体" w:eastAsia="宋体" w:cs="宋体"/>
                <w:sz w:val="22"/>
              </w:rPr>
              <w:t>2</w:t>
            </w:r>
          </w:p>
        </w:tc>
        <w:tc>
          <w:tcPr>
            <w:tcW w:w="2912" w:type="dxa"/>
          </w:tcPr>
          <w:p w14:paraId="38899B21">
            <w:pPr>
              <w:spacing w:before="113" w:line="186" w:lineRule="auto"/>
              <w:ind w:left="1416"/>
              <w:rPr>
                <w:rFonts w:ascii="宋体" w:hAnsi="宋体" w:eastAsia="宋体" w:cs="宋体"/>
                <w:sz w:val="22"/>
              </w:rPr>
            </w:pPr>
            <w:r>
              <w:rPr>
                <w:rFonts w:ascii="宋体" w:hAnsi="宋体" w:eastAsia="宋体" w:cs="宋体"/>
                <w:sz w:val="22"/>
              </w:rPr>
              <w:t>3</w:t>
            </w:r>
          </w:p>
        </w:tc>
      </w:tr>
      <w:tr w14:paraId="48CF6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vAlign w:val="center"/>
          </w:tcPr>
          <w:p w14:paraId="652594F2"/>
        </w:tc>
        <w:tc>
          <w:tcPr>
            <w:tcW w:w="4606" w:type="dxa"/>
            <w:vAlign w:val="center"/>
          </w:tcPr>
          <w:p w14:paraId="071A826E">
            <w:pPr>
              <w:keepNext w:val="0"/>
              <w:keepLines w:val="0"/>
              <w:widowControl/>
              <w:suppressLineNumbers w:val="0"/>
              <w:jc w:val="left"/>
              <w:textAlignment w:val="center"/>
              <w:rPr>
                <w:rFonts w:ascii="宋体" w:hAnsi="宋体" w:eastAsia="宋体" w:cs="宋体"/>
                <w:sz w:val="22"/>
              </w:rPr>
            </w:pPr>
            <w:r>
              <w:rPr>
                <w:rFonts w:hint="eastAsia" w:ascii="宋体" w:hAnsi="宋体" w:eastAsia="宋体" w:cs="宋体"/>
                <w:i w:val="0"/>
                <w:iCs w:val="0"/>
                <w:color w:val="000000"/>
                <w:kern w:val="0"/>
                <w:sz w:val="24"/>
                <w:szCs w:val="24"/>
                <w:u w:val="none"/>
                <w:lang w:val="en-US" w:eastAsia="zh-CN" w:bidi="ar"/>
              </w:rPr>
              <w:t>合计</w:t>
            </w:r>
          </w:p>
        </w:tc>
        <w:tc>
          <w:tcPr>
            <w:tcW w:w="2903" w:type="dxa"/>
            <w:vAlign w:val="center"/>
          </w:tcPr>
          <w:p w14:paraId="6C5BADD7">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668.49</w:t>
            </w:r>
          </w:p>
        </w:tc>
        <w:tc>
          <w:tcPr>
            <w:tcW w:w="2903" w:type="dxa"/>
            <w:vAlign w:val="center"/>
          </w:tcPr>
          <w:p w14:paraId="4BF9BABF"/>
        </w:tc>
        <w:tc>
          <w:tcPr>
            <w:tcW w:w="2912" w:type="dxa"/>
            <w:vAlign w:val="center"/>
          </w:tcPr>
          <w:p w14:paraId="148E5A64">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668.49</w:t>
            </w:r>
          </w:p>
        </w:tc>
      </w:tr>
      <w:tr w14:paraId="52755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vAlign w:val="center"/>
          </w:tcPr>
          <w:p w14:paraId="1EF5751F">
            <w:pPr>
              <w:keepNext w:val="0"/>
              <w:keepLines w:val="0"/>
              <w:widowControl/>
              <w:suppressLineNumbers w:val="0"/>
              <w:jc w:val="left"/>
              <w:textAlignment w:val="center"/>
              <w:rPr>
                <w:rFonts w:ascii="宋体" w:hAnsi="宋体" w:eastAsia="宋体" w:cs="宋体"/>
                <w:sz w:val="22"/>
              </w:rPr>
            </w:pPr>
            <w:r>
              <w:rPr>
                <w:rFonts w:hint="eastAsia" w:ascii="宋体" w:hAnsi="宋体" w:eastAsia="宋体" w:cs="宋体"/>
                <w:i w:val="0"/>
                <w:iCs w:val="0"/>
                <w:color w:val="000000"/>
                <w:kern w:val="0"/>
                <w:sz w:val="24"/>
                <w:szCs w:val="24"/>
                <w:u w:val="none"/>
                <w:lang w:val="en-US" w:eastAsia="zh-CN" w:bidi="ar"/>
              </w:rPr>
              <w:t>208</w:t>
            </w:r>
          </w:p>
        </w:tc>
        <w:tc>
          <w:tcPr>
            <w:tcW w:w="4606" w:type="dxa"/>
            <w:vAlign w:val="center"/>
          </w:tcPr>
          <w:p w14:paraId="600A0014">
            <w:pPr>
              <w:keepNext w:val="0"/>
              <w:keepLines w:val="0"/>
              <w:widowControl/>
              <w:suppressLineNumbers w:val="0"/>
              <w:jc w:val="left"/>
              <w:textAlignment w:val="center"/>
              <w:rPr>
                <w:rFonts w:ascii="宋体" w:hAnsi="宋体" w:eastAsia="宋体" w:cs="宋体"/>
                <w:sz w:val="22"/>
              </w:rPr>
            </w:pPr>
            <w:r>
              <w:rPr>
                <w:rFonts w:hint="eastAsia" w:ascii="宋体" w:hAnsi="宋体" w:eastAsia="宋体" w:cs="宋体"/>
                <w:i w:val="0"/>
                <w:iCs w:val="0"/>
                <w:color w:val="000000"/>
                <w:kern w:val="0"/>
                <w:sz w:val="24"/>
                <w:szCs w:val="24"/>
                <w:u w:val="none"/>
                <w:lang w:val="en-US" w:eastAsia="zh-CN" w:bidi="ar"/>
              </w:rPr>
              <w:t>社会保障和就业支出</w:t>
            </w:r>
          </w:p>
        </w:tc>
        <w:tc>
          <w:tcPr>
            <w:tcW w:w="2903" w:type="dxa"/>
            <w:vAlign w:val="center"/>
          </w:tcPr>
          <w:p w14:paraId="3EC52B80">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668.49</w:t>
            </w:r>
          </w:p>
        </w:tc>
        <w:tc>
          <w:tcPr>
            <w:tcW w:w="2903" w:type="dxa"/>
            <w:vAlign w:val="center"/>
          </w:tcPr>
          <w:p w14:paraId="21E15CC1"/>
        </w:tc>
        <w:tc>
          <w:tcPr>
            <w:tcW w:w="2912" w:type="dxa"/>
            <w:vAlign w:val="center"/>
          </w:tcPr>
          <w:p w14:paraId="4CA543FD">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668.49</w:t>
            </w:r>
          </w:p>
        </w:tc>
      </w:tr>
      <w:tr w14:paraId="2C787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vAlign w:val="center"/>
          </w:tcPr>
          <w:p w14:paraId="49A73E5B">
            <w:pPr>
              <w:keepNext w:val="0"/>
              <w:keepLines w:val="0"/>
              <w:widowControl/>
              <w:suppressLineNumbers w:val="0"/>
              <w:jc w:val="left"/>
              <w:textAlignment w:val="center"/>
              <w:rPr>
                <w:rFonts w:ascii="宋体" w:hAnsi="宋体" w:eastAsia="宋体" w:cs="宋体"/>
                <w:sz w:val="22"/>
              </w:rPr>
            </w:pPr>
            <w:r>
              <w:rPr>
                <w:rFonts w:hint="eastAsia" w:ascii="宋体" w:hAnsi="宋体" w:eastAsia="宋体" w:cs="宋体"/>
                <w:i w:val="0"/>
                <w:iCs w:val="0"/>
                <w:color w:val="000000"/>
                <w:kern w:val="0"/>
                <w:sz w:val="24"/>
                <w:szCs w:val="24"/>
                <w:u w:val="none"/>
                <w:lang w:val="en-US" w:eastAsia="zh-CN" w:bidi="ar"/>
              </w:rPr>
              <w:t>　10</w:t>
            </w:r>
          </w:p>
        </w:tc>
        <w:tc>
          <w:tcPr>
            <w:tcW w:w="4606" w:type="dxa"/>
            <w:vAlign w:val="center"/>
          </w:tcPr>
          <w:p w14:paraId="7CF1E677">
            <w:pPr>
              <w:keepNext w:val="0"/>
              <w:keepLines w:val="0"/>
              <w:widowControl/>
              <w:suppressLineNumbers w:val="0"/>
              <w:jc w:val="left"/>
              <w:textAlignment w:val="center"/>
              <w:rPr>
                <w:rFonts w:ascii="宋体" w:hAnsi="宋体" w:eastAsia="宋体" w:cs="宋体"/>
                <w:sz w:val="22"/>
              </w:rPr>
            </w:pPr>
            <w:r>
              <w:rPr>
                <w:rFonts w:hint="eastAsia" w:ascii="宋体" w:hAnsi="宋体" w:eastAsia="宋体" w:cs="宋体"/>
                <w:i w:val="0"/>
                <w:iCs w:val="0"/>
                <w:color w:val="000000"/>
                <w:kern w:val="0"/>
                <w:sz w:val="24"/>
                <w:szCs w:val="24"/>
                <w:u w:val="none"/>
                <w:lang w:val="en-US" w:eastAsia="zh-CN" w:bidi="ar"/>
              </w:rPr>
              <w:t>　社会福利</w:t>
            </w:r>
          </w:p>
        </w:tc>
        <w:tc>
          <w:tcPr>
            <w:tcW w:w="2903" w:type="dxa"/>
            <w:vAlign w:val="center"/>
          </w:tcPr>
          <w:p w14:paraId="0924FBA0">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503.52</w:t>
            </w:r>
          </w:p>
        </w:tc>
        <w:tc>
          <w:tcPr>
            <w:tcW w:w="2903" w:type="dxa"/>
            <w:vAlign w:val="center"/>
          </w:tcPr>
          <w:p w14:paraId="30D8DAF7"/>
        </w:tc>
        <w:tc>
          <w:tcPr>
            <w:tcW w:w="2912" w:type="dxa"/>
            <w:vAlign w:val="center"/>
          </w:tcPr>
          <w:p w14:paraId="3CA3B96C">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503.52</w:t>
            </w:r>
          </w:p>
        </w:tc>
      </w:tr>
      <w:tr w14:paraId="37406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vAlign w:val="center"/>
          </w:tcPr>
          <w:p w14:paraId="16DD8214">
            <w:pPr>
              <w:keepNext w:val="0"/>
              <w:keepLines w:val="0"/>
              <w:widowControl/>
              <w:suppressLineNumbers w:val="0"/>
              <w:jc w:val="left"/>
              <w:textAlignment w:val="center"/>
              <w:rPr>
                <w:rFonts w:ascii="宋体" w:hAnsi="宋体" w:eastAsia="宋体" w:cs="宋体"/>
                <w:sz w:val="22"/>
              </w:rPr>
            </w:pPr>
            <w:r>
              <w:rPr>
                <w:rFonts w:hint="eastAsia" w:ascii="宋体" w:hAnsi="宋体" w:eastAsia="宋体" w:cs="宋体"/>
                <w:i w:val="0"/>
                <w:iCs w:val="0"/>
                <w:color w:val="000000"/>
                <w:kern w:val="0"/>
                <w:sz w:val="24"/>
                <w:szCs w:val="24"/>
                <w:u w:val="none"/>
                <w:lang w:val="en-US" w:eastAsia="zh-CN" w:bidi="ar"/>
              </w:rPr>
              <w:t>　　2081006</w:t>
            </w:r>
          </w:p>
        </w:tc>
        <w:tc>
          <w:tcPr>
            <w:tcW w:w="4606" w:type="dxa"/>
            <w:vAlign w:val="center"/>
          </w:tcPr>
          <w:p w14:paraId="573C367E">
            <w:pPr>
              <w:keepNext w:val="0"/>
              <w:keepLines w:val="0"/>
              <w:widowControl/>
              <w:suppressLineNumbers w:val="0"/>
              <w:jc w:val="left"/>
              <w:textAlignment w:val="center"/>
              <w:rPr>
                <w:rFonts w:ascii="宋体" w:hAnsi="宋体" w:eastAsia="宋体" w:cs="宋体"/>
                <w:sz w:val="22"/>
              </w:rPr>
            </w:pPr>
            <w:r>
              <w:rPr>
                <w:rFonts w:hint="eastAsia" w:ascii="宋体" w:hAnsi="宋体" w:eastAsia="宋体" w:cs="宋体"/>
                <w:i w:val="0"/>
                <w:iCs w:val="0"/>
                <w:color w:val="000000"/>
                <w:kern w:val="0"/>
                <w:sz w:val="24"/>
                <w:szCs w:val="24"/>
                <w:u w:val="none"/>
                <w:lang w:val="en-US" w:eastAsia="zh-CN" w:bidi="ar"/>
              </w:rPr>
              <w:t>　　养老服务</w:t>
            </w:r>
          </w:p>
        </w:tc>
        <w:tc>
          <w:tcPr>
            <w:tcW w:w="2903" w:type="dxa"/>
            <w:vAlign w:val="center"/>
          </w:tcPr>
          <w:p w14:paraId="53ACF7E5">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503.52</w:t>
            </w:r>
          </w:p>
        </w:tc>
        <w:tc>
          <w:tcPr>
            <w:tcW w:w="2903" w:type="dxa"/>
            <w:vAlign w:val="center"/>
          </w:tcPr>
          <w:p w14:paraId="06129B72"/>
        </w:tc>
        <w:tc>
          <w:tcPr>
            <w:tcW w:w="2912" w:type="dxa"/>
            <w:vAlign w:val="center"/>
          </w:tcPr>
          <w:p w14:paraId="5B0F97D9">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503.52</w:t>
            </w:r>
          </w:p>
        </w:tc>
      </w:tr>
      <w:tr w14:paraId="6DF53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vAlign w:val="center"/>
          </w:tcPr>
          <w:p w14:paraId="63441ED2">
            <w:pPr>
              <w:keepNext w:val="0"/>
              <w:keepLines w:val="0"/>
              <w:widowControl/>
              <w:suppressLineNumbers w:val="0"/>
              <w:jc w:val="left"/>
              <w:textAlignment w:val="center"/>
              <w:rPr>
                <w:rFonts w:ascii="宋体" w:hAnsi="宋体" w:eastAsia="宋体" w:cs="宋体"/>
                <w:sz w:val="22"/>
              </w:rPr>
            </w:pPr>
            <w:r>
              <w:rPr>
                <w:rFonts w:hint="eastAsia" w:ascii="宋体" w:hAnsi="宋体" w:eastAsia="宋体" w:cs="宋体"/>
                <w:i w:val="0"/>
                <w:iCs w:val="0"/>
                <w:color w:val="000000"/>
                <w:kern w:val="0"/>
                <w:sz w:val="24"/>
                <w:szCs w:val="24"/>
                <w:u w:val="none"/>
                <w:lang w:val="en-US" w:eastAsia="zh-CN" w:bidi="ar"/>
              </w:rPr>
              <w:t>　21</w:t>
            </w:r>
          </w:p>
        </w:tc>
        <w:tc>
          <w:tcPr>
            <w:tcW w:w="4606" w:type="dxa"/>
            <w:vAlign w:val="center"/>
          </w:tcPr>
          <w:p w14:paraId="754EDB86">
            <w:pPr>
              <w:keepNext w:val="0"/>
              <w:keepLines w:val="0"/>
              <w:widowControl/>
              <w:suppressLineNumbers w:val="0"/>
              <w:jc w:val="left"/>
              <w:textAlignment w:val="center"/>
              <w:rPr>
                <w:rFonts w:ascii="宋体" w:hAnsi="宋体" w:eastAsia="宋体" w:cs="宋体"/>
                <w:sz w:val="22"/>
              </w:rPr>
            </w:pPr>
            <w:r>
              <w:rPr>
                <w:rFonts w:hint="eastAsia" w:ascii="宋体" w:hAnsi="宋体" w:eastAsia="宋体" w:cs="宋体"/>
                <w:i w:val="0"/>
                <w:iCs w:val="0"/>
                <w:color w:val="000000"/>
                <w:kern w:val="0"/>
                <w:sz w:val="24"/>
                <w:szCs w:val="24"/>
                <w:u w:val="none"/>
                <w:lang w:val="en-US" w:eastAsia="zh-CN" w:bidi="ar"/>
              </w:rPr>
              <w:t>　特困人员救助供养</w:t>
            </w:r>
          </w:p>
        </w:tc>
        <w:tc>
          <w:tcPr>
            <w:tcW w:w="2903" w:type="dxa"/>
            <w:vAlign w:val="center"/>
          </w:tcPr>
          <w:p w14:paraId="398EB4A9">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164.97</w:t>
            </w:r>
          </w:p>
        </w:tc>
        <w:tc>
          <w:tcPr>
            <w:tcW w:w="2903" w:type="dxa"/>
            <w:vAlign w:val="center"/>
          </w:tcPr>
          <w:p w14:paraId="4E19A7EB"/>
        </w:tc>
        <w:tc>
          <w:tcPr>
            <w:tcW w:w="2912" w:type="dxa"/>
            <w:vAlign w:val="center"/>
          </w:tcPr>
          <w:p w14:paraId="474507BC">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164.97</w:t>
            </w:r>
          </w:p>
        </w:tc>
      </w:tr>
      <w:tr w14:paraId="3D0C3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vAlign w:val="center"/>
          </w:tcPr>
          <w:p w14:paraId="5CD062B9">
            <w:pPr>
              <w:keepNext w:val="0"/>
              <w:keepLines w:val="0"/>
              <w:widowControl/>
              <w:suppressLineNumbers w:val="0"/>
              <w:jc w:val="left"/>
              <w:textAlignment w:val="center"/>
              <w:rPr>
                <w:rFonts w:ascii="宋体" w:hAnsi="宋体" w:eastAsia="宋体" w:cs="宋体"/>
                <w:sz w:val="22"/>
              </w:rPr>
            </w:pPr>
            <w:r>
              <w:rPr>
                <w:rFonts w:hint="eastAsia" w:ascii="宋体" w:hAnsi="宋体" w:eastAsia="宋体" w:cs="宋体"/>
                <w:i w:val="0"/>
                <w:iCs w:val="0"/>
                <w:color w:val="000000"/>
                <w:kern w:val="0"/>
                <w:sz w:val="24"/>
                <w:szCs w:val="24"/>
                <w:u w:val="none"/>
                <w:lang w:val="en-US" w:eastAsia="zh-CN" w:bidi="ar"/>
              </w:rPr>
              <w:t>　　2082101</w:t>
            </w:r>
          </w:p>
        </w:tc>
        <w:tc>
          <w:tcPr>
            <w:tcW w:w="4606" w:type="dxa"/>
            <w:vAlign w:val="center"/>
          </w:tcPr>
          <w:p w14:paraId="08AF9540">
            <w:pPr>
              <w:keepNext w:val="0"/>
              <w:keepLines w:val="0"/>
              <w:widowControl/>
              <w:suppressLineNumbers w:val="0"/>
              <w:jc w:val="left"/>
              <w:textAlignment w:val="center"/>
              <w:rPr>
                <w:rFonts w:ascii="宋体" w:hAnsi="宋体" w:eastAsia="宋体" w:cs="宋体"/>
                <w:sz w:val="22"/>
              </w:rPr>
            </w:pPr>
            <w:r>
              <w:rPr>
                <w:rFonts w:hint="eastAsia" w:ascii="宋体" w:hAnsi="宋体" w:eastAsia="宋体" w:cs="宋体"/>
                <w:i w:val="0"/>
                <w:iCs w:val="0"/>
                <w:color w:val="000000"/>
                <w:kern w:val="0"/>
                <w:sz w:val="24"/>
                <w:szCs w:val="24"/>
                <w:u w:val="none"/>
                <w:lang w:val="en-US" w:eastAsia="zh-CN" w:bidi="ar"/>
              </w:rPr>
              <w:t>　　城市特困人员救助供养支出</w:t>
            </w:r>
          </w:p>
        </w:tc>
        <w:tc>
          <w:tcPr>
            <w:tcW w:w="2903" w:type="dxa"/>
            <w:vAlign w:val="center"/>
          </w:tcPr>
          <w:p w14:paraId="54A3DCC0">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43.47</w:t>
            </w:r>
          </w:p>
        </w:tc>
        <w:tc>
          <w:tcPr>
            <w:tcW w:w="2903" w:type="dxa"/>
            <w:vAlign w:val="center"/>
          </w:tcPr>
          <w:p w14:paraId="1B1F36CF"/>
        </w:tc>
        <w:tc>
          <w:tcPr>
            <w:tcW w:w="2912" w:type="dxa"/>
            <w:vAlign w:val="center"/>
          </w:tcPr>
          <w:p w14:paraId="7EA3E7F5">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43.47</w:t>
            </w:r>
          </w:p>
        </w:tc>
      </w:tr>
      <w:tr w14:paraId="2E7F1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vAlign w:val="center"/>
          </w:tcPr>
          <w:p w14:paraId="4F94FE42">
            <w:pPr>
              <w:keepNext w:val="0"/>
              <w:keepLines w:val="0"/>
              <w:widowControl/>
              <w:suppressLineNumbers w:val="0"/>
              <w:jc w:val="left"/>
              <w:textAlignment w:val="center"/>
              <w:rPr>
                <w:rFonts w:ascii="宋体" w:hAnsi="宋体" w:eastAsia="宋体" w:cs="宋体"/>
                <w:sz w:val="22"/>
              </w:rPr>
            </w:pPr>
            <w:r>
              <w:rPr>
                <w:rFonts w:hint="eastAsia" w:ascii="宋体" w:hAnsi="宋体" w:eastAsia="宋体" w:cs="宋体"/>
                <w:i w:val="0"/>
                <w:iCs w:val="0"/>
                <w:color w:val="000000"/>
                <w:kern w:val="0"/>
                <w:sz w:val="24"/>
                <w:szCs w:val="24"/>
                <w:u w:val="none"/>
                <w:lang w:val="en-US" w:eastAsia="zh-CN" w:bidi="ar"/>
              </w:rPr>
              <w:t>　　2082102</w:t>
            </w:r>
          </w:p>
        </w:tc>
        <w:tc>
          <w:tcPr>
            <w:tcW w:w="4606" w:type="dxa"/>
            <w:vAlign w:val="center"/>
          </w:tcPr>
          <w:p w14:paraId="54096FB8">
            <w:pPr>
              <w:keepNext w:val="0"/>
              <w:keepLines w:val="0"/>
              <w:widowControl/>
              <w:suppressLineNumbers w:val="0"/>
              <w:jc w:val="left"/>
              <w:textAlignment w:val="center"/>
              <w:rPr>
                <w:rFonts w:ascii="宋体" w:hAnsi="宋体" w:eastAsia="宋体" w:cs="宋体"/>
                <w:sz w:val="22"/>
              </w:rPr>
            </w:pPr>
            <w:r>
              <w:rPr>
                <w:rFonts w:hint="eastAsia" w:ascii="宋体" w:hAnsi="宋体" w:eastAsia="宋体" w:cs="宋体"/>
                <w:i w:val="0"/>
                <w:iCs w:val="0"/>
                <w:color w:val="000000"/>
                <w:kern w:val="0"/>
                <w:sz w:val="24"/>
                <w:szCs w:val="24"/>
                <w:u w:val="none"/>
                <w:lang w:val="en-US" w:eastAsia="zh-CN" w:bidi="ar"/>
              </w:rPr>
              <w:t>　　农村特困人员救助供养支出</w:t>
            </w:r>
          </w:p>
        </w:tc>
        <w:tc>
          <w:tcPr>
            <w:tcW w:w="2903" w:type="dxa"/>
            <w:vAlign w:val="center"/>
          </w:tcPr>
          <w:p w14:paraId="02113D70">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121.50</w:t>
            </w:r>
          </w:p>
        </w:tc>
        <w:tc>
          <w:tcPr>
            <w:tcW w:w="2903" w:type="dxa"/>
            <w:vAlign w:val="center"/>
          </w:tcPr>
          <w:p w14:paraId="6E2BEF2D"/>
        </w:tc>
        <w:tc>
          <w:tcPr>
            <w:tcW w:w="2912" w:type="dxa"/>
            <w:vAlign w:val="center"/>
          </w:tcPr>
          <w:p w14:paraId="18CB7DE0">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121.50</w:t>
            </w:r>
          </w:p>
        </w:tc>
      </w:tr>
    </w:tbl>
    <w:p w14:paraId="2CBDEE8D">
      <w:pPr>
        <w:spacing w:line="14" w:lineRule="auto"/>
        <w:rPr>
          <w:rFonts w:ascii="Arial" w:hAnsi="Arial" w:eastAsia="Arial" w:cs="Arial"/>
          <w:sz w:val="2"/>
          <w:szCs w:val="2"/>
        </w:rPr>
        <w:sectPr>
          <w:type w:val="continuous"/>
          <w:pgSz w:w="16837" w:h="11905"/>
          <w:pgMar w:top="1011" w:right="803" w:bottom="0" w:left="781" w:header="0" w:footer="0" w:gutter="0"/>
          <w:cols w:equalWidth="0" w:num="1">
            <w:col w:w="15253"/>
          </w:cols>
        </w:sectPr>
      </w:pPr>
    </w:p>
    <w:tbl>
      <w:tblPr>
        <w:tblStyle w:val="4"/>
        <w:tblW w:w="157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47"/>
        <w:gridCol w:w="2047"/>
        <w:gridCol w:w="1212"/>
        <w:gridCol w:w="2047"/>
        <w:gridCol w:w="8397"/>
      </w:tblGrid>
      <w:tr w14:paraId="3FA42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5750" w:type="dxa"/>
            <w:gridSpan w:val="5"/>
            <w:tcBorders>
              <w:top w:val="nil"/>
              <w:left w:val="nil"/>
              <w:bottom w:val="nil"/>
              <w:right w:val="nil"/>
            </w:tcBorders>
            <w:shd w:val="clear" w:color="auto" w:fill="auto"/>
            <w:noWrap/>
            <w:vAlign w:val="center"/>
          </w:tcPr>
          <w:p w14:paraId="3B4165B2">
            <w:pPr>
              <w:spacing w:before="65" w:line="222" w:lineRule="auto"/>
              <w:jc w:val="right"/>
              <w:rPr>
                <w:rFonts w:hint="eastAsia" w:ascii="宋体" w:hAnsi="宋体" w:eastAsia="宋体" w:cs="宋体"/>
                <w:b/>
                <w:bCs/>
                <w:i w:val="0"/>
                <w:iCs w:val="0"/>
                <w:color w:val="000000"/>
                <w:kern w:val="0"/>
                <w:sz w:val="44"/>
                <w:szCs w:val="44"/>
                <w:u w:val="none"/>
                <w:lang w:val="en-US" w:eastAsia="zh-CN" w:bidi="ar"/>
              </w:rPr>
            </w:pPr>
            <w:r>
              <w:rPr>
                <w:rFonts w:ascii="宋体" w:hAnsi="宋体" w:eastAsia="宋体" w:cs="宋体"/>
                <w:spacing w:val="3"/>
                <w:sz w:val="18"/>
                <w:szCs w:val="18"/>
              </w:rPr>
              <w:t>注：若为空表，则为该部门（单位）无“三公</w:t>
            </w:r>
            <w:r>
              <w:rPr>
                <w:rFonts w:ascii="宋体" w:hAnsi="宋体" w:eastAsia="宋体" w:cs="宋体"/>
                <w:spacing w:val="-60"/>
                <w:sz w:val="18"/>
                <w:szCs w:val="18"/>
              </w:rPr>
              <w:t xml:space="preserve"> </w:t>
            </w:r>
            <w:r>
              <w:rPr>
                <w:rFonts w:ascii="宋体" w:hAnsi="宋体" w:eastAsia="宋体" w:cs="宋体"/>
                <w:spacing w:val="3"/>
                <w:sz w:val="18"/>
                <w:szCs w:val="18"/>
              </w:rPr>
              <w:t>”</w:t>
            </w:r>
            <w:r>
              <w:rPr>
                <w:rFonts w:ascii="宋体" w:hAnsi="宋体" w:eastAsia="宋体" w:cs="宋体"/>
                <w:spacing w:val="2"/>
                <w:sz w:val="18"/>
                <w:szCs w:val="18"/>
              </w:rPr>
              <w:t>经费支出</w:t>
            </w:r>
          </w:p>
          <w:p w14:paraId="013AC701">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一般公共预算基本支出表</w:t>
            </w:r>
          </w:p>
        </w:tc>
      </w:tr>
      <w:tr w14:paraId="536E2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auto"/>
            <w:noWrap/>
            <w:vAlign w:val="center"/>
          </w:tcPr>
          <w:p w14:paraId="4933919E">
            <w:pPr>
              <w:spacing w:before="29" w:line="187" w:lineRule="auto"/>
              <w:ind w:left="46"/>
              <w:rPr>
                <w:rFonts w:hint="eastAsia" w:ascii="宋体" w:hAnsi="宋体" w:eastAsia="宋体" w:cs="宋体"/>
                <w:i w:val="0"/>
                <w:iCs w:val="0"/>
                <w:color w:val="000000"/>
                <w:sz w:val="24"/>
                <w:szCs w:val="24"/>
                <w:u w:val="none"/>
              </w:rPr>
            </w:pPr>
            <w:r>
              <w:rPr>
                <w:rFonts w:ascii="宋体" w:hAnsi="宋体" w:eastAsia="宋体" w:cs="宋体"/>
                <w:sz w:val="18"/>
                <w:szCs w:val="18"/>
              </w:rPr>
              <w:t>填报单位</w:t>
            </w:r>
            <w:r>
              <w:rPr>
                <w:rFonts w:ascii="宋体" w:hAnsi="宋体" w:eastAsia="宋体" w:cs="宋体"/>
                <w:spacing w:val="-46"/>
                <w:sz w:val="18"/>
                <w:szCs w:val="18"/>
              </w:rPr>
              <w:t xml:space="preserve"> </w:t>
            </w:r>
            <w:r>
              <w:rPr>
                <w:rFonts w:ascii="宋体" w:hAnsi="宋体" w:eastAsia="宋体" w:cs="宋体"/>
                <w:sz w:val="18"/>
                <w:szCs w:val="18"/>
              </w:rPr>
              <w:t>:</w:t>
            </w:r>
          </w:p>
        </w:tc>
        <w:tc>
          <w:tcPr>
            <w:tcW w:w="0" w:type="auto"/>
            <w:tcBorders>
              <w:top w:val="nil"/>
              <w:left w:val="nil"/>
              <w:bottom w:val="nil"/>
              <w:right w:val="nil"/>
            </w:tcBorders>
            <w:shd w:val="clear" w:color="auto" w:fill="auto"/>
            <w:noWrap/>
            <w:vAlign w:val="bottom"/>
          </w:tcPr>
          <w:p w14:paraId="2A16A3F0">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6C8E34D5">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13080950">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0A922EA8">
            <w:pPr>
              <w:spacing w:before="58" w:line="187" w:lineRule="auto"/>
              <w:ind w:left="3697"/>
              <w:jc w:val="right"/>
              <w:rPr>
                <w:rFonts w:hint="eastAsia" w:ascii="宋体" w:hAnsi="宋体" w:eastAsia="宋体" w:cs="宋体"/>
                <w:i w:val="0"/>
                <w:iCs w:val="0"/>
                <w:color w:val="000000"/>
                <w:sz w:val="24"/>
                <w:szCs w:val="24"/>
                <w:u w:val="none"/>
              </w:rPr>
            </w:pPr>
            <w:r>
              <w:rPr>
                <w:rFonts w:ascii="宋体" w:hAnsi="宋体" w:eastAsia="宋体" w:cs="宋体"/>
                <w:spacing w:val="1"/>
                <w:sz w:val="18"/>
                <w:szCs w:val="18"/>
              </w:rPr>
              <w:t>单位：万元</w:t>
            </w:r>
          </w:p>
        </w:tc>
      </w:tr>
      <w:tr w14:paraId="15948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155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支出经济分类科目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CEE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2025年基本支出</w:t>
            </w:r>
          </w:p>
        </w:tc>
      </w:tr>
      <w:tr w14:paraId="277E4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D7A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科目编码</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8C5CA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科目名称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4D3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D65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人员经费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258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公用经费</w:t>
            </w:r>
          </w:p>
        </w:tc>
      </w:tr>
      <w:tr w14:paraId="2B670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D39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E4C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A35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AC7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117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bl>
    <w:p w14:paraId="1CD5D4BC">
      <w:pPr>
        <w:spacing w:line="14" w:lineRule="auto"/>
        <w:rPr>
          <w:rFonts w:ascii="Arial" w:hAnsi="Arial" w:eastAsia="Arial" w:cs="Arial"/>
          <w:sz w:val="2"/>
          <w:szCs w:val="2"/>
        </w:rPr>
        <w:sectPr>
          <w:pgSz w:w="16837" w:h="11905"/>
          <w:pgMar w:top="1011" w:right="803" w:bottom="0" w:left="781" w:header="0" w:footer="0" w:gutter="0"/>
          <w:cols w:equalWidth="0" w:num="1">
            <w:col w:w="15253"/>
          </w:cols>
        </w:sectPr>
      </w:pPr>
    </w:p>
    <w:p w14:paraId="4778AE0D">
      <w:pPr>
        <w:spacing w:line="278" w:lineRule="auto"/>
        <w:rPr>
          <w:rFonts w:ascii="Arial"/>
        </w:rPr>
      </w:pPr>
    </w:p>
    <w:p w14:paraId="500CAE5B">
      <w:pPr>
        <w:spacing w:before="108" w:line="222" w:lineRule="auto"/>
        <w:ind w:left="5589"/>
        <w:rPr>
          <w:rFonts w:ascii="宋体" w:hAnsi="宋体" w:eastAsia="宋体" w:cs="宋体"/>
          <w:sz w:val="33"/>
          <w:szCs w:val="33"/>
        </w:rPr>
      </w:pPr>
      <w:r>
        <w:rPr>
          <w:rFonts w:ascii="宋体" w:hAnsi="宋体" w:eastAsia="宋体" w:cs="宋体"/>
          <w:spacing w:val="3"/>
          <w:sz w:val="33"/>
          <w:szCs w:val="33"/>
          <w14:textOutline w14:w="6134" w14:cap="sq" w14:cmpd="sng" w14:algn="ctr">
            <w14:solidFill>
              <w14:srgbClr w14:val="000000"/>
            </w14:solidFill>
            <w14:prstDash w14:val="solid"/>
            <w14:bevel/>
          </w14:textOutline>
        </w:rPr>
        <w:t>财政拨款“三公</w:t>
      </w:r>
      <w:r>
        <w:rPr>
          <w:rFonts w:ascii="宋体" w:hAnsi="宋体" w:eastAsia="宋体" w:cs="宋体"/>
          <w:spacing w:val="-111"/>
          <w:sz w:val="33"/>
          <w:szCs w:val="33"/>
        </w:rPr>
        <w:t xml:space="preserve"> </w:t>
      </w:r>
      <w:r>
        <w:rPr>
          <w:rFonts w:ascii="宋体" w:hAnsi="宋体" w:eastAsia="宋体" w:cs="宋体"/>
          <w:spacing w:val="3"/>
          <w:sz w:val="33"/>
          <w:szCs w:val="33"/>
          <w14:textOutline w14:w="6134" w14:cap="sq" w14:cmpd="sng" w14:algn="ctr">
            <w14:solidFill>
              <w14:srgbClr w14:val="000000"/>
            </w14:solidFill>
            <w14:prstDash w14:val="solid"/>
            <w14:bevel/>
          </w14:textOutline>
        </w:rPr>
        <w:t>”经费支出表</w:t>
      </w:r>
    </w:p>
    <w:p w14:paraId="34FA4769">
      <w:pPr>
        <w:spacing w:before="29" w:line="187" w:lineRule="auto"/>
        <w:ind w:left="46"/>
        <w:rPr>
          <w:rFonts w:ascii="宋体" w:hAnsi="宋体" w:eastAsia="宋体" w:cs="宋体"/>
          <w:sz w:val="18"/>
          <w:szCs w:val="18"/>
        </w:rPr>
      </w:pPr>
      <w:r>
        <w:rPr>
          <w:rFonts w:ascii="宋体" w:hAnsi="宋体" w:eastAsia="宋体" w:cs="宋体"/>
          <w:sz w:val="18"/>
          <w:szCs w:val="18"/>
        </w:rPr>
        <w:t>填报单位</w:t>
      </w:r>
      <w:r>
        <w:rPr>
          <w:rFonts w:ascii="宋体" w:hAnsi="宋体" w:eastAsia="宋体" w:cs="宋体"/>
          <w:spacing w:val="-46"/>
          <w:sz w:val="18"/>
          <w:szCs w:val="18"/>
        </w:rPr>
        <w:t xml:space="preserve"> </w:t>
      </w:r>
      <w:r>
        <w:rPr>
          <w:rFonts w:ascii="宋体" w:hAnsi="宋体" w:eastAsia="宋体" w:cs="宋体"/>
          <w:sz w:val="18"/>
          <w:szCs w:val="18"/>
        </w:rPr>
        <w:t>:</w:t>
      </w:r>
    </w:p>
    <w:p w14:paraId="279635BF">
      <w:pPr>
        <w:spacing w:line="14" w:lineRule="auto"/>
        <w:rPr>
          <w:rFonts w:ascii="Arial"/>
          <w:sz w:val="2"/>
        </w:rPr>
      </w:pPr>
      <w:r>
        <w:rPr>
          <w:rFonts w:ascii="Arial" w:hAnsi="Arial" w:eastAsia="Arial" w:cs="Arial"/>
          <w:sz w:val="2"/>
          <w:szCs w:val="2"/>
        </w:rPr>
        <w:br w:type="column"/>
      </w:r>
    </w:p>
    <w:p w14:paraId="68689E2E">
      <w:pPr>
        <w:spacing w:before="65" w:line="222" w:lineRule="auto"/>
        <w:rPr>
          <w:rFonts w:ascii="宋体" w:hAnsi="宋体" w:eastAsia="宋体" w:cs="宋体"/>
          <w:sz w:val="18"/>
          <w:szCs w:val="18"/>
        </w:rPr>
      </w:pPr>
      <w:r>
        <w:rPr>
          <w:rFonts w:ascii="宋体" w:hAnsi="宋体" w:eastAsia="宋体" w:cs="宋体"/>
          <w:spacing w:val="3"/>
          <w:sz w:val="18"/>
          <w:szCs w:val="18"/>
        </w:rPr>
        <w:t>注：若为空表，则为该部门（单位）无“三公</w:t>
      </w:r>
      <w:r>
        <w:rPr>
          <w:rFonts w:ascii="宋体" w:hAnsi="宋体" w:eastAsia="宋体" w:cs="宋体"/>
          <w:spacing w:val="-60"/>
          <w:sz w:val="18"/>
          <w:szCs w:val="18"/>
        </w:rPr>
        <w:t xml:space="preserve"> </w:t>
      </w:r>
      <w:r>
        <w:rPr>
          <w:rFonts w:ascii="宋体" w:hAnsi="宋体" w:eastAsia="宋体" w:cs="宋体"/>
          <w:spacing w:val="3"/>
          <w:sz w:val="18"/>
          <w:szCs w:val="18"/>
        </w:rPr>
        <w:t>”</w:t>
      </w:r>
      <w:r>
        <w:rPr>
          <w:rFonts w:ascii="宋体" w:hAnsi="宋体" w:eastAsia="宋体" w:cs="宋体"/>
          <w:spacing w:val="2"/>
          <w:sz w:val="18"/>
          <w:szCs w:val="18"/>
        </w:rPr>
        <w:t>经费支出</w:t>
      </w:r>
    </w:p>
    <w:p w14:paraId="43B2D1D0">
      <w:pPr>
        <w:spacing w:line="469" w:lineRule="auto"/>
        <w:rPr>
          <w:rFonts w:ascii="Arial"/>
        </w:rPr>
      </w:pPr>
    </w:p>
    <w:p w14:paraId="1426C8E6">
      <w:pPr>
        <w:spacing w:before="58" w:line="187" w:lineRule="auto"/>
        <w:ind w:left="3697"/>
        <w:rPr>
          <w:rFonts w:ascii="宋体" w:hAnsi="宋体" w:eastAsia="宋体" w:cs="宋体"/>
          <w:sz w:val="18"/>
          <w:szCs w:val="18"/>
        </w:rPr>
      </w:pPr>
      <w:r>
        <w:rPr>
          <w:rFonts w:ascii="宋体" w:hAnsi="宋体" w:eastAsia="宋体" w:cs="宋体"/>
          <w:spacing w:val="1"/>
          <w:sz w:val="18"/>
          <w:szCs w:val="18"/>
        </w:rPr>
        <w:t>单位：万元</w:t>
      </w:r>
    </w:p>
    <w:p w14:paraId="360A8501">
      <w:pPr>
        <w:spacing w:line="187" w:lineRule="auto"/>
        <w:rPr>
          <w:rFonts w:ascii="宋体" w:hAnsi="宋体" w:eastAsia="宋体" w:cs="宋体"/>
          <w:sz w:val="18"/>
          <w:szCs w:val="18"/>
        </w:rPr>
        <w:sectPr>
          <w:pgSz w:w="16837" w:h="11905"/>
          <w:pgMar w:top="874" w:right="648" w:bottom="0" w:left="628" w:header="0" w:footer="0" w:gutter="0"/>
          <w:cols w:equalWidth="0" w:num="2">
            <w:col w:w="10821" w:space="100"/>
            <w:col w:w="4640"/>
          </w:cols>
        </w:sectPr>
      </w:pPr>
    </w:p>
    <w:p w14:paraId="3E0E68BA">
      <w:pPr>
        <w:spacing w:line="23" w:lineRule="exact"/>
      </w:pPr>
    </w:p>
    <w:tbl>
      <w:tblPr>
        <w:tblStyle w:val="8"/>
        <w:tblW w:w="155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3"/>
        <w:gridCol w:w="4284"/>
        <w:gridCol w:w="1856"/>
        <w:gridCol w:w="1288"/>
        <w:gridCol w:w="1312"/>
        <w:gridCol w:w="1590"/>
        <w:gridCol w:w="1214"/>
        <w:gridCol w:w="1249"/>
        <w:gridCol w:w="1233"/>
      </w:tblGrid>
      <w:tr w14:paraId="42385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523" w:type="dxa"/>
            <w:vMerge w:val="restart"/>
            <w:tcBorders>
              <w:bottom w:val="nil"/>
            </w:tcBorders>
          </w:tcPr>
          <w:p w14:paraId="58FDB53B">
            <w:pPr>
              <w:pStyle w:val="9"/>
              <w:spacing w:line="433" w:lineRule="auto"/>
            </w:pPr>
          </w:p>
          <w:p w14:paraId="6BD52592">
            <w:pPr>
              <w:spacing w:before="58" w:line="222" w:lineRule="auto"/>
              <w:ind w:left="401"/>
              <w:rPr>
                <w:rFonts w:ascii="宋体" w:hAnsi="宋体" w:eastAsia="宋体" w:cs="宋体"/>
                <w:sz w:val="18"/>
                <w:szCs w:val="18"/>
              </w:rPr>
            </w:pPr>
            <w:r>
              <w:rPr>
                <w:rFonts w:ascii="宋体" w:hAnsi="宋体" w:eastAsia="宋体" w:cs="宋体"/>
                <w:sz w:val="18"/>
                <w:szCs w:val="18"/>
              </w:rPr>
              <w:t>单位编码</w:t>
            </w:r>
          </w:p>
        </w:tc>
        <w:tc>
          <w:tcPr>
            <w:tcW w:w="4284" w:type="dxa"/>
            <w:vMerge w:val="restart"/>
            <w:tcBorders>
              <w:bottom w:val="nil"/>
            </w:tcBorders>
          </w:tcPr>
          <w:p w14:paraId="65F32145">
            <w:pPr>
              <w:pStyle w:val="9"/>
              <w:spacing w:line="433" w:lineRule="auto"/>
            </w:pPr>
          </w:p>
          <w:p w14:paraId="5D60ACA8">
            <w:pPr>
              <w:spacing w:before="59" w:line="222" w:lineRule="auto"/>
              <w:ind w:left="1780"/>
              <w:rPr>
                <w:rFonts w:ascii="宋体" w:hAnsi="宋体" w:eastAsia="宋体" w:cs="宋体"/>
                <w:sz w:val="18"/>
                <w:szCs w:val="18"/>
              </w:rPr>
            </w:pPr>
            <w:r>
              <w:rPr>
                <w:rFonts w:ascii="宋体" w:hAnsi="宋体" w:eastAsia="宋体" w:cs="宋体"/>
                <w:sz w:val="18"/>
                <w:szCs w:val="18"/>
              </w:rPr>
              <w:t>单位名称</w:t>
            </w:r>
          </w:p>
        </w:tc>
        <w:tc>
          <w:tcPr>
            <w:tcW w:w="1856" w:type="dxa"/>
            <w:vMerge w:val="restart"/>
            <w:tcBorders>
              <w:bottom w:val="nil"/>
            </w:tcBorders>
          </w:tcPr>
          <w:p w14:paraId="11B9A855">
            <w:pPr>
              <w:pStyle w:val="9"/>
              <w:spacing w:line="433" w:lineRule="auto"/>
            </w:pPr>
          </w:p>
          <w:p w14:paraId="4B251776">
            <w:pPr>
              <w:spacing w:before="58" w:line="223" w:lineRule="auto"/>
              <w:ind w:left="752"/>
              <w:rPr>
                <w:rFonts w:ascii="宋体" w:hAnsi="宋体" w:eastAsia="宋体" w:cs="宋体"/>
                <w:sz w:val="18"/>
                <w:szCs w:val="18"/>
              </w:rPr>
            </w:pPr>
            <w:r>
              <w:rPr>
                <w:rFonts w:ascii="宋体" w:hAnsi="宋体" w:eastAsia="宋体" w:cs="宋体"/>
                <w:spacing w:val="-2"/>
                <w:sz w:val="18"/>
                <w:szCs w:val="18"/>
              </w:rPr>
              <w:t>合计</w:t>
            </w:r>
          </w:p>
        </w:tc>
        <w:tc>
          <w:tcPr>
            <w:tcW w:w="4190" w:type="dxa"/>
            <w:gridSpan w:val="3"/>
          </w:tcPr>
          <w:p w14:paraId="6576B3F7">
            <w:pPr>
              <w:spacing w:before="154" w:line="222" w:lineRule="auto"/>
              <w:ind w:left="1473"/>
              <w:rPr>
                <w:rFonts w:ascii="宋体" w:hAnsi="宋体" w:eastAsia="宋体" w:cs="宋体"/>
                <w:sz w:val="18"/>
                <w:szCs w:val="18"/>
              </w:rPr>
            </w:pPr>
            <w:r>
              <w:rPr>
                <w:rFonts w:ascii="宋体" w:hAnsi="宋体" w:eastAsia="宋体" w:cs="宋体"/>
                <w:spacing w:val="1"/>
                <w:sz w:val="18"/>
                <w:szCs w:val="18"/>
              </w:rPr>
              <w:t>因公出国(境)费</w:t>
            </w:r>
          </w:p>
        </w:tc>
        <w:tc>
          <w:tcPr>
            <w:tcW w:w="1214" w:type="dxa"/>
            <w:vMerge w:val="restart"/>
            <w:tcBorders>
              <w:bottom w:val="nil"/>
            </w:tcBorders>
          </w:tcPr>
          <w:p w14:paraId="1D3C52C0">
            <w:pPr>
              <w:pStyle w:val="9"/>
              <w:spacing w:line="433" w:lineRule="auto"/>
            </w:pPr>
          </w:p>
          <w:p w14:paraId="252AD16E">
            <w:pPr>
              <w:spacing w:before="58" w:line="222" w:lineRule="auto"/>
              <w:ind w:left="161"/>
              <w:rPr>
                <w:rFonts w:ascii="宋体" w:hAnsi="宋体" w:eastAsia="宋体" w:cs="宋体"/>
                <w:sz w:val="18"/>
                <w:szCs w:val="18"/>
              </w:rPr>
            </w:pPr>
            <w:r>
              <w:rPr>
                <w:rFonts w:ascii="宋体" w:hAnsi="宋体" w:eastAsia="宋体" w:cs="宋体"/>
                <w:spacing w:val="-1"/>
                <w:sz w:val="18"/>
                <w:szCs w:val="18"/>
              </w:rPr>
              <w:t>公务接待费</w:t>
            </w:r>
          </w:p>
        </w:tc>
        <w:tc>
          <w:tcPr>
            <w:tcW w:w="1249" w:type="dxa"/>
            <w:vMerge w:val="restart"/>
            <w:tcBorders>
              <w:bottom w:val="nil"/>
            </w:tcBorders>
          </w:tcPr>
          <w:p w14:paraId="7105AC01">
            <w:pPr>
              <w:pStyle w:val="9"/>
              <w:spacing w:line="321" w:lineRule="auto"/>
            </w:pPr>
          </w:p>
          <w:p w14:paraId="306A72C6">
            <w:pPr>
              <w:spacing w:before="58" w:line="227" w:lineRule="auto"/>
              <w:ind w:left="359" w:right="70" w:hanging="272"/>
              <w:rPr>
                <w:rFonts w:ascii="宋体" w:hAnsi="宋体" w:eastAsia="宋体" w:cs="宋体"/>
                <w:sz w:val="18"/>
                <w:szCs w:val="18"/>
              </w:rPr>
            </w:pPr>
            <w:r>
              <w:rPr>
                <w:rFonts w:ascii="宋体" w:hAnsi="宋体" w:eastAsia="宋体" w:cs="宋体"/>
                <w:sz w:val="18"/>
                <w:szCs w:val="18"/>
              </w:rPr>
              <w:t xml:space="preserve">公务用车运行 </w:t>
            </w:r>
            <w:r>
              <w:rPr>
                <w:rFonts w:ascii="宋体" w:hAnsi="宋体" w:eastAsia="宋体" w:cs="宋体"/>
                <w:spacing w:val="-2"/>
                <w:sz w:val="18"/>
                <w:szCs w:val="18"/>
              </w:rPr>
              <w:t>维护费</w:t>
            </w:r>
          </w:p>
        </w:tc>
        <w:tc>
          <w:tcPr>
            <w:tcW w:w="1233" w:type="dxa"/>
            <w:vMerge w:val="restart"/>
            <w:tcBorders>
              <w:bottom w:val="nil"/>
            </w:tcBorders>
          </w:tcPr>
          <w:p w14:paraId="34E64F8D">
            <w:pPr>
              <w:pStyle w:val="9"/>
              <w:spacing w:line="433" w:lineRule="auto"/>
            </w:pPr>
          </w:p>
          <w:p w14:paraId="1E6AEEF4">
            <w:pPr>
              <w:spacing w:before="58" w:line="222" w:lineRule="auto"/>
              <w:ind w:left="77"/>
              <w:rPr>
                <w:rFonts w:ascii="宋体" w:hAnsi="宋体" w:eastAsia="宋体" w:cs="宋体"/>
                <w:sz w:val="18"/>
                <w:szCs w:val="18"/>
              </w:rPr>
            </w:pPr>
            <w:r>
              <w:rPr>
                <w:rFonts w:ascii="宋体" w:hAnsi="宋体" w:eastAsia="宋体" w:cs="宋体"/>
                <w:sz w:val="18"/>
                <w:szCs w:val="18"/>
              </w:rPr>
              <w:t>公务用车购置</w:t>
            </w:r>
          </w:p>
        </w:tc>
      </w:tr>
      <w:tr w14:paraId="78EDC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523" w:type="dxa"/>
            <w:vMerge w:val="continue"/>
            <w:tcBorders>
              <w:top w:val="nil"/>
            </w:tcBorders>
          </w:tcPr>
          <w:p w14:paraId="2047E8C9">
            <w:pPr>
              <w:pStyle w:val="9"/>
            </w:pPr>
          </w:p>
        </w:tc>
        <w:tc>
          <w:tcPr>
            <w:tcW w:w="4284" w:type="dxa"/>
            <w:vMerge w:val="continue"/>
            <w:tcBorders>
              <w:top w:val="nil"/>
            </w:tcBorders>
          </w:tcPr>
          <w:p w14:paraId="6EB809AD">
            <w:pPr>
              <w:pStyle w:val="9"/>
            </w:pPr>
          </w:p>
        </w:tc>
        <w:tc>
          <w:tcPr>
            <w:tcW w:w="1856" w:type="dxa"/>
            <w:vMerge w:val="continue"/>
            <w:tcBorders>
              <w:top w:val="nil"/>
            </w:tcBorders>
          </w:tcPr>
          <w:p w14:paraId="0213D95B">
            <w:pPr>
              <w:pStyle w:val="9"/>
            </w:pPr>
          </w:p>
        </w:tc>
        <w:tc>
          <w:tcPr>
            <w:tcW w:w="1288" w:type="dxa"/>
          </w:tcPr>
          <w:p w14:paraId="1B890D2A">
            <w:pPr>
              <w:spacing w:before="255" w:line="223" w:lineRule="auto"/>
              <w:ind w:left="474"/>
              <w:rPr>
                <w:rFonts w:ascii="宋体" w:hAnsi="宋体" w:eastAsia="宋体" w:cs="宋体"/>
                <w:sz w:val="18"/>
                <w:szCs w:val="18"/>
              </w:rPr>
            </w:pPr>
            <w:r>
              <w:rPr>
                <w:rFonts w:ascii="宋体" w:hAnsi="宋体" w:eastAsia="宋体" w:cs="宋体"/>
                <w:spacing w:val="-4"/>
                <w:sz w:val="18"/>
                <w:szCs w:val="18"/>
              </w:rPr>
              <w:t>小计</w:t>
            </w:r>
          </w:p>
        </w:tc>
        <w:tc>
          <w:tcPr>
            <w:tcW w:w="1312" w:type="dxa"/>
          </w:tcPr>
          <w:p w14:paraId="5A40D7A5">
            <w:pPr>
              <w:spacing w:before="143" w:line="226" w:lineRule="auto"/>
              <w:ind w:left="301" w:right="104" w:hanging="187"/>
              <w:rPr>
                <w:rFonts w:ascii="宋体" w:hAnsi="宋体" w:eastAsia="宋体" w:cs="宋体"/>
                <w:sz w:val="18"/>
                <w:szCs w:val="18"/>
              </w:rPr>
            </w:pPr>
            <w:r>
              <w:rPr>
                <w:rFonts w:ascii="宋体" w:hAnsi="宋体" w:eastAsia="宋体" w:cs="宋体"/>
                <w:sz w:val="18"/>
                <w:szCs w:val="18"/>
              </w:rPr>
              <w:t>一般公务出国</w:t>
            </w:r>
            <w:r>
              <w:rPr>
                <w:rFonts w:ascii="宋体" w:hAnsi="宋体" w:eastAsia="宋体" w:cs="宋体"/>
                <w:spacing w:val="2"/>
                <w:sz w:val="18"/>
                <w:szCs w:val="18"/>
              </w:rPr>
              <w:t xml:space="preserve"> </w:t>
            </w:r>
            <w:r>
              <w:rPr>
                <w:rFonts w:ascii="宋体" w:hAnsi="宋体" w:eastAsia="宋体" w:cs="宋体"/>
                <w:spacing w:val="4"/>
                <w:sz w:val="18"/>
                <w:szCs w:val="18"/>
              </w:rPr>
              <w:t>（境）费</w:t>
            </w:r>
          </w:p>
        </w:tc>
        <w:tc>
          <w:tcPr>
            <w:tcW w:w="1590" w:type="dxa"/>
          </w:tcPr>
          <w:p w14:paraId="4785EA08">
            <w:pPr>
              <w:spacing w:before="31" w:line="221" w:lineRule="auto"/>
              <w:ind w:left="70"/>
              <w:rPr>
                <w:rFonts w:ascii="宋体" w:hAnsi="宋体" w:eastAsia="宋体" w:cs="宋体"/>
                <w:sz w:val="18"/>
                <w:szCs w:val="18"/>
              </w:rPr>
            </w:pPr>
            <w:r>
              <w:rPr>
                <w:rFonts w:ascii="宋体" w:hAnsi="宋体" w:eastAsia="宋体" w:cs="宋体"/>
                <w:sz w:val="18"/>
                <w:szCs w:val="18"/>
              </w:rPr>
              <w:t>高等院校和科研院</w:t>
            </w:r>
          </w:p>
          <w:p w14:paraId="66645A9B">
            <w:pPr>
              <w:spacing w:before="7" w:line="222" w:lineRule="auto"/>
              <w:ind w:left="65"/>
              <w:rPr>
                <w:rFonts w:ascii="宋体" w:hAnsi="宋体" w:eastAsia="宋体" w:cs="宋体"/>
                <w:sz w:val="18"/>
                <w:szCs w:val="18"/>
              </w:rPr>
            </w:pPr>
            <w:r>
              <w:rPr>
                <w:rFonts w:ascii="宋体" w:hAnsi="宋体" w:eastAsia="宋体" w:cs="宋体"/>
                <w:spacing w:val="1"/>
                <w:sz w:val="18"/>
                <w:szCs w:val="18"/>
              </w:rPr>
              <w:t>所学术交流合作出</w:t>
            </w:r>
          </w:p>
          <w:p w14:paraId="184C94C6">
            <w:pPr>
              <w:spacing w:before="9" w:line="181" w:lineRule="auto"/>
              <w:ind w:left="360"/>
              <w:rPr>
                <w:rFonts w:ascii="宋体" w:hAnsi="宋体" w:eastAsia="宋体" w:cs="宋体"/>
                <w:sz w:val="18"/>
                <w:szCs w:val="18"/>
              </w:rPr>
            </w:pPr>
            <w:r>
              <w:rPr>
                <w:rFonts w:ascii="宋体" w:hAnsi="宋体" w:eastAsia="宋体" w:cs="宋体"/>
                <w:spacing w:val="2"/>
                <w:sz w:val="18"/>
                <w:szCs w:val="18"/>
              </w:rPr>
              <w:t>国（境）费</w:t>
            </w:r>
          </w:p>
        </w:tc>
        <w:tc>
          <w:tcPr>
            <w:tcW w:w="1214" w:type="dxa"/>
            <w:vMerge w:val="continue"/>
            <w:tcBorders>
              <w:top w:val="nil"/>
            </w:tcBorders>
          </w:tcPr>
          <w:p w14:paraId="5BF3D751">
            <w:pPr>
              <w:pStyle w:val="9"/>
            </w:pPr>
          </w:p>
        </w:tc>
        <w:tc>
          <w:tcPr>
            <w:tcW w:w="1249" w:type="dxa"/>
            <w:vMerge w:val="continue"/>
            <w:tcBorders>
              <w:top w:val="nil"/>
            </w:tcBorders>
          </w:tcPr>
          <w:p w14:paraId="6F10F084">
            <w:pPr>
              <w:pStyle w:val="9"/>
            </w:pPr>
          </w:p>
        </w:tc>
        <w:tc>
          <w:tcPr>
            <w:tcW w:w="1233" w:type="dxa"/>
            <w:vMerge w:val="continue"/>
            <w:tcBorders>
              <w:top w:val="nil"/>
            </w:tcBorders>
          </w:tcPr>
          <w:p w14:paraId="02FD1858">
            <w:pPr>
              <w:pStyle w:val="9"/>
            </w:pPr>
          </w:p>
        </w:tc>
      </w:tr>
      <w:tr w14:paraId="1EA76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523" w:type="dxa"/>
          </w:tcPr>
          <w:p w14:paraId="258CEB46">
            <w:pPr>
              <w:spacing w:before="81" w:line="226" w:lineRule="auto"/>
              <w:ind w:left="675"/>
              <w:rPr>
                <w:rFonts w:ascii="宋体" w:hAnsi="宋体" w:eastAsia="宋体" w:cs="宋体"/>
                <w:sz w:val="18"/>
                <w:szCs w:val="18"/>
              </w:rPr>
            </w:pPr>
            <w:r>
              <w:rPr>
                <w:rFonts w:ascii="宋体" w:hAnsi="宋体" w:eastAsia="宋体" w:cs="宋体"/>
                <w:spacing w:val="-3"/>
                <w:sz w:val="18"/>
                <w:szCs w:val="18"/>
              </w:rPr>
              <w:t>**</w:t>
            </w:r>
          </w:p>
        </w:tc>
        <w:tc>
          <w:tcPr>
            <w:tcW w:w="4284" w:type="dxa"/>
          </w:tcPr>
          <w:p w14:paraId="772D6983">
            <w:pPr>
              <w:spacing w:before="81" w:line="226" w:lineRule="auto"/>
              <w:ind w:left="2054"/>
              <w:rPr>
                <w:rFonts w:ascii="宋体" w:hAnsi="宋体" w:eastAsia="宋体" w:cs="宋体"/>
                <w:sz w:val="18"/>
                <w:szCs w:val="18"/>
              </w:rPr>
            </w:pPr>
            <w:r>
              <w:rPr>
                <w:rFonts w:ascii="宋体" w:hAnsi="宋体" w:eastAsia="宋体" w:cs="宋体"/>
                <w:spacing w:val="-3"/>
                <w:sz w:val="18"/>
                <w:szCs w:val="18"/>
              </w:rPr>
              <w:t>**</w:t>
            </w:r>
          </w:p>
        </w:tc>
        <w:tc>
          <w:tcPr>
            <w:tcW w:w="1856" w:type="dxa"/>
          </w:tcPr>
          <w:p w14:paraId="4F0B9686">
            <w:pPr>
              <w:spacing w:before="109" w:line="185" w:lineRule="auto"/>
              <w:ind w:left="904"/>
              <w:rPr>
                <w:rFonts w:ascii="宋体" w:hAnsi="宋体" w:eastAsia="宋体" w:cs="宋体"/>
                <w:sz w:val="18"/>
                <w:szCs w:val="18"/>
              </w:rPr>
            </w:pPr>
            <w:r>
              <w:rPr>
                <w:rFonts w:ascii="宋体" w:hAnsi="宋体" w:eastAsia="宋体" w:cs="宋体"/>
                <w:sz w:val="18"/>
                <w:szCs w:val="18"/>
              </w:rPr>
              <w:t>1</w:t>
            </w:r>
          </w:p>
        </w:tc>
        <w:tc>
          <w:tcPr>
            <w:tcW w:w="1288" w:type="dxa"/>
          </w:tcPr>
          <w:p w14:paraId="796ECA80">
            <w:pPr>
              <w:spacing w:before="110" w:line="184" w:lineRule="auto"/>
              <w:ind w:left="608"/>
              <w:rPr>
                <w:rFonts w:ascii="宋体" w:hAnsi="宋体" w:eastAsia="宋体" w:cs="宋体"/>
                <w:sz w:val="18"/>
                <w:szCs w:val="18"/>
              </w:rPr>
            </w:pPr>
            <w:r>
              <w:rPr>
                <w:rFonts w:ascii="宋体" w:hAnsi="宋体" w:eastAsia="宋体" w:cs="宋体"/>
                <w:sz w:val="18"/>
                <w:szCs w:val="18"/>
              </w:rPr>
              <w:t>2</w:t>
            </w:r>
          </w:p>
        </w:tc>
        <w:tc>
          <w:tcPr>
            <w:tcW w:w="1312" w:type="dxa"/>
          </w:tcPr>
          <w:p w14:paraId="15352795">
            <w:pPr>
              <w:spacing w:before="110" w:line="184" w:lineRule="auto"/>
              <w:ind w:left="622"/>
              <w:rPr>
                <w:rFonts w:ascii="宋体" w:hAnsi="宋体" w:eastAsia="宋体" w:cs="宋体"/>
                <w:sz w:val="18"/>
                <w:szCs w:val="18"/>
              </w:rPr>
            </w:pPr>
            <w:r>
              <w:rPr>
                <w:rFonts w:ascii="宋体" w:hAnsi="宋体" w:eastAsia="宋体" w:cs="宋体"/>
                <w:sz w:val="18"/>
                <w:szCs w:val="18"/>
              </w:rPr>
              <w:t>3</w:t>
            </w:r>
          </w:p>
        </w:tc>
        <w:tc>
          <w:tcPr>
            <w:tcW w:w="1590" w:type="dxa"/>
          </w:tcPr>
          <w:p w14:paraId="4932C9A7">
            <w:pPr>
              <w:spacing w:before="110" w:line="184" w:lineRule="auto"/>
              <w:ind w:left="758"/>
              <w:rPr>
                <w:rFonts w:ascii="宋体" w:hAnsi="宋体" w:eastAsia="宋体" w:cs="宋体"/>
                <w:sz w:val="18"/>
                <w:szCs w:val="18"/>
              </w:rPr>
            </w:pPr>
            <w:r>
              <w:rPr>
                <w:rFonts w:ascii="宋体" w:hAnsi="宋体" w:eastAsia="宋体" w:cs="宋体"/>
                <w:sz w:val="18"/>
                <w:szCs w:val="18"/>
              </w:rPr>
              <w:t>4</w:t>
            </w:r>
          </w:p>
        </w:tc>
        <w:tc>
          <w:tcPr>
            <w:tcW w:w="1214" w:type="dxa"/>
          </w:tcPr>
          <w:p w14:paraId="4AC0658F">
            <w:pPr>
              <w:spacing w:before="111" w:line="183" w:lineRule="auto"/>
              <w:ind w:left="574"/>
              <w:rPr>
                <w:rFonts w:ascii="宋体" w:hAnsi="宋体" w:eastAsia="宋体" w:cs="宋体"/>
                <w:sz w:val="18"/>
                <w:szCs w:val="18"/>
              </w:rPr>
            </w:pPr>
            <w:r>
              <w:rPr>
                <w:rFonts w:ascii="宋体" w:hAnsi="宋体" w:eastAsia="宋体" w:cs="宋体"/>
                <w:sz w:val="18"/>
                <w:szCs w:val="18"/>
              </w:rPr>
              <w:t>5</w:t>
            </w:r>
          </w:p>
        </w:tc>
        <w:tc>
          <w:tcPr>
            <w:tcW w:w="1249" w:type="dxa"/>
          </w:tcPr>
          <w:p w14:paraId="5DEF5D63">
            <w:pPr>
              <w:spacing w:before="110" w:line="184" w:lineRule="auto"/>
              <w:ind w:left="592"/>
              <w:rPr>
                <w:rFonts w:ascii="宋体" w:hAnsi="宋体" w:eastAsia="宋体" w:cs="宋体"/>
                <w:sz w:val="18"/>
                <w:szCs w:val="18"/>
              </w:rPr>
            </w:pPr>
            <w:r>
              <w:rPr>
                <w:rFonts w:ascii="宋体" w:hAnsi="宋体" w:eastAsia="宋体" w:cs="宋体"/>
                <w:sz w:val="18"/>
                <w:szCs w:val="18"/>
              </w:rPr>
              <w:t>6</w:t>
            </w:r>
          </w:p>
        </w:tc>
        <w:tc>
          <w:tcPr>
            <w:tcW w:w="1233" w:type="dxa"/>
          </w:tcPr>
          <w:p w14:paraId="1BE15CC9">
            <w:pPr>
              <w:spacing w:before="111" w:line="183" w:lineRule="auto"/>
              <w:ind w:left="584"/>
              <w:rPr>
                <w:rFonts w:ascii="宋体" w:hAnsi="宋体" w:eastAsia="宋体" w:cs="宋体"/>
                <w:sz w:val="18"/>
                <w:szCs w:val="18"/>
              </w:rPr>
            </w:pPr>
            <w:r>
              <w:rPr>
                <w:rFonts w:ascii="宋体" w:hAnsi="宋体" w:eastAsia="宋体" w:cs="宋体"/>
                <w:sz w:val="18"/>
                <w:szCs w:val="18"/>
              </w:rPr>
              <w:t>7</w:t>
            </w:r>
          </w:p>
        </w:tc>
      </w:tr>
      <w:tr w14:paraId="4382B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523" w:type="dxa"/>
          </w:tcPr>
          <w:p w14:paraId="095F0FDB">
            <w:pPr>
              <w:pStyle w:val="9"/>
            </w:pPr>
          </w:p>
        </w:tc>
        <w:tc>
          <w:tcPr>
            <w:tcW w:w="4284" w:type="dxa"/>
          </w:tcPr>
          <w:p w14:paraId="312A10CA">
            <w:pPr>
              <w:pStyle w:val="9"/>
            </w:pPr>
          </w:p>
        </w:tc>
        <w:tc>
          <w:tcPr>
            <w:tcW w:w="1856" w:type="dxa"/>
          </w:tcPr>
          <w:p w14:paraId="6A26A1F4">
            <w:pPr>
              <w:pStyle w:val="9"/>
            </w:pPr>
          </w:p>
        </w:tc>
        <w:tc>
          <w:tcPr>
            <w:tcW w:w="1288" w:type="dxa"/>
          </w:tcPr>
          <w:p w14:paraId="083CCF4B">
            <w:pPr>
              <w:pStyle w:val="9"/>
            </w:pPr>
          </w:p>
        </w:tc>
        <w:tc>
          <w:tcPr>
            <w:tcW w:w="1312" w:type="dxa"/>
          </w:tcPr>
          <w:p w14:paraId="2E5CB402">
            <w:pPr>
              <w:pStyle w:val="9"/>
            </w:pPr>
          </w:p>
        </w:tc>
        <w:tc>
          <w:tcPr>
            <w:tcW w:w="1590" w:type="dxa"/>
          </w:tcPr>
          <w:p w14:paraId="29D28100">
            <w:pPr>
              <w:pStyle w:val="9"/>
            </w:pPr>
          </w:p>
        </w:tc>
        <w:tc>
          <w:tcPr>
            <w:tcW w:w="1214" w:type="dxa"/>
          </w:tcPr>
          <w:p w14:paraId="02536159">
            <w:pPr>
              <w:pStyle w:val="9"/>
            </w:pPr>
          </w:p>
        </w:tc>
        <w:tc>
          <w:tcPr>
            <w:tcW w:w="1249" w:type="dxa"/>
          </w:tcPr>
          <w:p w14:paraId="1059D15A">
            <w:pPr>
              <w:pStyle w:val="9"/>
            </w:pPr>
          </w:p>
        </w:tc>
        <w:tc>
          <w:tcPr>
            <w:tcW w:w="1233" w:type="dxa"/>
          </w:tcPr>
          <w:p w14:paraId="53BC38D0">
            <w:pPr>
              <w:pStyle w:val="9"/>
            </w:pPr>
          </w:p>
        </w:tc>
      </w:tr>
    </w:tbl>
    <w:p w14:paraId="6C7F17AB">
      <w:pPr>
        <w:spacing w:line="14" w:lineRule="auto"/>
        <w:rPr>
          <w:rFonts w:ascii="Arial"/>
          <w:sz w:val="2"/>
        </w:rPr>
      </w:pPr>
    </w:p>
    <w:p w14:paraId="46B609B3">
      <w:pPr>
        <w:spacing w:line="14" w:lineRule="auto"/>
        <w:rPr>
          <w:rFonts w:ascii="Arial" w:hAnsi="Arial" w:eastAsia="Arial" w:cs="Arial"/>
          <w:sz w:val="2"/>
          <w:szCs w:val="2"/>
        </w:rPr>
        <w:sectPr>
          <w:type w:val="continuous"/>
          <w:pgSz w:w="16837" w:h="11905"/>
          <w:pgMar w:top="874" w:right="648" w:bottom="0" w:left="628" w:header="0" w:footer="0" w:gutter="0"/>
          <w:cols w:equalWidth="0" w:num="1">
            <w:col w:w="15560"/>
          </w:cols>
        </w:sectPr>
      </w:pPr>
    </w:p>
    <w:p w14:paraId="4B85C4D2">
      <w:pPr>
        <w:spacing w:before="42" w:line="225" w:lineRule="auto"/>
        <w:ind w:right="28"/>
        <w:jc w:val="right"/>
        <w:rPr>
          <w:rFonts w:ascii="宋体" w:hAnsi="宋体" w:eastAsia="宋体" w:cs="宋体"/>
          <w:szCs w:val="21"/>
        </w:rPr>
      </w:pPr>
      <w:r>
        <w:rPr>
          <w:rFonts w:ascii="宋体" w:hAnsi="宋体" w:eastAsia="宋体" w:cs="宋体"/>
          <w:spacing w:val="5"/>
          <w:szCs w:val="21"/>
        </w:rPr>
        <w:t>注：若为空表，则为该部门（单位）无政府性基金支出</w:t>
      </w:r>
    </w:p>
    <w:p w14:paraId="5C1D989C">
      <w:pPr>
        <w:spacing w:before="144" w:line="222" w:lineRule="auto"/>
        <w:ind w:left="5685"/>
        <w:rPr>
          <w:rFonts w:ascii="宋体" w:hAnsi="宋体" w:eastAsia="宋体" w:cs="宋体"/>
          <w:sz w:val="39"/>
          <w:szCs w:val="39"/>
        </w:rPr>
      </w:pPr>
      <w:r>
        <w:rPr>
          <w:rFonts w:ascii="宋体" w:hAnsi="宋体" w:eastAsia="宋体" w:cs="宋体"/>
          <w:spacing w:val="6"/>
          <w:sz w:val="39"/>
          <w:szCs w:val="39"/>
          <w14:textOutline w14:w="7188" w14:cap="sq" w14:cmpd="sng" w14:algn="ctr">
            <w14:solidFill>
              <w14:srgbClr w14:val="000000"/>
            </w14:solidFill>
            <w14:prstDash w14:val="solid"/>
            <w14:bevel/>
          </w14:textOutline>
        </w:rPr>
        <w:t>政府性基金预算支出表</w:t>
      </w:r>
    </w:p>
    <w:p w14:paraId="3676BF24">
      <w:pPr>
        <w:spacing w:before="52" w:line="225" w:lineRule="auto"/>
        <w:ind w:left="53"/>
        <w:rPr>
          <w:rFonts w:ascii="宋体" w:hAnsi="宋体" w:eastAsia="宋体" w:cs="宋体"/>
          <w:szCs w:val="21"/>
        </w:rPr>
      </w:pPr>
      <w:r>
        <w:rPr>
          <w:rFonts w:ascii="宋体" w:hAnsi="宋体" w:eastAsia="宋体" w:cs="宋体"/>
          <w:spacing w:val="3"/>
          <w:szCs w:val="21"/>
        </w:rPr>
        <w:t xml:space="preserve">填报单位:                                        </w:t>
      </w:r>
      <w:r>
        <w:rPr>
          <w:rFonts w:ascii="宋体" w:hAnsi="宋体" w:eastAsia="宋体" w:cs="宋体"/>
          <w:spacing w:val="2"/>
          <w:szCs w:val="21"/>
        </w:rPr>
        <w:t xml:space="preserve">                                                                                 单位：万元</w:t>
      </w:r>
    </w:p>
    <w:p w14:paraId="377C157F">
      <w:pPr>
        <w:spacing w:line="110" w:lineRule="auto"/>
        <w:rPr>
          <w:rFonts w:ascii="Arial"/>
          <w:sz w:val="2"/>
        </w:rPr>
      </w:pPr>
    </w:p>
    <w:tbl>
      <w:tblPr>
        <w:tblStyle w:val="8"/>
        <w:tblW w:w="1528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67"/>
        <w:gridCol w:w="4879"/>
        <w:gridCol w:w="3177"/>
        <w:gridCol w:w="2779"/>
        <w:gridCol w:w="2787"/>
      </w:tblGrid>
      <w:tr w14:paraId="51027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6546" w:type="dxa"/>
            <w:gridSpan w:val="2"/>
          </w:tcPr>
          <w:p w14:paraId="3789D5B4">
            <w:pPr>
              <w:spacing w:before="121" w:line="225" w:lineRule="auto"/>
              <w:ind w:left="2418"/>
              <w:rPr>
                <w:rFonts w:ascii="宋体" w:hAnsi="宋体" w:eastAsia="宋体" w:cs="宋体"/>
                <w:szCs w:val="21"/>
              </w:rPr>
            </w:pPr>
            <w:r>
              <w:rPr>
                <w:rFonts w:ascii="宋体" w:hAnsi="宋体" w:eastAsia="宋体" w:cs="宋体"/>
                <w:spacing w:val="4"/>
                <w:szCs w:val="21"/>
              </w:rPr>
              <w:t>支出功能分类科目</w:t>
            </w:r>
          </w:p>
        </w:tc>
        <w:tc>
          <w:tcPr>
            <w:tcW w:w="8743" w:type="dxa"/>
            <w:gridSpan w:val="3"/>
          </w:tcPr>
          <w:p w14:paraId="3169E5F0">
            <w:pPr>
              <w:spacing w:before="122" w:line="225" w:lineRule="auto"/>
              <w:ind w:left="3733"/>
              <w:rPr>
                <w:rFonts w:ascii="宋体" w:hAnsi="宋体" w:eastAsia="宋体" w:cs="宋体"/>
                <w:szCs w:val="21"/>
              </w:rPr>
            </w:pPr>
            <w:r>
              <w:rPr>
                <w:rFonts w:ascii="宋体" w:hAnsi="宋体" w:eastAsia="宋体" w:cs="宋体"/>
                <w:spacing w:val="3"/>
                <w:szCs w:val="21"/>
              </w:rPr>
              <w:t>2023年预算数</w:t>
            </w:r>
          </w:p>
        </w:tc>
      </w:tr>
      <w:tr w14:paraId="6C746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7" w:hRule="atLeast"/>
        </w:trPr>
        <w:tc>
          <w:tcPr>
            <w:tcW w:w="1667" w:type="dxa"/>
          </w:tcPr>
          <w:p w14:paraId="3C8C901C">
            <w:pPr>
              <w:spacing w:before="143" w:line="225" w:lineRule="auto"/>
              <w:ind w:left="408"/>
              <w:rPr>
                <w:rFonts w:ascii="宋体" w:hAnsi="宋体" w:eastAsia="宋体" w:cs="宋体"/>
                <w:szCs w:val="21"/>
              </w:rPr>
            </w:pPr>
            <w:r>
              <w:rPr>
                <w:rFonts w:ascii="宋体" w:hAnsi="宋体" w:eastAsia="宋体" w:cs="宋体"/>
                <w:spacing w:val="3"/>
                <w:szCs w:val="21"/>
              </w:rPr>
              <w:t>科目编码</w:t>
            </w:r>
          </w:p>
        </w:tc>
        <w:tc>
          <w:tcPr>
            <w:tcW w:w="4879" w:type="dxa"/>
          </w:tcPr>
          <w:p w14:paraId="696DDD25">
            <w:pPr>
              <w:spacing w:before="143" w:line="225" w:lineRule="auto"/>
              <w:ind w:left="1960"/>
              <w:rPr>
                <w:rFonts w:ascii="宋体" w:hAnsi="宋体" w:eastAsia="宋体" w:cs="宋体"/>
                <w:szCs w:val="21"/>
              </w:rPr>
            </w:pPr>
            <w:r>
              <w:rPr>
                <w:rFonts w:ascii="宋体" w:hAnsi="宋体" w:eastAsia="宋体" w:cs="宋体"/>
                <w:spacing w:val="3"/>
                <w:szCs w:val="21"/>
              </w:rPr>
              <w:t>科目名称</w:t>
            </w:r>
          </w:p>
        </w:tc>
        <w:tc>
          <w:tcPr>
            <w:tcW w:w="3177" w:type="dxa"/>
          </w:tcPr>
          <w:p w14:paraId="4A169EDE">
            <w:pPr>
              <w:spacing w:before="144" w:line="227" w:lineRule="auto"/>
              <w:ind w:left="1382"/>
              <w:rPr>
                <w:rFonts w:ascii="宋体" w:hAnsi="宋体" w:eastAsia="宋体" w:cs="宋体"/>
                <w:szCs w:val="21"/>
              </w:rPr>
            </w:pPr>
            <w:r>
              <w:rPr>
                <w:rFonts w:ascii="宋体" w:hAnsi="宋体" w:eastAsia="宋体" w:cs="宋体"/>
                <w:spacing w:val="1"/>
                <w:szCs w:val="21"/>
              </w:rPr>
              <w:t>合计</w:t>
            </w:r>
          </w:p>
        </w:tc>
        <w:tc>
          <w:tcPr>
            <w:tcW w:w="2779" w:type="dxa"/>
          </w:tcPr>
          <w:p w14:paraId="78113AC6">
            <w:pPr>
              <w:spacing w:before="143" w:line="225" w:lineRule="auto"/>
              <w:ind w:left="971"/>
              <w:rPr>
                <w:rFonts w:ascii="宋体" w:hAnsi="宋体" w:eastAsia="宋体" w:cs="宋体"/>
                <w:szCs w:val="21"/>
              </w:rPr>
            </w:pPr>
            <w:r>
              <w:rPr>
                <w:rFonts w:ascii="宋体" w:hAnsi="宋体" w:eastAsia="宋体" w:cs="宋体"/>
                <w:spacing w:val="3"/>
                <w:szCs w:val="21"/>
              </w:rPr>
              <w:t>基本支出</w:t>
            </w:r>
          </w:p>
        </w:tc>
        <w:tc>
          <w:tcPr>
            <w:tcW w:w="2787" w:type="dxa"/>
          </w:tcPr>
          <w:p w14:paraId="08DBD32A">
            <w:pPr>
              <w:spacing w:before="144" w:line="226" w:lineRule="auto"/>
              <w:ind w:left="975"/>
              <w:rPr>
                <w:rFonts w:ascii="宋体" w:hAnsi="宋体" w:eastAsia="宋体" w:cs="宋体"/>
                <w:szCs w:val="21"/>
              </w:rPr>
            </w:pPr>
            <w:r>
              <w:rPr>
                <w:rFonts w:ascii="宋体" w:hAnsi="宋体" w:eastAsia="宋体" w:cs="宋体"/>
                <w:spacing w:val="3"/>
                <w:szCs w:val="21"/>
              </w:rPr>
              <w:t>项目支出</w:t>
            </w:r>
          </w:p>
        </w:tc>
      </w:tr>
      <w:tr w14:paraId="6D313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1667" w:type="dxa"/>
          </w:tcPr>
          <w:p w14:paraId="0A7F8315">
            <w:pPr>
              <w:spacing w:before="82" w:line="224" w:lineRule="auto"/>
              <w:ind w:left="731"/>
              <w:rPr>
                <w:rFonts w:ascii="宋体" w:hAnsi="宋体" w:eastAsia="宋体" w:cs="宋体"/>
                <w:szCs w:val="21"/>
              </w:rPr>
            </w:pPr>
            <w:r>
              <w:rPr>
                <w:rFonts w:ascii="宋体" w:hAnsi="宋体" w:eastAsia="宋体" w:cs="宋体"/>
                <w:spacing w:val="-1"/>
                <w:szCs w:val="21"/>
              </w:rPr>
              <w:t>**</w:t>
            </w:r>
          </w:p>
        </w:tc>
        <w:tc>
          <w:tcPr>
            <w:tcW w:w="4879" w:type="dxa"/>
          </w:tcPr>
          <w:p w14:paraId="23A5887D">
            <w:pPr>
              <w:spacing w:before="82" w:line="224" w:lineRule="auto"/>
              <w:ind w:left="2338"/>
              <w:rPr>
                <w:rFonts w:ascii="宋体" w:hAnsi="宋体" w:eastAsia="宋体" w:cs="宋体"/>
                <w:szCs w:val="21"/>
              </w:rPr>
            </w:pPr>
            <w:r>
              <w:rPr>
                <w:rFonts w:ascii="宋体" w:hAnsi="宋体" w:eastAsia="宋体" w:cs="宋体"/>
                <w:spacing w:val="-1"/>
                <w:szCs w:val="21"/>
              </w:rPr>
              <w:t>**</w:t>
            </w:r>
          </w:p>
        </w:tc>
        <w:tc>
          <w:tcPr>
            <w:tcW w:w="3177" w:type="dxa"/>
          </w:tcPr>
          <w:p w14:paraId="2CAE2A26">
            <w:pPr>
              <w:spacing w:before="115" w:line="187" w:lineRule="auto"/>
              <w:ind w:left="1561"/>
              <w:rPr>
                <w:rFonts w:ascii="宋体" w:hAnsi="宋体" w:eastAsia="宋体" w:cs="宋体"/>
                <w:szCs w:val="21"/>
              </w:rPr>
            </w:pPr>
            <w:r>
              <w:rPr>
                <w:rFonts w:ascii="宋体" w:hAnsi="宋体" w:eastAsia="宋体" w:cs="宋体"/>
                <w:szCs w:val="21"/>
              </w:rPr>
              <w:t>1</w:t>
            </w:r>
          </w:p>
        </w:tc>
        <w:tc>
          <w:tcPr>
            <w:tcW w:w="2779" w:type="dxa"/>
          </w:tcPr>
          <w:p w14:paraId="57750FD1">
            <w:pPr>
              <w:spacing w:before="115" w:line="187" w:lineRule="auto"/>
              <w:ind w:left="1351"/>
              <w:rPr>
                <w:rFonts w:ascii="宋体" w:hAnsi="宋体" w:eastAsia="宋体" w:cs="宋体"/>
                <w:szCs w:val="21"/>
              </w:rPr>
            </w:pPr>
            <w:r>
              <w:rPr>
                <w:rFonts w:ascii="宋体" w:hAnsi="宋体" w:eastAsia="宋体" w:cs="宋体"/>
                <w:szCs w:val="21"/>
              </w:rPr>
              <w:t>2</w:t>
            </w:r>
          </w:p>
        </w:tc>
        <w:tc>
          <w:tcPr>
            <w:tcW w:w="2787" w:type="dxa"/>
          </w:tcPr>
          <w:p w14:paraId="5F340856">
            <w:pPr>
              <w:spacing w:before="115" w:line="187" w:lineRule="auto"/>
              <w:ind w:left="1356"/>
              <w:rPr>
                <w:rFonts w:ascii="宋体" w:hAnsi="宋体" w:eastAsia="宋体" w:cs="宋体"/>
                <w:szCs w:val="21"/>
              </w:rPr>
            </w:pPr>
            <w:r>
              <w:rPr>
                <w:rFonts w:ascii="宋体" w:hAnsi="宋体" w:eastAsia="宋体" w:cs="宋体"/>
                <w:szCs w:val="21"/>
              </w:rPr>
              <w:t>3</w:t>
            </w:r>
          </w:p>
        </w:tc>
      </w:tr>
      <w:tr w14:paraId="1AE31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trPr>
        <w:tc>
          <w:tcPr>
            <w:tcW w:w="1667" w:type="dxa"/>
          </w:tcPr>
          <w:p w14:paraId="40FC464B">
            <w:pPr>
              <w:pStyle w:val="9"/>
            </w:pPr>
          </w:p>
        </w:tc>
        <w:tc>
          <w:tcPr>
            <w:tcW w:w="4879" w:type="dxa"/>
          </w:tcPr>
          <w:p w14:paraId="5FC1D636">
            <w:pPr>
              <w:pStyle w:val="9"/>
            </w:pPr>
          </w:p>
        </w:tc>
        <w:tc>
          <w:tcPr>
            <w:tcW w:w="3177" w:type="dxa"/>
          </w:tcPr>
          <w:p w14:paraId="04AFD70A">
            <w:pPr>
              <w:pStyle w:val="9"/>
            </w:pPr>
          </w:p>
        </w:tc>
        <w:tc>
          <w:tcPr>
            <w:tcW w:w="2779" w:type="dxa"/>
          </w:tcPr>
          <w:p w14:paraId="14BFD9C7">
            <w:pPr>
              <w:pStyle w:val="9"/>
            </w:pPr>
          </w:p>
        </w:tc>
        <w:tc>
          <w:tcPr>
            <w:tcW w:w="2787" w:type="dxa"/>
          </w:tcPr>
          <w:p w14:paraId="464D291A">
            <w:pPr>
              <w:pStyle w:val="9"/>
            </w:pPr>
          </w:p>
        </w:tc>
      </w:tr>
    </w:tbl>
    <w:p w14:paraId="523635B7">
      <w:pPr>
        <w:rPr>
          <w:rFonts w:ascii="Arial"/>
        </w:rPr>
      </w:pPr>
    </w:p>
    <w:p w14:paraId="7FD4E1CB">
      <w:pPr>
        <w:rPr>
          <w:rFonts w:ascii="Arial" w:hAnsi="Arial" w:eastAsia="Arial" w:cs="Arial"/>
          <w:szCs w:val="21"/>
        </w:rPr>
        <w:sectPr>
          <w:pgSz w:w="16837" w:h="11905"/>
          <w:pgMar w:top="942" w:right="777" w:bottom="0" w:left="754" w:header="0" w:footer="0" w:gutter="0"/>
          <w:cols w:space="720" w:num="1"/>
        </w:sectPr>
      </w:pPr>
    </w:p>
    <w:p w14:paraId="48D7EABE">
      <w:pPr>
        <w:spacing w:before="42" w:line="225" w:lineRule="auto"/>
        <w:ind w:right="28"/>
        <w:jc w:val="right"/>
        <w:rPr>
          <w:rFonts w:ascii="宋体" w:hAnsi="宋体" w:eastAsia="宋体" w:cs="宋体"/>
          <w:szCs w:val="21"/>
        </w:rPr>
      </w:pPr>
      <w:r>
        <w:rPr>
          <w:rFonts w:ascii="宋体" w:hAnsi="宋体" w:eastAsia="宋体" w:cs="宋体"/>
          <w:spacing w:val="5"/>
          <w:szCs w:val="21"/>
        </w:rPr>
        <w:t>注：若为空表，则为该部门（单位）无国有资本经营预算支出</w:t>
      </w:r>
    </w:p>
    <w:p w14:paraId="3F2E7499">
      <w:pPr>
        <w:spacing w:before="144" w:line="222" w:lineRule="auto"/>
        <w:ind w:left="5526"/>
        <w:rPr>
          <w:rFonts w:ascii="宋体" w:hAnsi="宋体" w:eastAsia="宋体" w:cs="宋体"/>
          <w:sz w:val="39"/>
          <w:szCs w:val="39"/>
        </w:rPr>
      </w:pPr>
      <w:r>
        <w:rPr>
          <w:rFonts w:ascii="宋体" w:hAnsi="宋体" w:eastAsia="宋体" w:cs="宋体"/>
          <w:spacing w:val="2"/>
          <w:sz w:val="39"/>
          <w:szCs w:val="39"/>
          <w14:textOutline w14:w="7188" w14:cap="sq" w14:cmpd="sng" w14:algn="ctr">
            <w14:solidFill>
              <w14:srgbClr w14:val="000000"/>
            </w14:solidFill>
            <w14:prstDash w14:val="solid"/>
            <w14:bevel/>
          </w14:textOutline>
        </w:rPr>
        <w:t>国有资本经营预算支出表</w:t>
      </w:r>
    </w:p>
    <w:p w14:paraId="43D70C19">
      <w:pPr>
        <w:spacing w:before="52" w:line="226" w:lineRule="auto"/>
        <w:ind w:right="28"/>
        <w:jc w:val="right"/>
        <w:rPr>
          <w:rFonts w:ascii="宋体" w:hAnsi="宋体" w:eastAsia="宋体" w:cs="宋体"/>
          <w:szCs w:val="21"/>
        </w:rPr>
      </w:pPr>
      <w: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20320</wp:posOffset>
                </wp:positionV>
                <wp:extent cx="636270" cy="188595"/>
                <wp:effectExtent l="0" t="0" r="0" b="0"/>
                <wp:wrapNone/>
                <wp:docPr id="5" name="文本框 5"/>
                <wp:cNvGraphicFramePr/>
                <a:graphic xmlns:a="http://schemas.openxmlformats.org/drawingml/2006/main">
                  <a:graphicData uri="http://schemas.microsoft.com/office/word/2010/wordprocessingShape">
                    <wps:wsp>
                      <wps:cNvSpPr txBox="1"/>
                      <wps:spPr>
                        <a:xfrm>
                          <a:off x="0" y="0"/>
                          <a:ext cx="636270" cy="188595"/>
                        </a:xfrm>
                        <a:prstGeom prst="rect">
                          <a:avLst/>
                        </a:prstGeom>
                        <a:noFill/>
                        <a:ln>
                          <a:noFill/>
                        </a:ln>
                      </wps:spPr>
                      <wps:txbx>
                        <w:txbxContent>
                          <w:p w14:paraId="02A0D7C3">
                            <w:pPr>
                              <w:spacing w:before="20" w:line="225" w:lineRule="auto"/>
                              <w:jc w:val="right"/>
                              <w:rPr>
                                <w:rFonts w:ascii="宋体" w:hAnsi="宋体" w:eastAsia="宋体" w:cs="宋体"/>
                                <w:szCs w:val="21"/>
                              </w:rPr>
                            </w:pPr>
                            <w:r>
                              <w:rPr>
                                <w:rFonts w:ascii="宋体" w:hAnsi="宋体" w:eastAsia="宋体" w:cs="宋体"/>
                                <w:spacing w:val="3"/>
                                <w:szCs w:val="21"/>
                              </w:rPr>
                              <w:t>填报单位:</w:t>
                            </w:r>
                          </w:p>
                        </w:txbxContent>
                      </wps:txbx>
                      <wps:bodyPr lIns="0" tIns="0" rIns="0" bIns="0" upright="1"/>
                    </wps:wsp>
                  </a:graphicData>
                </a:graphic>
              </wp:anchor>
            </w:drawing>
          </mc:Choice>
          <mc:Fallback>
            <w:pict>
              <v:shape id="_x0000_s1026" o:spid="_x0000_s1026" o:spt="202" type="#_x0000_t202" style="position:absolute;left:0pt;margin-left:1.65pt;margin-top:1.6pt;height:14.85pt;width:50.1pt;z-index:251661312;mso-width-relative:page;mso-height-relative:page;" filled="f" stroked="f" coordsize="21600,21600" o:gfxdata="UEsDBAoAAAAAAIdO4kAAAAAAAAAAAAAAAAAEAAAAZHJzL1BLAwQUAAAACACHTuJAuOjfRtMAAAAG&#10;AQAADwAAAGRycy9kb3ducmV2LnhtbE2OzU7DMBCE70i8g7VI3KjdRlQ0xKkQghMSIg0Hjk68TazG&#10;6xC7P7w9mxOcRqMZzXzF9uIHccIpukAalgsFAqkN1lGn4bN+vXsAEZMha4ZAqOEHI2zL66vC5Dac&#10;qcLTLnWCRyjmRkOf0phLGdsevYmLMCJxtg+TN4nt1Ek7mTOP+0GulFpLbxzxQ29GfO6xPeyOXsPT&#10;F1Uv7vu9+aj2lavrjaK39UHr25ulegSR8JL+yjDjMzqUzNSEI9koBg1ZxkWWFYg5Vdk9iGb2G5Bl&#10;If/jl79QSwMEFAAAAAgAh07iQMlU9Z67AQAAcQMAAA4AAABkcnMvZTJvRG9jLnhtbK1TS27bMBDd&#10;F8gdCO5r2i7suoLlAIGRoEDRFkh7AJoiLQL8gUNb8gXaG3TVTfc9l8/RIW05TbLJIhtqNDN6894b&#10;anndW0P2MoL2rqaT0ZgS6YRvtNvW9Pu327cLSiBx13DjnazpQQK9Xl29WXahklPfetPISBDEQdWF&#10;mrYphYoxEK20HEY+SIdF5aPlCV/jljWRd4huDZuOx3PW+diE6IUEwOz6VKRnxPgSQK+UFnLtxc5K&#10;l06oURqeUBK0OgBdFbZKSZG+KAUyEVNTVJrKiUMw3uSTrZa82kYeWi3OFPhLKDzRZLl2OPQCteaJ&#10;k13Uz6CsFtGDV2kkvGUnIcURVDEZP/HmvuVBFi1oNYSL6fB6sOLz/mskuqnpjBLHLS78+Ovn8fff&#10;458fZJbt6QJU2HUfsC/1N77HSzPkAZNZda+izU/UQ7CO5h4u5so+EYHJ+bv59D1WBJYmi8XsQ0Fn&#10;Dx+HCOlOektyUNOIuyuW8v0nSEgEW4eWPMv5W21M2Z9xjxLYmDMsMz8xzFHqN/1ZzsY3B1RjPjp0&#10;Mt+KIYhDsBmCXYh62yKdorlA4iYKmfOtyav+/70MfvhTVv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uOjfRtMAAAAGAQAADwAAAAAAAAABACAAAAAiAAAAZHJzL2Rvd25yZXYueG1sUEsBAhQAFAAA&#10;AAgAh07iQMlU9Z67AQAAcQMAAA4AAAAAAAAAAQAgAAAAIgEAAGRycy9lMm9Eb2MueG1sUEsFBgAA&#10;AAAGAAYAWQEAAE8FAAAAAA==&#10;">
                <v:fill on="f" focussize="0,0"/>
                <v:stroke on="f"/>
                <v:imagedata o:title=""/>
                <o:lock v:ext="edit" aspectratio="f"/>
                <v:textbox inset="0mm,0mm,0mm,0mm">
                  <w:txbxContent>
                    <w:p w14:paraId="02A0D7C3">
                      <w:pPr>
                        <w:spacing w:before="20" w:line="225" w:lineRule="auto"/>
                        <w:jc w:val="right"/>
                        <w:rPr>
                          <w:rFonts w:ascii="宋体" w:hAnsi="宋体" w:eastAsia="宋体" w:cs="宋体"/>
                          <w:szCs w:val="21"/>
                        </w:rPr>
                      </w:pPr>
                      <w:r>
                        <w:rPr>
                          <w:rFonts w:ascii="宋体" w:hAnsi="宋体" w:eastAsia="宋体" w:cs="宋体"/>
                          <w:spacing w:val="3"/>
                          <w:szCs w:val="21"/>
                        </w:rPr>
                        <w:t>填报单位:</w:t>
                      </w:r>
                    </w:p>
                  </w:txbxContent>
                </v:textbox>
              </v:shape>
            </w:pict>
          </mc:Fallback>
        </mc:AlternateContent>
      </w:r>
      <w:r>
        <w:rPr>
          <w:rFonts w:ascii="宋体" w:hAnsi="宋体" w:eastAsia="宋体" w:cs="宋体"/>
          <w:spacing w:val="3"/>
          <w:szCs w:val="21"/>
        </w:rPr>
        <w:t>单位：万元</w:t>
      </w:r>
    </w:p>
    <w:p w14:paraId="5DBE8275">
      <w:pPr>
        <w:spacing w:line="98" w:lineRule="auto"/>
        <w:rPr>
          <w:rFonts w:ascii="Arial"/>
          <w:sz w:val="2"/>
        </w:rPr>
      </w:pPr>
    </w:p>
    <w:tbl>
      <w:tblPr>
        <w:tblStyle w:val="8"/>
        <w:tblW w:w="1528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67"/>
        <w:gridCol w:w="4879"/>
        <w:gridCol w:w="3177"/>
        <w:gridCol w:w="2779"/>
        <w:gridCol w:w="2787"/>
      </w:tblGrid>
      <w:tr w14:paraId="6C4F5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6546" w:type="dxa"/>
            <w:gridSpan w:val="2"/>
          </w:tcPr>
          <w:p w14:paraId="43074DE9">
            <w:pPr>
              <w:spacing w:before="121" w:line="225" w:lineRule="auto"/>
              <w:ind w:left="2418"/>
              <w:rPr>
                <w:rFonts w:ascii="宋体" w:hAnsi="宋体" w:eastAsia="宋体" w:cs="宋体"/>
                <w:szCs w:val="21"/>
              </w:rPr>
            </w:pPr>
            <w:r>
              <w:rPr>
                <w:rFonts w:ascii="宋体" w:hAnsi="宋体" w:eastAsia="宋体" w:cs="宋体"/>
                <w:spacing w:val="4"/>
                <w:szCs w:val="21"/>
              </w:rPr>
              <w:t>支出功能分类科目</w:t>
            </w:r>
          </w:p>
        </w:tc>
        <w:tc>
          <w:tcPr>
            <w:tcW w:w="8743" w:type="dxa"/>
            <w:gridSpan w:val="3"/>
          </w:tcPr>
          <w:p w14:paraId="14B5862D">
            <w:pPr>
              <w:spacing w:before="122" w:line="225" w:lineRule="auto"/>
              <w:ind w:left="3733"/>
              <w:rPr>
                <w:rFonts w:ascii="宋体" w:hAnsi="宋体" w:eastAsia="宋体" w:cs="宋体"/>
                <w:szCs w:val="21"/>
              </w:rPr>
            </w:pPr>
            <w:r>
              <w:rPr>
                <w:rFonts w:ascii="宋体" w:hAnsi="宋体" w:eastAsia="宋体" w:cs="宋体"/>
                <w:spacing w:val="3"/>
                <w:szCs w:val="21"/>
              </w:rPr>
              <w:t>2023年预算数</w:t>
            </w:r>
          </w:p>
        </w:tc>
      </w:tr>
      <w:tr w14:paraId="088F5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7" w:hRule="atLeast"/>
        </w:trPr>
        <w:tc>
          <w:tcPr>
            <w:tcW w:w="1667" w:type="dxa"/>
          </w:tcPr>
          <w:p w14:paraId="0EC26506">
            <w:pPr>
              <w:spacing w:before="143" w:line="225" w:lineRule="auto"/>
              <w:ind w:left="408"/>
              <w:rPr>
                <w:rFonts w:ascii="宋体" w:hAnsi="宋体" w:eastAsia="宋体" w:cs="宋体"/>
                <w:szCs w:val="21"/>
              </w:rPr>
            </w:pPr>
            <w:r>
              <w:rPr>
                <w:rFonts w:ascii="宋体" w:hAnsi="宋体" w:eastAsia="宋体" w:cs="宋体"/>
                <w:spacing w:val="3"/>
                <w:szCs w:val="21"/>
              </w:rPr>
              <w:t>科目编码</w:t>
            </w:r>
          </w:p>
        </w:tc>
        <w:tc>
          <w:tcPr>
            <w:tcW w:w="4879" w:type="dxa"/>
          </w:tcPr>
          <w:p w14:paraId="11EC4DB9">
            <w:pPr>
              <w:spacing w:before="143" w:line="225" w:lineRule="auto"/>
              <w:ind w:left="1960"/>
              <w:rPr>
                <w:rFonts w:ascii="宋体" w:hAnsi="宋体" w:eastAsia="宋体" w:cs="宋体"/>
                <w:szCs w:val="21"/>
              </w:rPr>
            </w:pPr>
            <w:r>
              <w:rPr>
                <w:rFonts w:ascii="宋体" w:hAnsi="宋体" w:eastAsia="宋体" w:cs="宋体"/>
                <w:spacing w:val="3"/>
                <w:szCs w:val="21"/>
              </w:rPr>
              <w:t>科目名称</w:t>
            </w:r>
          </w:p>
        </w:tc>
        <w:tc>
          <w:tcPr>
            <w:tcW w:w="3177" w:type="dxa"/>
          </w:tcPr>
          <w:p w14:paraId="439C73FC">
            <w:pPr>
              <w:spacing w:before="144" w:line="227" w:lineRule="auto"/>
              <w:ind w:left="1382"/>
              <w:rPr>
                <w:rFonts w:ascii="宋体" w:hAnsi="宋体" w:eastAsia="宋体" w:cs="宋体"/>
                <w:szCs w:val="21"/>
              </w:rPr>
            </w:pPr>
            <w:r>
              <w:rPr>
                <w:rFonts w:ascii="宋体" w:hAnsi="宋体" w:eastAsia="宋体" w:cs="宋体"/>
                <w:spacing w:val="1"/>
                <w:szCs w:val="21"/>
              </w:rPr>
              <w:t>合计</w:t>
            </w:r>
          </w:p>
        </w:tc>
        <w:tc>
          <w:tcPr>
            <w:tcW w:w="2779" w:type="dxa"/>
          </w:tcPr>
          <w:p w14:paraId="7BA3C452">
            <w:pPr>
              <w:spacing w:before="143" w:line="225" w:lineRule="auto"/>
              <w:ind w:left="971"/>
              <w:rPr>
                <w:rFonts w:ascii="宋体" w:hAnsi="宋体" w:eastAsia="宋体" w:cs="宋体"/>
                <w:szCs w:val="21"/>
              </w:rPr>
            </w:pPr>
            <w:r>
              <w:rPr>
                <w:rFonts w:ascii="宋体" w:hAnsi="宋体" w:eastAsia="宋体" w:cs="宋体"/>
                <w:spacing w:val="3"/>
                <w:szCs w:val="21"/>
              </w:rPr>
              <w:t>基本支出</w:t>
            </w:r>
          </w:p>
        </w:tc>
        <w:tc>
          <w:tcPr>
            <w:tcW w:w="2787" w:type="dxa"/>
          </w:tcPr>
          <w:p w14:paraId="486FC6D5">
            <w:pPr>
              <w:spacing w:before="144" w:line="226" w:lineRule="auto"/>
              <w:ind w:left="975"/>
              <w:rPr>
                <w:rFonts w:ascii="宋体" w:hAnsi="宋体" w:eastAsia="宋体" w:cs="宋体"/>
                <w:szCs w:val="21"/>
              </w:rPr>
            </w:pPr>
            <w:r>
              <w:rPr>
                <w:rFonts w:ascii="宋体" w:hAnsi="宋体" w:eastAsia="宋体" w:cs="宋体"/>
                <w:spacing w:val="3"/>
                <w:szCs w:val="21"/>
              </w:rPr>
              <w:t>项目支出</w:t>
            </w:r>
          </w:p>
        </w:tc>
      </w:tr>
      <w:tr w14:paraId="6D7FE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1667" w:type="dxa"/>
          </w:tcPr>
          <w:p w14:paraId="673D73CD">
            <w:pPr>
              <w:spacing w:before="82" w:line="224" w:lineRule="auto"/>
              <w:ind w:left="731"/>
              <w:rPr>
                <w:rFonts w:ascii="宋体" w:hAnsi="宋体" w:eastAsia="宋体" w:cs="宋体"/>
                <w:szCs w:val="21"/>
              </w:rPr>
            </w:pPr>
            <w:r>
              <w:rPr>
                <w:rFonts w:ascii="宋体" w:hAnsi="宋体" w:eastAsia="宋体" w:cs="宋体"/>
                <w:spacing w:val="-1"/>
                <w:szCs w:val="21"/>
              </w:rPr>
              <w:t>**</w:t>
            </w:r>
          </w:p>
        </w:tc>
        <w:tc>
          <w:tcPr>
            <w:tcW w:w="4879" w:type="dxa"/>
          </w:tcPr>
          <w:p w14:paraId="4F00E709">
            <w:pPr>
              <w:spacing w:before="82" w:line="224" w:lineRule="auto"/>
              <w:ind w:left="2338"/>
              <w:rPr>
                <w:rFonts w:ascii="宋体" w:hAnsi="宋体" w:eastAsia="宋体" w:cs="宋体"/>
                <w:szCs w:val="21"/>
              </w:rPr>
            </w:pPr>
            <w:r>
              <w:rPr>
                <w:rFonts w:ascii="宋体" w:hAnsi="宋体" w:eastAsia="宋体" w:cs="宋体"/>
                <w:spacing w:val="-1"/>
                <w:szCs w:val="21"/>
              </w:rPr>
              <w:t>**</w:t>
            </w:r>
          </w:p>
        </w:tc>
        <w:tc>
          <w:tcPr>
            <w:tcW w:w="3177" w:type="dxa"/>
          </w:tcPr>
          <w:p w14:paraId="4C3D0A48">
            <w:pPr>
              <w:spacing w:before="115" w:line="187" w:lineRule="auto"/>
              <w:ind w:left="1561"/>
              <w:rPr>
                <w:rFonts w:ascii="宋体" w:hAnsi="宋体" w:eastAsia="宋体" w:cs="宋体"/>
                <w:szCs w:val="21"/>
              </w:rPr>
            </w:pPr>
            <w:r>
              <w:rPr>
                <w:rFonts w:ascii="宋体" w:hAnsi="宋体" w:eastAsia="宋体" w:cs="宋体"/>
                <w:szCs w:val="21"/>
              </w:rPr>
              <w:t>1</w:t>
            </w:r>
          </w:p>
        </w:tc>
        <w:tc>
          <w:tcPr>
            <w:tcW w:w="2779" w:type="dxa"/>
          </w:tcPr>
          <w:p w14:paraId="351B3CF5">
            <w:pPr>
              <w:spacing w:before="115" w:line="187" w:lineRule="auto"/>
              <w:ind w:left="1351"/>
              <w:rPr>
                <w:rFonts w:ascii="宋体" w:hAnsi="宋体" w:eastAsia="宋体" w:cs="宋体"/>
                <w:szCs w:val="21"/>
              </w:rPr>
            </w:pPr>
            <w:r>
              <w:rPr>
                <w:rFonts w:ascii="宋体" w:hAnsi="宋体" w:eastAsia="宋体" w:cs="宋体"/>
                <w:szCs w:val="21"/>
              </w:rPr>
              <w:t>2</w:t>
            </w:r>
          </w:p>
        </w:tc>
        <w:tc>
          <w:tcPr>
            <w:tcW w:w="2787" w:type="dxa"/>
          </w:tcPr>
          <w:p w14:paraId="60338392">
            <w:pPr>
              <w:spacing w:before="115" w:line="187" w:lineRule="auto"/>
              <w:ind w:left="1356"/>
              <w:rPr>
                <w:rFonts w:ascii="宋体" w:hAnsi="宋体" w:eastAsia="宋体" w:cs="宋体"/>
                <w:szCs w:val="21"/>
              </w:rPr>
            </w:pPr>
            <w:r>
              <w:rPr>
                <w:rFonts w:ascii="宋体" w:hAnsi="宋体" w:eastAsia="宋体" w:cs="宋体"/>
                <w:szCs w:val="21"/>
              </w:rPr>
              <w:t>3</w:t>
            </w:r>
          </w:p>
        </w:tc>
      </w:tr>
      <w:tr w14:paraId="72E3E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trPr>
        <w:tc>
          <w:tcPr>
            <w:tcW w:w="1667" w:type="dxa"/>
          </w:tcPr>
          <w:p w14:paraId="4C086CD1">
            <w:pPr>
              <w:pStyle w:val="9"/>
            </w:pPr>
          </w:p>
        </w:tc>
        <w:tc>
          <w:tcPr>
            <w:tcW w:w="4879" w:type="dxa"/>
          </w:tcPr>
          <w:p w14:paraId="698ADD47">
            <w:pPr>
              <w:pStyle w:val="9"/>
            </w:pPr>
          </w:p>
        </w:tc>
        <w:tc>
          <w:tcPr>
            <w:tcW w:w="3177" w:type="dxa"/>
          </w:tcPr>
          <w:p w14:paraId="6C27513C">
            <w:pPr>
              <w:pStyle w:val="9"/>
            </w:pPr>
          </w:p>
        </w:tc>
        <w:tc>
          <w:tcPr>
            <w:tcW w:w="2779" w:type="dxa"/>
          </w:tcPr>
          <w:p w14:paraId="6A9C13AB">
            <w:pPr>
              <w:pStyle w:val="9"/>
            </w:pPr>
          </w:p>
        </w:tc>
        <w:tc>
          <w:tcPr>
            <w:tcW w:w="2787" w:type="dxa"/>
          </w:tcPr>
          <w:p w14:paraId="02ACC1F0">
            <w:pPr>
              <w:pStyle w:val="9"/>
            </w:pPr>
          </w:p>
        </w:tc>
      </w:tr>
    </w:tbl>
    <w:p w14:paraId="24F546D4">
      <w:pPr>
        <w:rPr>
          <w:rFonts w:ascii="Arial"/>
        </w:rPr>
      </w:pPr>
    </w:p>
    <w:p w14:paraId="72ED1464">
      <w:pPr>
        <w:tabs>
          <w:tab w:val="left" w:pos="1027"/>
        </w:tabs>
        <w:bidi w:val="0"/>
        <w:jc w:val="left"/>
        <w:rPr>
          <w:rFonts w:hint="eastAsia"/>
          <w:lang w:val="en-US" w:eastAsia="zh-CN"/>
        </w:rPr>
        <w:sectPr>
          <w:pgSz w:w="16837" w:h="11905"/>
          <w:pgMar w:top="942" w:right="777" w:bottom="0" w:left="754" w:header="0" w:footer="0" w:gutter="0"/>
          <w:cols w:space="720" w:num="1"/>
        </w:sectPr>
      </w:pPr>
    </w:p>
    <w:tbl>
      <w:tblPr>
        <w:tblStyle w:val="4"/>
        <w:tblW w:w="100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49"/>
        <w:gridCol w:w="1862"/>
        <w:gridCol w:w="2806"/>
        <w:gridCol w:w="1484"/>
        <w:gridCol w:w="2564"/>
      </w:tblGrid>
      <w:tr w14:paraId="7D8C5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6" w:hRule="atLeast"/>
        </w:trPr>
        <w:tc>
          <w:tcPr>
            <w:tcW w:w="10065" w:type="dxa"/>
            <w:gridSpan w:val="5"/>
            <w:tcBorders>
              <w:top w:val="nil"/>
              <w:left w:val="nil"/>
              <w:bottom w:val="nil"/>
              <w:right w:val="nil"/>
            </w:tcBorders>
            <w:shd w:val="clear" w:color="auto" w:fill="auto"/>
            <w:vAlign w:val="center"/>
          </w:tcPr>
          <w:p w14:paraId="6BE66CB5">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sz w:val="36"/>
                <w:szCs w:val="36"/>
                <w:u w:val="none"/>
                <w:lang w:val="en-US"/>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项目支出绩效目标表</w:t>
            </w:r>
          </w:p>
        </w:tc>
      </w:tr>
      <w:tr w14:paraId="2A2BF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3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1096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68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9E51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养老服务中心2025年敬老院管理人员工资、运行经费</w:t>
            </w:r>
          </w:p>
        </w:tc>
      </w:tr>
      <w:tr w14:paraId="4E0FC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3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35A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主管部门及代码</w:t>
            </w:r>
          </w:p>
        </w:tc>
        <w:tc>
          <w:tcPr>
            <w:tcW w:w="2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B7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301-信丰县民政局</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EE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95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信丰县养老服务中心（信丰县社会福利院）</w:t>
            </w:r>
          </w:p>
        </w:tc>
      </w:tr>
      <w:tr w14:paraId="20C1C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32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7FFF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2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D8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4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C0D0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503.52</w:t>
            </w:r>
          </w:p>
        </w:tc>
      </w:tr>
      <w:tr w14:paraId="313A1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32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DA6A4">
            <w:pPr>
              <w:jc w:val="center"/>
              <w:rPr>
                <w:rFonts w:hint="eastAsia" w:ascii="宋体" w:hAnsi="宋体" w:eastAsia="宋体" w:cs="宋体"/>
                <w:i w:val="0"/>
                <w:iCs w:val="0"/>
                <w:color w:val="000000"/>
                <w:sz w:val="24"/>
                <w:szCs w:val="24"/>
                <w:u w:val="none"/>
              </w:rPr>
            </w:pPr>
          </w:p>
        </w:tc>
        <w:tc>
          <w:tcPr>
            <w:tcW w:w="2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71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其中：财政拨款</w:t>
            </w:r>
          </w:p>
        </w:tc>
        <w:tc>
          <w:tcPr>
            <w:tcW w:w="4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A24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503.52</w:t>
            </w:r>
          </w:p>
        </w:tc>
      </w:tr>
      <w:tr w14:paraId="4067A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32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6EF76">
            <w:pPr>
              <w:jc w:val="center"/>
              <w:rPr>
                <w:rFonts w:hint="eastAsia" w:ascii="宋体" w:hAnsi="宋体" w:eastAsia="宋体" w:cs="宋体"/>
                <w:i w:val="0"/>
                <w:iCs w:val="0"/>
                <w:color w:val="000000"/>
                <w:sz w:val="24"/>
                <w:szCs w:val="24"/>
                <w:u w:val="none"/>
              </w:rPr>
            </w:pPr>
          </w:p>
        </w:tc>
        <w:tc>
          <w:tcPr>
            <w:tcW w:w="2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1A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4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3F37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7AA88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32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4B0BF">
            <w:pPr>
              <w:jc w:val="center"/>
              <w:rPr>
                <w:rFonts w:hint="eastAsia" w:ascii="宋体" w:hAnsi="宋体" w:eastAsia="宋体" w:cs="宋体"/>
                <w:i w:val="0"/>
                <w:iCs w:val="0"/>
                <w:color w:val="000000"/>
                <w:sz w:val="24"/>
                <w:szCs w:val="24"/>
                <w:u w:val="none"/>
              </w:rPr>
            </w:pPr>
          </w:p>
        </w:tc>
        <w:tc>
          <w:tcPr>
            <w:tcW w:w="2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AB9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w:t>
            </w:r>
          </w:p>
        </w:tc>
        <w:tc>
          <w:tcPr>
            <w:tcW w:w="4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211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01779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0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80F6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年度绩效目标</w:t>
            </w:r>
          </w:p>
        </w:tc>
      </w:tr>
      <w:tr w14:paraId="110B7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0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845A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保障16个敬老院正常运转，维护养老服务体系建设</w:t>
            </w:r>
          </w:p>
        </w:tc>
      </w:tr>
      <w:tr w14:paraId="77DA3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D661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一级指标</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02A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二级指标</w:t>
            </w:r>
          </w:p>
        </w:tc>
        <w:tc>
          <w:tcPr>
            <w:tcW w:w="4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2A2C7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三级指标</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BC5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指标值</w:t>
            </w:r>
          </w:p>
        </w:tc>
      </w:tr>
      <w:tr w14:paraId="0F9D2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4D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2F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经济成本指标</w:t>
            </w:r>
          </w:p>
        </w:tc>
        <w:tc>
          <w:tcPr>
            <w:tcW w:w="4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5AED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敬老院管理人员工资、运行经费</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02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≤503.52万元</w:t>
            </w:r>
          </w:p>
        </w:tc>
      </w:tr>
      <w:tr w14:paraId="1C18E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CA5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71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4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3D7E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敬老院职工人数</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80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≥50人</w:t>
            </w:r>
          </w:p>
        </w:tc>
      </w:tr>
      <w:tr w14:paraId="3D6D8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F3F59">
            <w:pPr>
              <w:jc w:val="center"/>
              <w:rPr>
                <w:rFonts w:hint="eastAsia" w:ascii="宋体" w:hAnsi="宋体" w:eastAsia="宋体" w:cs="宋体"/>
                <w:i w:val="0"/>
                <w:iCs w:val="0"/>
                <w:color w:val="000000"/>
                <w:sz w:val="24"/>
                <w:szCs w:val="24"/>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477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4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613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工资发放合规率</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4FA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14:paraId="2FB70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F42AC">
            <w:pPr>
              <w:jc w:val="center"/>
              <w:rPr>
                <w:rFonts w:hint="eastAsia" w:ascii="宋体" w:hAnsi="宋体" w:eastAsia="宋体" w:cs="宋体"/>
                <w:i w:val="0"/>
                <w:iCs w:val="0"/>
                <w:color w:val="000000"/>
                <w:sz w:val="24"/>
                <w:szCs w:val="24"/>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C4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4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BA7F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工资发放及时率</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D9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14:paraId="01D6A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9A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04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4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CB4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保障16个敬老院正常运转</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E1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基本完成</w:t>
            </w:r>
          </w:p>
        </w:tc>
      </w:tr>
      <w:tr w14:paraId="04C01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47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A6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4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14A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敬老院工作人员满意度</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7C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bl>
    <w:p w14:paraId="2A0356CD">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36"/>
          <w:szCs w:val="36"/>
          <w:u w:val="none"/>
          <w:lang w:val="en-US" w:eastAsia="zh-CN" w:bidi="ar"/>
        </w:rPr>
        <w:sectPr>
          <w:pgSz w:w="11905" w:h="16837"/>
          <w:pgMar w:top="777" w:right="0" w:bottom="754" w:left="942" w:header="0" w:footer="0" w:gutter="0"/>
          <w:cols w:space="720" w:num="1"/>
        </w:sectPr>
      </w:pPr>
    </w:p>
    <w:tbl>
      <w:tblPr>
        <w:tblStyle w:val="4"/>
        <w:tblW w:w="100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49"/>
        <w:gridCol w:w="1862"/>
        <w:gridCol w:w="2806"/>
        <w:gridCol w:w="1484"/>
        <w:gridCol w:w="2564"/>
      </w:tblGrid>
      <w:tr w14:paraId="57E83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6" w:hRule="atLeast"/>
        </w:trPr>
        <w:tc>
          <w:tcPr>
            <w:tcW w:w="10065" w:type="dxa"/>
            <w:gridSpan w:val="5"/>
            <w:tcBorders>
              <w:top w:val="nil"/>
              <w:left w:val="nil"/>
              <w:bottom w:val="nil"/>
              <w:right w:val="nil"/>
            </w:tcBorders>
            <w:shd w:val="clear" w:color="auto" w:fill="auto"/>
            <w:vAlign w:val="center"/>
          </w:tcPr>
          <w:p w14:paraId="095B57C0">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sz w:val="36"/>
                <w:szCs w:val="36"/>
                <w:u w:val="none"/>
                <w:lang w:val="en-US"/>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项目支出绩效目标表</w:t>
            </w:r>
          </w:p>
        </w:tc>
      </w:tr>
      <w:tr w14:paraId="7163F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3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348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68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531C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信丰县养老服务中心2025年其他资金</w:t>
            </w:r>
          </w:p>
        </w:tc>
      </w:tr>
      <w:tr w14:paraId="60AB0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3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D265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主管部门及代码</w:t>
            </w:r>
          </w:p>
        </w:tc>
        <w:tc>
          <w:tcPr>
            <w:tcW w:w="2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19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301-信丰县民政局</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04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E1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信丰县养老服务中心（信丰县社会福利院）</w:t>
            </w:r>
          </w:p>
        </w:tc>
      </w:tr>
      <w:tr w14:paraId="35FDD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32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69A1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2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44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4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B9E1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r>
      <w:tr w14:paraId="35B01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32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1C4AA">
            <w:pPr>
              <w:jc w:val="center"/>
              <w:rPr>
                <w:rFonts w:hint="eastAsia" w:ascii="宋体" w:hAnsi="宋体" w:eastAsia="宋体" w:cs="宋体"/>
                <w:i w:val="0"/>
                <w:iCs w:val="0"/>
                <w:color w:val="000000"/>
                <w:sz w:val="24"/>
                <w:szCs w:val="24"/>
                <w:u w:val="none"/>
              </w:rPr>
            </w:pPr>
          </w:p>
        </w:tc>
        <w:tc>
          <w:tcPr>
            <w:tcW w:w="2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8D4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其中：财政拨款</w:t>
            </w:r>
          </w:p>
        </w:tc>
        <w:tc>
          <w:tcPr>
            <w:tcW w:w="4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A36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2E150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32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1EF48">
            <w:pPr>
              <w:jc w:val="center"/>
              <w:rPr>
                <w:rFonts w:hint="eastAsia" w:ascii="宋体" w:hAnsi="宋体" w:eastAsia="宋体" w:cs="宋体"/>
                <w:i w:val="0"/>
                <w:iCs w:val="0"/>
                <w:color w:val="000000"/>
                <w:sz w:val="24"/>
                <w:szCs w:val="24"/>
                <w:u w:val="none"/>
              </w:rPr>
            </w:pPr>
          </w:p>
        </w:tc>
        <w:tc>
          <w:tcPr>
            <w:tcW w:w="2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2A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4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CBF6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r>
      <w:tr w14:paraId="416CD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32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035C9">
            <w:pPr>
              <w:jc w:val="center"/>
              <w:rPr>
                <w:rFonts w:hint="eastAsia" w:ascii="宋体" w:hAnsi="宋体" w:eastAsia="宋体" w:cs="宋体"/>
                <w:i w:val="0"/>
                <w:iCs w:val="0"/>
                <w:color w:val="000000"/>
                <w:sz w:val="24"/>
                <w:szCs w:val="24"/>
                <w:u w:val="none"/>
              </w:rPr>
            </w:pPr>
          </w:p>
        </w:tc>
        <w:tc>
          <w:tcPr>
            <w:tcW w:w="2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75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w:t>
            </w:r>
          </w:p>
        </w:tc>
        <w:tc>
          <w:tcPr>
            <w:tcW w:w="4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938B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0B4F0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0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C656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年度绩效目标</w:t>
            </w:r>
          </w:p>
        </w:tc>
      </w:tr>
      <w:tr w14:paraId="2D74B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0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B4CB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保障16个敬老院正常运转，维护养老服务体系建设</w:t>
            </w:r>
          </w:p>
        </w:tc>
      </w:tr>
      <w:tr w14:paraId="22B22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828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一级指标</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512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二级指标</w:t>
            </w:r>
          </w:p>
        </w:tc>
        <w:tc>
          <w:tcPr>
            <w:tcW w:w="4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C2F4B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三级指标</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31D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指标值</w:t>
            </w:r>
          </w:p>
        </w:tc>
      </w:tr>
      <w:tr w14:paraId="4B7A6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2AC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3AE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经济成本指标</w:t>
            </w:r>
          </w:p>
        </w:tc>
        <w:tc>
          <w:tcPr>
            <w:tcW w:w="4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FF0D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其他资金金额</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FDD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≤300万元</w:t>
            </w:r>
          </w:p>
        </w:tc>
      </w:tr>
      <w:tr w14:paraId="65AA0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6EA7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56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4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B030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敬老院数量</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C9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≥16个</w:t>
            </w:r>
          </w:p>
        </w:tc>
      </w:tr>
      <w:tr w14:paraId="61A01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700E6">
            <w:pPr>
              <w:jc w:val="center"/>
              <w:rPr>
                <w:rFonts w:hint="eastAsia" w:ascii="宋体" w:hAnsi="宋体" w:eastAsia="宋体" w:cs="宋体"/>
                <w:i w:val="0"/>
                <w:iCs w:val="0"/>
                <w:color w:val="000000"/>
                <w:sz w:val="24"/>
                <w:szCs w:val="24"/>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1A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4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672E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资金拨付合规率</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16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14:paraId="2F058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26C1E">
            <w:pPr>
              <w:jc w:val="center"/>
              <w:rPr>
                <w:rFonts w:hint="eastAsia" w:ascii="宋体" w:hAnsi="宋体" w:eastAsia="宋体" w:cs="宋体"/>
                <w:i w:val="0"/>
                <w:iCs w:val="0"/>
                <w:color w:val="000000"/>
                <w:sz w:val="24"/>
                <w:szCs w:val="24"/>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25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4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896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资金拨付及时率</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D3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14:paraId="42FC9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B4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96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4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C44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保障敬老院运行</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56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基本完成</w:t>
            </w:r>
          </w:p>
        </w:tc>
      </w:tr>
      <w:tr w14:paraId="331E4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BA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E1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4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01F2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敬老院服务老人满意度</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DB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bl>
    <w:p w14:paraId="26B8E53C">
      <w:pPr>
        <w:rPr>
          <w:rFonts w:hint="eastAsia"/>
          <w:lang w:val="en-US" w:eastAsia="zh-CN"/>
        </w:rPr>
      </w:pPr>
      <w:r>
        <w:rPr>
          <w:rFonts w:hint="eastAsia"/>
          <w:lang w:val="en-US" w:eastAsia="zh-CN"/>
        </w:rPr>
        <w:br w:type="page"/>
      </w:r>
    </w:p>
    <w:tbl>
      <w:tblPr>
        <w:tblStyle w:val="4"/>
        <w:tblW w:w="100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49"/>
        <w:gridCol w:w="1862"/>
        <w:gridCol w:w="2806"/>
        <w:gridCol w:w="1484"/>
        <w:gridCol w:w="2564"/>
      </w:tblGrid>
      <w:tr w14:paraId="4C6BC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6" w:hRule="atLeast"/>
        </w:trPr>
        <w:tc>
          <w:tcPr>
            <w:tcW w:w="10065" w:type="dxa"/>
            <w:gridSpan w:val="5"/>
            <w:tcBorders>
              <w:top w:val="nil"/>
              <w:left w:val="nil"/>
              <w:bottom w:val="nil"/>
              <w:right w:val="nil"/>
            </w:tcBorders>
            <w:shd w:val="clear" w:color="auto" w:fill="auto"/>
            <w:vAlign w:val="center"/>
          </w:tcPr>
          <w:p w14:paraId="2DEC4C74">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sz w:val="36"/>
                <w:szCs w:val="36"/>
                <w:u w:val="none"/>
                <w:lang w:val="en-US"/>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项目支出绩效目标表</w:t>
            </w:r>
          </w:p>
        </w:tc>
      </w:tr>
      <w:tr w14:paraId="5B4FF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3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1F34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68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A573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特困人员救助供养_困难群众救助补助（含：困难残疾人生活补贴和重度残疾人护理费、临时救助补助）</w:t>
            </w:r>
          </w:p>
        </w:tc>
      </w:tr>
      <w:tr w14:paraId="5A14F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3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BE13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主管部门及代码</w:t>
            </w:r>
          </w:p>
        </w:tc>
        <w:tc>
          <w:tcPr>
            <w:tcW w:w="2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3A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301-信丰县民政局</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5CC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F1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信丰县养老服务中心（信丰县社会福利院）</w:t>
            </w:r>
          </w:p>
        </w:tc>
      </w:tr>
      <w:tr w14:paraId="63145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32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F60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2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A2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4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F35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164.97</w:t>
            </w:r>
          </w:p>
        </w:tc>
      </w:tr>
      <w:tr w14:paraId="4AD4C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32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539F5">
            <w:pPr>
              <w:jc w:val="center"/>
              <w:rPr>
                <w:rFonts w:hint="eastAsia" w:ascii="宋体" w:hAnsi="宋体" w:eastAsia="宋体" w:cs="宋体"/>
                <w:i w:val="0"/>
                <w:iCs w:val="0"/>
                <w:color w:val="000000"/>
                <w:sz w:val="24"/>
                <w:szCs w:val="24"/>
                <w:u w:val="none"/>
              </w:rPr>
            </w:pPr>
          </w:p>
        </w:tc>
        <w:tc>
          <w:tcPr>
            <w:tcW w:w="2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5C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其中：财政拨款</w:t>
            </w:r>
          </w:p>
        </w:tc>
        <w:tc>
          <w:tcPr>
            <w:tcW w:w="4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3A43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164.97</w:t>
            </w:r>
          </w:p>
        </w:tc>
      </w:tr>
      <w:tr w14:paraId="41509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32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95849">
            <w:pPr>
              <w:jc w:val="center"/>
              <w:rPr>
                <w:rFonts w:hint="eastAsia" w:ascii="宋体" w:hAnsi="宋体" w:eastAsia="宋体" w:cs="宋体"/>
                <w:i w:val="0"/>
                <w:iCs w:val="0"/>
                <w:color w:val="000000"/>
                <w:sz w:val="24"/>
                <w:szCs w:val="24"/>
                <w:u w:val="none"/>
              </w:rPr>
            </w:pPr>
          </w:p>
        </w:tc>
        <w:tc>
          <w:tcPr>
            <w:tcW w:w="2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AEC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4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65D7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1B2D5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32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2AF7E">
            <w:pPr>
              <w:jc w:val="center"/>
              <w:rPr>
                <w:rFonts w:hint="eastAsia" w:ascii="宋体" w:hAnsi="宋体" w:eastAsia="宋体" w:cs="宋体"/>
                <w:i w:val="0"/>
                <w:iCs w:val="0"/>
                <w:color w:val="000000"/>
                <w:sz w:val="24"/>
                <w:szCs w:val="24"/>
                <w:u w:val="none"/>
              </w:rPr>
            </w:pPr>
          </w:p>
        </w:tc>
        <w:tc>
          <w:tcPr>
            <w:tcW w:w="2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20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w:t>
            </w:r>
          </w:p>
        </w:tc>
        <w:tc>
          <w:tcPr>
            <w:tcW w:w="4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4FCE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389D7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0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EDFD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年度绩效目标</w:t>
            </w:r>
          </w:p>
        </w:tc>
      </w:tr>
      <w:tr w14:paraId="2DFD4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0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75A6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保障特困集中供养人员基本生活，维护社会和谐稳定。</w:t>
            </w:r>
          </w:p>
        </w:tc>
      </w:tr>
      <w:tr w14:paraId="3E823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75E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一级指标</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AB6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二级指标</w:t>
            </w:r>
          </w:p>
        </w:tc>
        <w:tc>
          <w:tcPr>
            <w:tcW w:w="4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D1F44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三级指标</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41C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指标值</w:t>
            </w:r>
          </w:p>
        </w:tc>
      </w:tr>
      <w:tr w14:paraId="02D28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B4C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23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经济成本指标</w:t>
            </w:r>
          </w:p>
        </w:tc>
        <w:tc>
          <w:tcPr>
            <w:tcW w:w="4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B18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农村特困集中供养、护理费</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D2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≤352.97万元</w:t>
            </w:r>
          </w:p>
        </w:tc>
      </w:tr>
      <w:tr w14:paraId="02B9A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A5B7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5F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4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A9E5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特困集中供养经费拨付乡镇数量</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59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≥14个</w:t>
            </w:r>
          </w:p>
        </w:tc>
      </w:tr>
      <w:tr w14:paraId="7A8ED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437E0">
            <w:pPr>
              <w:jc w:val="center"/>
              <w:rPr>
                <w:rFonts w:hint="eastAsia" w:ascii="宋体" w:hAnsi="宋体" w:eastAsia="宋体" w:cs="宋体"/>
                <w:i w:val="0"/>
                <w:iCs w:val="0"/>
                <w:color w:val="000000"/>
                <w:sz w:val="24"/>
                <w:szCs w:val="24"/>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C6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4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78DD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特困集中供养经费拨付合规率</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D9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14:paraId="3E54C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3461D">
            <w:pPr>
              <w:jc w:val="center"/>
              <w:rPr>
                <w:rFonts w:hint="eastAsia" w:ascii="宋体" w:hAnsi="宋体" w:eastAsia="宋体" w:cs="宋体"/>
                <w:i w:val="0"/>
                <w:iCs w:val="0"/>
                <w:color w:val="000000"/>
                <w:sz w:val="24"/>
                <w:szCs w:val="24"/>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30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4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9401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特困集中供养经费拨付及时率</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68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14:paraId="2C3E9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5C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98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4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5C8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保障农村特困集中供养人员生活</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D7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基本完成</w:t>
            </w:r>
          </w:p>
        </w:tc>
      </w:tr>
      <w:tr w14:paraId="03AA3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0F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41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4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1AC2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农村特困集中供养人员满意度</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6D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bl>
    <w:p w14:paraId="03693C6A">
      <w:pPr>
        <w:tabs>
          <w:tab w:val="left" w:pos="11267"/>
        </w:tabs>
        <w:bidi w:val="0"/>
        <w:jc w:val="left"/>
        <w:rPr>
          <w:rFonts w:hint="eastAsia"/>
          <w:lang w:val="en-US" w:eastAsia="zh-CN"/>
        </w:rPr>
      </w:pPr>
      <w:r>
        <w:rPr>
          <w:rFonts w:hint="eastAsia"/>
          <w:lang w:val="en-US" w:eastAsia="zh-CN"/>
        </w:rPr>
        <w:tab/>
      </w:r>
      <w:r>
        <w:rPr>
          <w:rFonts w:hint="eastAsia"/>
          <w:lang w:val="en-US" w:eastAsia="zh-CN"/>
        </w:rPr>
        <w:tab/>
      </w:r>
    </w:p>
    <w:sectPr>
      <w:pgSz w:w="11905" w:h="16837"/>
      <w:pgMar w:top="777" w:right="0" w:bottom="754" w:left="942"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wZmRjZjEzN2Y2N2FmMTg5NDg3NjAzZDYyNzUzNzUifQ=="/>
  </w:docVars>
  <w:rsids>
    <w:rsidRoot w:val="00167892"/>
    <w:rsid w:val="00116EBA"/>
    <w:rsid w:val="00167892"/>
    <w:rsid w:val="001846BA"/>
    <w:rsid w:val="002F7449"/>
    <w:rsid w:val="003C626C"/>
    <w:rsid w:val="00422441"/>
    <w:rsid w:val="005242CD"/>
    <w:rsid w:val="00595532"/>
    <w:rsid w:val="005B3ADD"/>
    <w:rsid w:val="00630070"/>
    <w:rsid w:val="00704A48"/>
    <w:rsid w:val="008637B3"/>
    <w:rsid w:val="0093267B"/>
    <w:rsid w:val="0099028E"/>
    <w:rsid w:val="00A27027"/>
    <w:rsid w:val="00B12535"/>
    <w:rsid w:val="00B37148"/>
    <w:rsid w:val="00C06602"/>
    <w:rsid w:val="00D225D2"/>
    <w:rsid w:val="00E054B9"/>
    <w:rsid w:val="00E40376"/>
    <w:rsid w:val="00EB1C16"/>
    <w:rsid w:val="00EE78A1"/>
    <w:rsid w:val="00EF1F9B"/>
    <w:rsid w:val="00F2426F"/>
    <w:rsid w:val="00F71563"/>
    <w:rsid w:val="00F80249"/>
    <w:rsid w:val="00FA0067"/>
    <w:rsid w:val="026C189C"/>
    <w:rsid w:val="02BF097E"/>
    <w:rsid w:val="04675E98"/>
    <w:rsid w:val="04C96E23"/>
    <w:rsid w:val="07A22013"/>
    <w:rsid w:val="09903C9B"/>
    <w:rsid w:val="153C45BF"/>
    <w:rsid w:val="17DC4A93"/>
    <w:rsid w:val="1E1E766F"/>
    <w:rsid w:val="1EE650E1"/>
    <w:rsid w:val="295D54F0"/>
    <w:rsid w:val="2F25085E"/>
    <w:rsid w:val="35D52B76"/>
    <w:rsid w:val="3FB37051"/>
    <w:rsid w:val="4158135F"/>
    <w:rsid w:val="42000F7B"/>
    <w:rsid w:val="45407974"/>
    <w:rsid w:val="45885BD6"/>
    <w:rsid w:val="4D6508BE"/>
    <w:rsid w:val="4F157D9F"/>
    <w:rsid w:val="4FDE4DEA"/>
    <w:rsid w:val="56406726"/>
    <w:rsid w:val="610649BF"/>
    <w:rsid w:val="615E1006"/>
    <w:rsid w:val="61C53A55"/>
    <w:rsid w:val="63E35239"/>
    <w:rsid w:val="6A3D086B"/>
    <w:rsid w:val="7CF90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99"/>
    <w:rPr>
      <w:sz w:val="18"/>
      <w:szCs w:val="18"/>
    </w:rPr>
  </w:style>
  <w:style w:type="character" w:customStyle="1" w:styleId="7">
    <w:name w:val="页脚 字符"/>
    <w:basedOn w:val="5"/>
    <w:link w:val="2"/>
    <w:qFormat/>
    <w:uiPriority w:val="99"/>
    <w:rPr>
      <w:sz w:val="18"/>
      <w:szCs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Cs w:val="21"/>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5566</Words>
  <Characters>6506</Characters>
  <Lines>70</Lines>
  <Paragraphs>19</Paragraphs>
  <TotalTime>12</TotalTime>
  <ScaleCrop>false</ScaleCrop>
  <LinksUpToDate>false</LinksUpToDate>
  <CharactersWithSpaces>6656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2023-12-13T01:29:00Z</dcterms:created>
  <dc:creator>Administrator</dc:creator>
  <cp:lastModifiedBy>Administrator</cp:lastModifiedBy>
  <cp:lastPrinted>2025-03-13T07:27:06Z</cp:lastPrinted>
  <dcterms:modified xsi:type="dcterms:W3CDTF">2025-03-13T07:27:25Z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eyJoZGlkIjoiZTUzYzUxNDhhNmZlZTJjMDg4MzhiOTc5MDFlNGJiYzEifQ==</vt:lpwstr>
  </property>
  <property fmtid="{D5CDD505-2E9C-101B-9397-08002B2CF9AE}" pid="4" name="ICV">
    <vt:lpwstr>2D0D1395516A43CAB74AA533B3CF623A_12</vt:lpwstr>
  </property>
</Properties>
</file>