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</w:p>
    <w:p>
      <w:pPr>
        <w:spacing w:before="185" w:line="225" w:lineRule="auto"/>
        <w:ind w:left="2070" w:right="1074" w:hanging="2070" w:hangingChars="500"/>
        <w:jc w:val="center"/>
        <w:rPr>
          <w:rFonts w:hint="default" w:ascii="黑体" w:hAnsi="黑体" w:eastAsia="黑体" w:cs="黑体"/>
          <w:spacing w:val="-8"/>
          <w:sz w:val="43"/>
          <w:szCs w:val="43"/>
          <w:lang w:val="en-US" w:eastAsia="zh-CN"/>
        </w:rPr>
      </w:pPr>
      <w:r>
        <w:rPr>
          <w:rFonts w:hint="default" w:ascii="黑体" w:hAnsi="黑体" w:eastAsia="黑体" w:cs="黑体"/>
          <w:spacing w:val="-8"/>
          <w:sz w:val="43"/>
          <w:szCs w:val="43"/>
          <w:lang w:val="en-US" w:eastAsia="zh-CN"/>
        </w:rPr>
        <w:t>信丰县农机安全生产责任书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机具所有人：               机具名称：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根据《中华人民共和国农业机械化促进法》和《农业机械安全监督管理条例》等相关法律，签订以下责任书：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1、积极参加县、乡(镇)、村组织的安全培训、安全学习、安全活动，牢固树立“安全第一”观念。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2、对所购置的农业机械是纳入牌证管理的，应主动申请登记注册，申领与驾驶(操作)农机相符的驾驶(操作)证；参加有关保险。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3、农业机械在上道路行驶和田间作业前，进行安全检查；在作业和行驶过程，严格遵守驾驶(操作)规程，做到不疲劳驾驶、酒后驾驶，不违规作业、盲目作业。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4、对所购置安装类农机设备做到安全正确操作使用，确保人身和设备设施的安全。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5、按规定积极参加农机主管部门的农机安全检验和年审。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6、遵守农机法规，争做“平安农机”示范户和文明农机手。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责任人(签字、手印) ：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 xml:space="preserve">      </w:t>
      </w: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身份证号码：                            联系电话：</w:t>
      </w:r>
      <w:r>
        <w:rPr>
          <w:rFonts w:hint="eastAsia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 xml:space="preserve">                </w:t>
      </w: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 xml:space="preserve">身份证地址：   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34" w:firstLineChars="13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34" w:firstLineChars="13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农机监管员(盖章)：</w:t>
      </w:r>
    </w:p>
    <w:p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52" w:firstLineChars="1400"/>
        <w:jc w:val="left"/>
        <w:textAlignment w:val="auto"/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</w:pPr>
      <w:r>
        <w:rPr>
          <w:rFonts w:hint="default" w:ascii="FangSong_GB2312" w:hAnsi="FangSong_GB2312" w:eastAsia="FangSong_GB2312" w:cs="FangSong_GB2312"/>
          <w:spacing w:val="4"/>
          <w:sz w:val="31"/>
          <w:szCs w:val="31"/>
          <w:lang w:val="en-US" w:eastAsia="zh-CN" w:bidi="ar-SA"/>
        </w:rPr>
        <w:t>年     月  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e3NDNTcCAABx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9EEB3C37"/>
    <w:rsid w:val="FFCFD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2025-10-24T23:48:27Z</dcterms:created>
  <dc:creator>user</dc:creator>
  <cp:lastModifiedBy>微信用户</cp:lastModifiedBy>
  <dcterms:modified xsi:type="dcterms:W3CDTF">2025-10-24T15:50:22Z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B8EC4B9FC156C94DBE2FFB6859508F8B_43</vt:lpwstr>
  </property>
</Properties>
</file>