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30" w:lineRule="auto"/>
        <w:rPr>
          <w:rFonts w:hint="eastAsia" w:ascii="黑体" w:hAnsi="黑体" w:eastAsia="黑体" w:cs="黑体"/>
          <w:spacing w:val="-4"/>
          <w:sz w:val="31"/>
          <w:szCs w:val="31"/>
          <w:lang w:val="en-US" w:eastAsia="zh-CN"/>
        </w:rPr>
      </w:pPr>
      <w:bookmarkStart w:id="0" w:name="_GoBack"/>
      <w:bookmarkEnd w:id="0"/>
      <w:r>
        <w:rPr>
          <w:rFonts w:hint="eastAsia" w:ascii="黑体" w:hAnsi="黑体" w:eastAsia="黑体" w:cs="黑体"/>
          <w:spacing w:val="-4"/>
          <w:sz w:val="31"/>
          <w:szCs w:val="31"/>
          <w:lang w:val="en-US" w:eastAsia="zh-CN"/>
        </w:rPr>
        <w:t>附件3</w:t>
      </w:r>
    </w:p>
    <w:p>
      <w:pPr>
        <w:spacing w:before="185" w:line="225" w:lineRule="auto"/>
        <w:ind w:left="2070" w:right="1074" w:hanging="2070" w:hangingChars="500"/>
        <w:jc w:val="center"/>
        <w:rPr>
          <w:rFonts w:hint="eastAsia" w:ascii="黑体" w:hAnsi="黑体" w:eastAsia="黑体" w:cs="黑体"/>
          <w:spacing w:val="-8"/>
          <w:sz w:val="43"/>
          <w:szCs w:val="43"/>
          <w:lang w:val="en-US" w:eastAsia="zh-CN"/>
        </w:rPr>
      </w:pPr>
      <w:r>
        <w:rPr>
          <w:rFonts w:hint="eastAsia" w:ascii="黑体" w:hAnsi="黑体" w:eastAsia="黑体" w:cs="黑体"/>
          <w:spacing w:val="-8"/>
          <w:sz w:val="43"/>
          <w:szCs w:val="43"/>
          <w:lang w:val="en-US" w:eastAsia="zh-CN"/>
        </w:rPr>
        <w:t>信丰县农机购置补贴产品核验规程</w:t>
      </w:r>
    </w:p>
    <w:p>
      <w:pPr>
        <w:keepNext w:val="0"/>
        <w:keepLines w:val="0"/>
        <w:pageBreakBefore w:val="0"/>
        <w:widowControl w:val="0"/>
        <w:kinsoku/>
        <w:wordWrap/>
        <w:overflowPunct/>
        <w:topLinePunct w:val="0"/>
        <w:autoSpaceDE/>
        <w:autoSpaceDN/>
        <w:bidi w:val="0"/>
        <w:adjustRightInd/>
        <w:snapToGrid/>
        <w:spacing w:before="185" w:line="560" w:lineRule="exact"/>
        <w:ind w:left="2070" w:right="1074" w:hanging="2070" w:hangingChars="500"/>
        <w:jc w:val="center"/>
        <w:textAlignment w:val="auto"/>
        <w:rPr>
          <w:rFonts w:hint="eastAsia" w:ascii="黑体" w:hAnsi="黑体" w:eastAsia="黑体" w:cs="黑体"/>
          <w:spacing w:val="-8"/>
          <w:sz w:val="43"/>
          <w:szCs w:val="43"/>
          <w:lang w:val="en-US" w:eastAsia="zh-CN"/>
        </w:rPr>
      </w:pP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43" w:firstLineChars="200"/>
        <w:jc w:val="left"/>
        <w:textAlignment w:val="auto"/>
        <w:rPr>
          <w:rFonts w:hint="eastAsia" w:ascii="FangSong_GB2312" w:hAnsi="FangSong_GB2312" w:eastAsia="FangSong_GB2312" w:cs="FangSong_GB2312"/>
          <w:spacing w:val="4"/>
          <w:sz w:val="31"/>
          <w:szCs w:val="31"/>
          <w:lang w:val="en-US" w:eastAsia="zh-CN" w:bidi="ar-SA"/>
        </w:rPr>
      </w:pPr>
      <w:r>
        <w:rPr>
          <w:rFonts w:hint="eastAsia" w:ascii="宋体" w:hAnsi="宋体" w:eastAsia="宋体" w:cs="宋体"/>
          <w:b/>
          <w:bCs/>
          <w:sz w:val="32"/>
          <w:szCs w:val="32"/>
          <w:lang w:val="en-US" w:eastAsia="zh-CN"/>
        </w:rPr>
        <w:t>第一条</w:t>
      </w:r>
      <w:r>
        <w:rPr>
          <w:rFonts w:hint="eastAsia" w:ascii="宋体" w:hAnsi="宋体" w:eastAsia="宋体" w:cs="宋体"/>
          <w:sz w:val="28"/>
          <w:szCs w:val="28"/>
          <w:lang w:val="en-US" w:eastAsia="zh-CN"/>
        </w:rPr>
        <w:t xml:space="preserve"> </w:t>
      </w:r>
      <w:r>
        <w:rPr>
          <w:rFonts w:hint="eastAsia" w:ascii="FangSong_GB2312" w:hAnsi="FangSong_GB2312" w:eastAsia="FangSong_GB2312" w:cs="FangSong_GB2312"/>
          <w:spacing w:val="4"/>
          <w:sz w:val="31"/>
          <w:szCs w:val="31"/>
          <w:lang w:val="en-US" w:eastAsia="zh-CN" w:bidi="ar-SA"/>
        </w:rPr>
        <w:t>为切实保障农机购置补贴资金安全、强化农机购置补贴监督管理，根据国家农机购置补贴政策和工作要求，制定本规程。</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b/>
          <w:bCs/>
          <w:sz w:val="32"/>
          <w:szCs w:val="32"/>
          <w:lang w:val="en-US" w:eastAsia="zh-CN"/>
        </w:rPr>
        <w:t>第二条</w:t>
      </w:r>
      <w:r>
        <w:rPr>
          <w:rFonts w:hint="eastAsia" w:ascii="宋体" w:hAnsi="宋体" w:eastAsia="宋体" w:cs="宋体"/>
          <w:sz w:val="28"/>
          <w:szCs w:val="28"/>
          <w:lang w:val="en-US" w:eastAsia="zh-CN"/>
        </w:rPr>
        <w:t xml:space="preserve"> </w:t>
      </w:r>
      <w:r>
        <w:rPr>
          <w:rFonts w:hint="eastAsia" w:ascii="FangSong_GB2312" w:hAnsi="FangSong_GB2312" w:eastAsia="FangSong_GB2312" w:cs="FangSong_GB2312"/>
          <w:spacing w:val="4"/>
          <w:sz w:val="31"/>
          <w:szCs w:val="31"/>
          <w:lang w:val="en-US" w:eastAsia="zh-CN" w:bidi="ar-SA"/>
        </w:rPr>
        <w:t>农机购置补贴产品核验工作由县级农机购置补贴领导小组组织实施，领导小组成员单位参与。</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b/>
          <w:bCs/>
          <w:sz w:val="32"/>
          <w:szCs w:val="32"/>
          <w:lang w:val="en-US" w:eastAsia="zh-CN"/>
        </w:rPr>
        <w:t>第三条</w:t>
      </w:r>
      <w:r>
        <w:rPr>
          <w:rFonts w:hint="eastAsia" w:ascii="宋体" w:hAnsi="宋体" w:eastAsia="宋体" w:cs="宋体"/>
          <w:sz w:val="28"/>
          <w:szCs w:val="28"/>
          <w:lang w:val="en-US" w:eastAsia="zh-CN"/>
        </w:rPr>
        <w:t xml:space="preserve"> </w:t>
      </w:r>
      <w:r>
        <w:rPr>
          <w:rFonts w:hint="eastAsia" w:ascii="FangSong_GB2312" w:hAnsi="FangSong_GB2312" w:eastAsia="FangSong_GB2312" w:cs="FangSong_GB2312"/>
          <w:spacing w:val="4"/>
          <w:sz w:val="31"/>
          <w:szCs w:val="31"/>
          <w:lang w:val="en-US" w:eastAsia="zh-CN" w:bidi="ar-SA"/>
        </w:rPr>
        <w:t>非安装类的农业机械核验内容及核验流程：</w:t>
      </w:r>
    </w:p>
    <w:p>
      <w:pPr>
        <w:pStyle w:val="2"/>
        <w:keepNext w:val="0"/>
        <w:keepLines w:val="0"/>
        <w:pageBreakBefore w:val="0"/>
        <w:widowControl w:val="0"/>
        <w:kinsoku/>
        <w:wordWrap/>
        <w:overflowPunct/>
        <w:topLinePunct w:val="0"/>
        <w:autoSpaceDE/>
        <w:autoSpaceDN/>
        <w:bidi w:val="0"/>
        <w:adjustRightInd/>
        <w:snapToGrid/>
        <w:spacing w:before="231" w:line="560" w:lineRule="exact"/>
        <w:ind w:firstLine="636" w:firstLineChars="200"/>
        <w:textAlignment w:val="auto"/>
        <w:rPr>
          <w:rFonts w:hint="eastAsia" w:ascii="FangSong_GB2312" w:hAnsi="FangSong_GB2312" w:eastAsia="FangSong_GB2312" w:cs="FangSong_GB2312"/>
          <w:spacing w:val="4"/>
          <w:sz w:val="31"/>
          <w:szCs w:val="31"/>
          <w:lang w:val="en-US" w:eastAsia="zh-CN" w:bidi="ar-SA"/>
        </w:rPr>
      </w:pPr>
      <w:r>
        <w:rPr>
          <w:rFonts w:hint="eastAsia" w:ascii="FangSong_GB2312" w:hAnsi="FangSong_GB2312" w:eastAsia="FangSong_GB2312" w:cs="FangSong_GB2312"/>
          <w:spacing w:val="4"/>
          <w:sz w:val="31"/>
          <w:szCs w:val="31"/>
          <w:lang w:val="en-US" w:eastAsia="zh-CN" w:bidi="ar-SA"/>
        </w:rPr>
        <w:t>(一) 补贴对象形式审核。购机者为个人的，须本人携带身份证进行核验，且本人与身份证信息必须一致、发票个人信息与身份证信息必须一致；购机者为组织的，须该组织法人代表或其委托的该组织内部相关人员携带营业执照(组织机构代码证)进行核验，且营业执照(组织机构代码证)与发票信息必须一致。</w:t>
      </w:r>
    </w:p>
    <w:p>
      <w:pPr>
        <w:pStyle w:val="2"/>
        <w:keepNext w:val="0"/>
        <w:keepLines w:val="0"/>
        <w:pageBreakBefore w:val="0"/>
        <w:widowControl w:val="0"/>
        <w:kinsoku/>
        <w:wordWrap/>
        <w:overflowPunct/>
        <w:topLinePunct w:val="0"/>
        <w:autoSpaceDE/>
        <w:autoSpaceDN/>
        <w:bidi w:val="0"/>
        <w:adjustRightInd/>
        <w:snapToGrid/>
        <w:spacing w:before="231" w:line="560" w:lineRule="exact"/>
        <w:ind w:firstLine="636" w:firstLineChars="200"/>
        <w:textAlignment w:val="auto"/>
        <w:rPr>
          <w:rFonts w:hint="eastAsia" w:ascii="FangSong_GB2312" w:hAnsi="FangSong_GB2312" w:eastAsia="FangSong_GB2312" w:cs="FangSong_GB2312"/>
          <w:spacing w:val="4"/>
          <w:sz w:val="31"/>
          <w:szCs w:val="31"/>
          <w:lang w:val="en-US" w:eastAsia="zh-CN" w:bidi="ar-SA"/>
        </w:rPr>
      </w:pPr>
      <w:r>
        <w:rPr>
          <w:rFonts w:hint="eastAsia" w:ascii="FangSong_GB2312" w:hAnsi="FangSong_GB2312" w:eastAsia="FangSong_GB2312" w:cs="FangSong_GB2312"/>
          <w:spacing w:val="4"/>
          <w:sz w:val="31"/>
          <w:szCs w:val="31"/>
          <w:lang w:val="en-US" w:eastAsia="zh-CN" w:bidi="ar-SA"/>
        </w:rPr>
        <w:t>(二) 补贴产品形式审核。补贴产品铭牌上的产品名称、产品型号与发票信息必须一致。补贴产品铭牌上的整机出厂编号和发动机(不配备发动机的不需要)出厂编号、产品的机架钢印标志标识信息与发票信息和拓印膜必须一致</w:t>
      </w:r>
      <w:r>
        <w:rPr>
          <w:rFonts w:hint="eastAsia" w:cs="FangSong_GB2312"/>
          <w:spacing w:val="4"/>
          <w:sz w:val="31"/>
          <w:szCs w:val="31"/>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before="231" w:line="560" w:lineRule="exact"/>
        <w:ind w:firstLine="636" w:firstLineChars="200"/>
        <w:textAlignment w:val="auto"/>
        <w:rPr>
          <w:rFonts w:hint="default" w:ascii="FangSong_GB2312" w:hAnsi="FangSong_GB2312" w:eastAsia="FangSong_GB2312" w:cs="FangSong_GB2312"/>
          <w:spacing w:val="4"/>
          <w:sz w:val="31"/>
          <w:szCs w:val="31"/>
          <w:lang w:val="en-US" w:eastAsia="zh-CN" w:bidi="ar-SA"/>
        </w:rPr>
      </w:pPr>
      <w:r>
        <w:rPr>
          <w:rFonts w:hint="eastAsia" w:ascii="FangSong_GB2312" w:hAnsi="FangSong_GB2312" w:eastAsia="FangSong_GB2312" w:cs="FangSong_GB2312"/>
          <w:spacing w:val="4"/>
          <w:sz w:val="31"/>
          <w:szCs w:val="31"/>
          <w:lang w:val="en-US" w:eastAsia="zh-CN" w:bidi="ar-SA"/>
        </w:rPr>
        <w:t>(三) 补贴材料形式审核。购机者身份证(营业执照或组织机构代码证)、社会保障卡号或银行账户、购机发票、拓印膜、及补贴要求的其他材料必须相互关联，信息一致，且符合江西省农机购置补贴政策有关规定。实行牌证管理的机具，需核验是否已经注册登记。</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43" w:firstLineChars="200"/>
        <w:jc w:val="left"/>
        <w:textAlignment w:val="auto"/>
        <w:rPr>
          <w:rFonts w:hint="default" w:ascii="FangSong_GB2312" w:hAnsi="FangSong_GB2312" w:eastAsia="FangSong_GB2312" w:cs="FangSong_GB2312"/>
          <w:spacing w:val="4"/>
          <w:sz w:val="31"/>
          <w:szCs w:val="31"/>
          <w:lang w:val="en-US" w:eastAsia="zh-CN" w:bidi="ar-SA"/>
        </w:rPr>
      </w:pPr>
      <w:r>
        <w:rPr>
          <w:rFonts w:hint="default"/>
          <w:b/>
          <w:bCs/>
          <w:sz w:val="32"/>
          <w:szCs w:val="32"/>
          <w:lang w:val="en-US" w:eastAsia="zh-CN"/>
        </w:rPr>
        <w:t>第四条</w:t>
      </w:r>
      <w:r>
        <w:rPr>
          <w:rFonts w:hint="default"/>
          <w:sz w:val="28"/>
          <w:szCs w:val="28"/>
          <w:lang w:val="en-US" w:eastAsia="zh-CN"/>
        </w:rPr>
        <w:t xml:space="preserve"> </w:t>
      </w:r>
      <w:r>
        <w:rPr>
          <w:rFonts w:hint="default" w:ascii="FangSong_GB2312" w:hAnsi="FangSong_GB2312" w:eastAsia="FangSong_GB2312" w:cs="FangSong_GB2312"/>
          <w:spacing w:val="4"/>
          <w:sz w:val="31"/>
          <w:szCs w:val="31"/>
          <w:lang w:val="en-US" w:eastAsia="zh-CN" w:bidi="ar-SA"/>
        </w:rPr>
        <w:t>安装的农业机械设备或设施由县级农机购置补贴领导小组组织验收部门进行验收，验收合格后出具验收报告。</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43" w:firstLineChars="200"/>
        <w:jc w:val="left"/>
        <w:textAlignment w:val="auto"/>
        <w:rPr>
          <w:rFonts w:hint="default" w:ascii="FangSong_GB2312" w:hAnsi="FangSong_GB2312" w:eastAsia="FangSong_GB2312" w:cs="FangSong_GB2312"/>
          <w:spacing w:val="4"/>
          <w:sz w:val="31"/>
          <w:szCs w:val="31"/>
          <w:lang w:val="en-US" w:eastAsia="zh-CN" w:bidi="ar-SA"/>
        </w:rPr>
      </w:pPr>
      <w:r>
        <w:rPr>
          <w:rFonts w:hint="default"/>
          <w:b/>
          <w:bCs/>
          <w:sz w:val="32"/>
          <w:szCs w:val="32"/>
          <w:lang w:val="en-US" w:eastAsia="zh-CN"/>
        </w:rPr>
        <w:t>第五条</w:t>
      </w:r>
      <w:r>
        <w:rPr>
          <w:rFonts w:hint="default"/>
          <w:sz w:val="28"/>
          <w:szCs w:val="28"/>
          <w:lang w:val="en-US" w:eastAsia="zh-CN"/>
        </w:rPr>
        <w:t xml:space="preserve"> </w:t>
      </w:r>
      <w:r>
        <w:rPr>
          <w:rFonts w:hint="default" w:ascii="FangSong_GB2312" w:hAnsi="FangSong_GB2312" w:eastAsia="FangSong_GB2312" w:cs="FangSong_GB2312"/>
          <w:spacing w:val="4"/>
          <w:sz w:val="31"/>
          <w:szCs w:val="31"/>
          <w:lang w:val="en-US" w:eastAsia="zh-CN" w:bidi="ar-SA"/>
        </w:rPr>
        <w:t>核验完成后须通过“人机合影”方式采录购机者与购置产品的现实情况。</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43" w:firstLineChars="200"/>
        <w:jc w:val="left"/>
        <w:textAlignment w:val="auto"/>
        <w:rPr>
          <w:rFonts w:hint="default" w:ascii="FangSong_GB2312" w:hAnsi="FangSong_GB2312" w:eastAsia="FangSong_GB2312" w:cs="FangSong_GB2312"/>
          <w:spacing w:val="4"/>
          <w:sz w:val="31"/>
          <w:szCs w:val="31"/>
          <w:lang w:val="en-US" w:eastAsia="zh-CN" w:bidi="ar-SA"/>
        </w:rPr>
      </w:pPr>
      <w:r>
        <w:rPr>
          <w:rFonts w:hint="default"/>
          <w:b/>
          <w:bCs/>
          <w:sz w:val="32"/>
          <w:szCs w:val="32"/>
          <w:lang w:val="en-US" w:eastAsia="zh-CN"/>
        </w:rPr>
        <w:t>第六条</w:t>
      </w:r>
      <w:r>
        <w:rPr>
          <w:rFonts w:hint="default"/>
          <w:sz w:val="28"/>
          <w:szCs w:val="28"/>
          <w:lang w:val="en-US" w:eastAsia="zh-CN"/>
        </w:rPr>
        <w:t xml:space="preserve"> </w:t>
      </w:r>
      <w:r>
        <w:rPr>
          <w:rFonts w:hint="default" w:ascii="FangSong_GB2312" w:hAnsi="FangSong_GB2312" w:eastAsia="FangSong_GB2312" w:cs="FangSong_GB2312"/>
          <w:spacing w:val="4"/>
          <w:sz w:val="31"/>
          <w:szCs w:val="31"/>
          <w:lang w:val="en-US" w:eastAsia="zh-CN" w:bidi="ar-SA"/>
        </w:rPr>
        <w:t>下列核验材料，应当及时归档，归档材料保存5年备查。</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36" w:firstLineChars="200"/>
        <w:jc w:val="left"/>
        <w:textAlignment w:val="auto"/>
        <w:rPr>
          <w:rFonts w:hint="default" w:ascii="FangSong_GB2312" w:hAnsi="FangSong_GB2312" w:eastAsia="FangSong_GB2312" w:cs="FangSong_GB2312"/>
          <w:spacing w:val="4"/>
          <w:sz w:val="31"/>
          <w:szCs w:val="31"/>
          <w:lang w:val="en-US" w:eastAsia="zh-CN" w:bidi="ar-SA"/>
        </w:rPr>
      </w:pPr>
      <w:r>
        <w:rPr>
          <w:rFonts w:hint="default" w:ascii="FangSong_GB2312" w:hAnsi="FangSong_GB2312" w:eastAsia="FangSong_GB2312" w:cs="FangSong_GB2312"/>
          <w:spacing w:val="4"/>
          <w:sz w:val="31"/>
          <w:szCs w:val="31"/>
          <w:lang w:val="en-US" w:eastAsia="zh-CN" w:bidi="ar-SA"/>
        </w:rPr>
        <w:t>(一) 购置者的身份证明复印件；</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36" w:firstLineChars="200"/>
        <w:jc w:val="left"/>
        <w:textAlignment w:val="auto"/>
        <w:rPr>
          <w:rFonts w:hint="default" w:ascii="FangSong_GB2312" w:hAnsi="FangSong_GB2312" w:eastAsia="FangSong_GB2312" w:cs="FangSong_GB2312"/>
          <w:spacing w:val="4"/>
          <w:sz w:val="31"/>
          <w:szCs w:val="31"/>
          <w:lang w:val="en-US" w:eastAsia="zh-CN" w:bidi="ar-SA"/>
        </w:rPr>
      </w:pPr>
      <w:r>
        <w:rPr>
          <w:rFonts w:hint="default" w:ascii="FangSong_GB2312" w:hAnsi="FangSong_GB2312" w:eastAsia="FangSong_GB2312" w:cs="FangSong_GB2312"/>
          <w:spacing w:val="4"/>
          <w:sz w:val="31"/>
          <w:szCs w:val="31"/>
          <w:lang w:val="en-US" w:eastAsia="zh-CN" w:bidi="ar-SA"/>
        </w:rPr>
        <w:t>(二)购置产品的发票复印件；</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36" w:firstLineChars="200"/>
        <w:jc w:val="left"/>
        <w:textAlignment w:val="auto"/>
        <w:rPr>
          <w:rFonts w:hint="default" w:ascii="FangSong_GB2312" w:hAnsi="FangSong_GB2312" w:eastAsia="FangSong_GB2312" w:cs="FangSong_GB2312"/>
          <w:spacing w:val="4"/>
          <w:sz w:val="31"/>
          <w:szCs w:val="31"/>
          <w:lang w:val="en-US" w:eastAsia="zh-CN" w:bidi="ar-SA"/>
        </w:rPr>
      </w:pPr>
      <w:r>
        <w:rPr>
          <w:rFonts w:hint="default" w:ascii="FangSong_GB2312" w:hAnsi="FangSong_GB2312" w:eastAsia="FangSong_GB2312" w:cs="FangSong_GB2312"/>
          <w:spacing w:val="4"/>
          <w:sz w:val="31"/>
          <w:szCs w:val="31"/>
          <w:lang w:val="en-US" w:eastAsia="zh-CN" w:bidi="ar-SA"/>
        </w:rPr>
        <w:t>(三)购置产品发动机号、产品架号拓印膜；</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36" w:firstLineChars="200"/>
        <w:jc w:val="left"/>
        <w:textAlignment w:val="auto"/>
        <w:rPr>
          <w:rFonts w:hint="default" w:ascii="FangSong_GB2312" w:hAnsi="FangSong_GB2312" w:eastAsia="FangSong_GB2312" w:cs="FangSong_GB2312"/>
          <w:spacing w:val="4"/>
          <w:sz w:val="31"/>
          <w:szCs w:val="31"/>
          <w:lang w:val="en-US" w:eastAsia="zh-CN" w:bidi="ar-SA"/>
        </w:rPr>
      </w:pPr>
      <w:r>
        <w:rPr>
          <w:rFonts w:hint="default" w:ascii="FangSong_GB2312" w:hAnsi="FangSong_GB2312" w:eastAsia="FangSong_GB2312" w:cs="FangSong_GB2312"/>
          <w:spacing w:val="4"/>
          <w:sz w:val="31"/>
          <w:szCs w:val="31"/>
          <w:lang w:val="en-US" w:eastAsia="zh-CN" w:bidi="ar-SA"/>
        </w:rPr>
        <w:t>(四)人机合影照片(可为电子形式) ；</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36" w:firstLineChars="200"/>
        <w:jc w:val="left"/>
        <w:textAlignment w:val="auto"/>
        <w:rPr>
          <w:rFonts w:hint="default" w:ascii="FangSong_GB2312" w:hAnsi="FangSong_GB2312" w:eastAsia="FangSong_GB2312" w:cs="FangSong_GB2312"/>
          <w:spacing w:val="4"/>
          <w:sz w:val="31"/>
          <w:szCs w:val="31"/>
          <w:lang w:val="en-US" w:eastAsia="zh-CN" w:bidi="ar-SA"/>
        </w:rPr>
      </w:pPr>
      <w:r>
        <w:rPr>
          <w:rFonts w:hint="default" w:ascii="FangSong_GB2312" w:hAnsi="FangSong_GB2312" w:eastAsia="FangSong_GB2312" w:cs="FangSong_GB2312"/>
          <w:spacing w:val="4"/>
          <w:sz w:val="31"/>
          <w:szCs w:val="31"/>
          <w:lang w:val="en-US" w:eastAsia="zh-CN" w:bidi="ar-SA"/>
        </w:rPr>
        <w:t>(五)补贴资金申请表；</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36" w:firstLineChars="200"/>
        <w:jc w:val="left"/>
        <w:textAlignment w:val="auto"/>
        <w:rPr>
          <w:rFonts w:hint="default" w:ascii="FangSong_GB2312" w:hAnsi="FangSong_GB2312" w:eastAsia="FangSong_GB2312" w:cs="FangSong_GB2312"/>
          <w:spacing w:val="4"/>
          <w:sz w:val="31"/>
          <w:szCs w:val="31"/>
          <w:lang w:val="en-US" w:eastAsia="zh-CN" w:bidi="ar-SA"/>
        </w:rPr>
      </w:pPr>
      <w:r>
        <w:rPr>
          <w:rFonts w:hint="default" w:ascii="FangSong_GB2312" w:hAnsi="FangSong_GB2312" w:eastAsia="FangSong_GB2312" w:cs="FangSong_GB2312"/>
          <w:spacing w:val="4"/>
          <w:sz w:val="31"/>
          <w:szCs w:val="31"/>
          <w:lang w:val="en-US" w:eastAsia="zh-CN" w:bidi="ar-SA"/>
        </w:rPr>
        <w:t>(六)其他相关材料。</w:t>
      </w:r>
    </w:p>
    <w:p>
      <w:pPr>
        <w:tabs>
          <w:tab w:val="left" w:pos="808"/>
        </w:tabs>
        <w:bidi w:val="0"/>
        <w:jc w:val="left"/>
        <w:rPr>
          <w:rFonts w:hint="default"/>
          <w:sz w:val="28"/>
          <w:szCs w:val="28"/>
          <w:lang w:val="en-US" w:eastAsia="zh-CN"/>
        </w:rPr>
      </w:pPr>
      <w:r>
        <w:rPr>
          <w:rFonts w:hint="default"/>
          <w:sz w:val="28"/>
          <w:szCs w:val="28"/>
          <w:lang w:val="en-US" w:eastAsia="zh-CN"/>
        </w:rPr>
        <w:br w:type="page"/>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FangSong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EAAA1"/>
    <w:rsid w:val="FB7489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2025-10-24T23:47:48Z</dcterms:created>
  <dc:creator>user</dc:creator>
  <cp:lastModifiedBy>微信用户</cp:lastModifiedBy>
  <dcterms:modified xsi:type="dcterms:W3CDTF">2025-10-24T15:50:08Z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29F8366C09E04D9BB02FFB68E2FA0354_43</vt:lpwstr>
  </property>
</Properties>
</file>