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2024年度信丰县食品生产企业信用风险分级结果及监督检查计划表</w:t>
      </w:r>
    </w:p>
    <w:bookmarkEnd w:id="0"/>
    <w:tbl>
      <w:tblPr>
        <w:tblStyle w:val="3"/>
        <w:tblW w:w="4998" w:type="pct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058"/>
        <w:gridCol w:w="2915"/>
        <w:gridCol w:w="2235"/>
        <w:gridCol w:w="1646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  <w:t>序号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  <w:t>企业名称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  <w:lang w:eastAsia="zh-CN"/>
              </w:rPr>
              <w:t>生产许可证号</w:t>
            </w:r>
          </w:p>
        </w:tc>
        <w:tc>
          <w:tcPr>
            <w:tcW w:w="7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  <w:t>风险等级</w:t>
            </w:r>
          </w:p>
        </w:tc>
        <w:tc>
          <w:tcPr>
            <w:tcW w:w="5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  <w:t>检查次数</w:t>
            </w:r>
          </w:p>
        </w:tc>
        <w:tc>
          <w:tcPr>
            <w:tcW w:w="449" w:type="pct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15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赣州市福源食品有限公司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SC10136072210614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江西省康致丰农业发展有限公司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SC11836072210602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信丰润昇饮料有限公司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SC10636072210592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信丰农夫山泉饮料有限公司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SC10636072210584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江西傻大哥食品有限公司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SC11836072210563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信丰润丰食品有限公司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SC10936072210557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信丰县定通大米加工厂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SC10136072210518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信丰圣香食品有限公司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SC10236072210236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信丰信明农业发展有限公司公司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SC11636072200012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赣州市面大王食品有限公司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SC12436072210114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信丰邹记食品有限公司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SC10136072210149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江西华紫仁农业开发有限公司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SC11436072210162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信丰泽信食品有限公司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SC11636072210704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信丰农夫山泉果业有限公司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SC10636072210074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信丰县小河旺兴农业专业合作社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SC11636072210067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信丰县崇仙桃江源食品加工厂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SC11436072210525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信丰金绿丰实业有限公司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SC11436072210533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太阳花食品工业(信丰)有限公司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SC10936072210186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信丰县金龙山矿泉饮料有限公司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SC10636072200044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B级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信丰县丫山山泉水有限公司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SC10636072210058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江西赣南麦饭石矿泉水有限公司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SC10636072210728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信丰恒隆麦饭石酒业有限公司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SC11536072200076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信丰县玉仙面业有限责任公司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SC10136072200055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信丰县鑫源米面制品厂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SC10136072210124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江西友尼宝农业科技股份有限公司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SC10236072200011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信丰县城西米厂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SC10136072210085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信丰中顺米业有限公司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SC10136072210093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信丰县太平围米厂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SC10136072210245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信丰县天辰米业有限公司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SC10136072210743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信丰县志兴食品厂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SC12436072200029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赣州润尔康农业科技发展有限公司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SC10636072210648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信丰县信阁农业发展有限公司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SC10136072210639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信丰县有丰味食品厂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SC11136072210666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赣州源滋味食品有限公司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SC12236072210656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杨氏（信丰）生物技术有限公司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SC20136072200678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信丰县润丰农业发展有限公司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SC11836072210627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84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信丰县民冠生态农业科技有限公司</w:t>
            </w:r>
          </w:p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SC10136072210680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信丰县谷满仓农业发展有限公司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SC10136072210698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  <w:t>奕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桉生态农业有限公司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SC10136072210719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0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赣州合昱食品有限公司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SC10136072210735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贝氏菲可（江西）生物技术有限公司</w:t>
            </w:r>
          </w:p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SC10236072210759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信丰县正大农业发展有限公司</w:t>
            </w:r>
          </w:p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SC11436072210769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赣州普达谷山生物科技有限公司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SC11436072210777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1 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江西宫窖红酒业有限公司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SC11536072210789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B级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  <w:t>2次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  <w:t>赣州福鼎记食品有限责任公司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SC11136072210818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江西御轩福食品有限公司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SC12436072210807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B级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2次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信丰县犀牛泉矿泉水有限公司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SC10636072210793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7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784" w:type="pc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eastAsia="zh-CN"/>
              </w:rPr>
              <w:t>信丰一枝花食品有限公司</w:t>
            </w:r>
          </w:p>
        </w:tc>
        <w:tc>
          <w:tcPr>
            <w:tcW w:w="102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SC10936072210820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A级</w:t>
            </w:r>
          </w:p>
        </w:tc>
        <w:tc>
          <w:tcPr>
            <w:tcW w:w="580" w:type="pc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  <w:lang w:val="en-US" w:eastAsia="zh-CN"/>
              </w:rPr>
              <w:t>1次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15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IyMTFjZjIwNzE4MzQ0OTZmZWVlNTIyY2Y4MWYifQ=="/>
  </w:docVars>
  <w:rsids>
    <w:rsidRoot w:val="1AAC4643"/>
    <w:rsid w:val="1AA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2024-05-20T02:28:00Z</dcterms:created>
  <dc:creator>WPS_1465190461</dc:creator>
  <cp:lastModifiedBy>WPS_1465190461</cp:lastModifiedBy>
  <dcterms:modified xsi:type="dcterms:W3CDTF">2024-05-20T02:29:23Z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7C67354C8CF1445DBB16B2778967BF68_11</vt:lpwstr>
  </property>
</Properties>
</file>