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44"/>
          <w:szCs w:val="44"/>
        </w:rPr>
        <w:t>信丰县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24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44"/>
          <w:szCs w:val="44"/>
        </w:rPr>
        <w:t>年脐橙产业“十大工程”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工作要点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  <w:t>（征求意见稿）</w:t>
      </w:r>
      <w:bookmarkStart w:id="0" w:name="_GoBack"/>
      <w:bookmarkEnd w:id="0"/>
    </w:p>
    <w:p>
      <w:pPr>
        <w:spacing w:before="53" w:line="220" w:lineRule="auto"/>
        <w:jc w:val="center"/>
        <w:rPr>
          <w:rFonts w:hint="eastAsia" w:ascii="宋体" w:hAnsi="宋体" w:eastAsia="宋体" w:cs="宋体"/>
          <w:b/>
          <w:bCs/>
          <w:spacing w:val="2"/>
          <w:sz w:val="43"/>
          <w:szCs w:val="43"/>
          <w:lang w:eastAsia="zh-CN"/>
        </w:rPr>
      </w:pPr>
    </w:p>
    <w:p>
      <w:pPr>
        <w:spacing w:before="104" w:line="324" w:lineRule="auto"/>
        <w:ind w:left="4" w:right="143" w:firstLine="680" w:firstLineChars="200"/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为持续以工业化理念推进脐橙产业化发展，加快发展脐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橙产业新质生产力，打造信丰脐橙百亿级产业，让“世界橙乡”金字招牌成色更足，重点抓好以下工作。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89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1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</w:rPr>
        <w:t>坚决打好打赢柑橘黄龙病防控阻击战。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下大力气开展黄龙病树普查及病树清除工作，压实柑橘黄龙病防控县乡村三级书记工程及镇村干部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五包”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包户、包园、包普查、包病树砍除、包稳定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责任机制，全面彻底清除辖区内失管、半失管果园及房前屋后零星种植、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红线区柑橘类果树，做到全覆盖、无死角、规范清除；压实乡镇和果技员责任，强力推行联防联控，抓好集中连片基地统防统治飞防工作，柑橘黄龙病扩散蔓延得到有效遏制。统筹推进果园安全隐患排查、整治、消除工作，严防果园安全事故发生。强化苗木生产管理。加强对守根苗圃和丰树园繁育场的监督管理，严格执行无病毒高质苗木良繁技术规范、苗木出圃检验检疫、苗木需求调运审批制度，严厉打击“三无”问题苗木和露天繁育苗木，支持果园建设假植网棚。健全病虫害监测体系。加强80个病虫害监测点建设管理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其中省级1个，市级6个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</w:rPr>
        <w:t>,动态监测病虫害发生情况，并及时发布预警和防治措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施。强化农业政策性保险保障，扎实推进柑橘政策性保险实施。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</w:rPr>
        <w:t>〔责任单位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</w:rPr>
        <w:t>列第一位为牵头单位，下同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</w:rPr>
        <w:t>:县果业发展服务中心、县农业农村局、县林业局、县脐橙协会，各乡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72" w:firstLineChars="200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2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持续强化脐橙营销及品牌建设。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加大品牌推广力度。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推进信丰脐橙母品牌+企业子品牌融合发展、合作共赢，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支持符合公开统一标准的企业主体，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在天猫、京东等知名电商平台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设立品牌官方旗舰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通过在央视、高铁站、汽车站和淘宝、微信、抖音等媒体平台投放广告开展铺天盖地宣传，办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好以果企、果农、经销商为主体的产销对接会，扩大业内知名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</w:rPr>
        <w:t>度。加强品牌保护。全面宣传和贯彻落实《赣南脐橙保护条例》,</w:t>
      </w:r>
      <w:r>
        <w:rPr>
          <w:rFonts w:hint="eastAsia" w:ascii="仿宋_GB2312" w:hAnsi="仿宋_GB2312" w:eastAsia="仿宋_GB2312" w:cs="仿宋_GB2312"/>
          <w:color w:val="auto"/>
          <w:spacing w:val="23"/>
          <w:sz w:val="32"/>
          <w:szCs w:val="32"/>
        </w:rPr>
        <w:t>严格执行信丰县赣南脐橙品牌维护联合监管工作联席会议制</w:t>
      </w:r>
      <w:r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</w:rPr>
        <w:t>度，严厉打击注射抗生素、早采、染色、催熟和假冒赣南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脐橙等不法行为，加大产地、销地和网络维权打假力度，严肃查处曝光一批违法案例，共同维护赣南脐橙品牌声誉和形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象。拓宽销售市场。继续坚持“销早销好”,积极“请进来、走出去”,抓好北京、内蒙古、深圳、西安、上海等主攻主销城市营销推介和新市场开拓，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鼓励和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支持企业参加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大型展示展销活动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博会、广交会、亚果会、绿博会等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提升品牌影响力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；加大脐橙电商扶持力度，引进和培育一批有实力、有市场、带动作用大的电商企业，广邀网红、大咖助力信丰脐橙营销，持续拓宽和稳固国内市场。大力支持企业做大出口，巩固东南亚销售市场，持续开拓欧盟、俄罗斯等新兴市场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〔责任单位：县果业发展服务中心、县市场监管局、县商务局、县农业农村局、县发控集团、县供销社、县交通运输局、县融媒体中心、县城管局、县公安局、县脐橙协会，各乡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坚持“内育外引”做强精深加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</w:rPr>
        <w:t>工。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扶持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企业开展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技改扩能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新生产线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鼓励企业提升年产值和税收贡献；推动企业上市和精深加工能力提升，促进产业整体发展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。大力招引有实力、带动力强的优质果品精深加工企业，综合开发脐橙全生物质产品，延长脐橙产业链条，力争新增1家鲜果年收购分选能力突破</w:t>
      </w:r>
      <w:r>
        <w:rPr>
          <w:rFonts w:hint="default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万吨以上企业，新增1家以上主营收入突破1亿元企业，新增1家省级及以上龙头企业，精深加工能力达到总产量25%以上，脐橙产业集群产值突破70亿元，市场竞争力和品牌影响力显著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提升。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〔责任单位：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县果业发展服务中心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、县商务局、县自然资源局、信丰高新区、县农业农村局、县科技局、县工信局、县金融服务中心〕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70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大力推广高品质栽培技术。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对标全球良好农业操作规范，深入推进种植管理、果品安全标准化，结合灾毁果园恢复、老果园提升改造，引导缓坡地推行起垅顺坡式宽行窄株宜机化模式、适度密植；创新技术推广服务体系，通过微信公众号、抖音等新媒体为果农提供便捷、高效、易懂的技术服务，大力推广赣南脐橙标准化生产技术，指导果农生态化开发、标准化管理和绿色防控病虫害，严格管控肥料、农药等投入品使用；支持信息化、数字化、智能化赋能建设智慧果园；重点推广土壤改良、水肥一体化、轻简化栽培、控水控氮、防冻、生草技术等，提升果品品质和质量安全，在全县范围内支持建设一批高 品质栽培示范基地。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〔责任单位：县果业发展服务中心、县农业农村局、县水利局、县林业局、县自然资源局、县商务局、信丰生态环境局、县市场监管局，各乡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79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</w:rPr>
        <w:t>稳步推进柑橘品种结构调优。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坚持占用基本农田、耕地果园依法稳妥有序退出，加快恢复果园建设，脐橙规模稳定在28万亩、年产量26万吨左右；并坚持以纽荷尔脐橙品种为主，大力扶持在嘉定龙舌片区、大塘埠羊马、铁石口坝高片区等区域重点发展赣南早、安远早等早熟柑橘品种；引导桃江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沿岸、大型水体周边有开发条件且不受冻区域果园新种、改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换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种优良晚熟柑橘品种，支持探索发展大棚设施果业。全县新增早熟柑橘品种、加工橙等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1000亩左右。支持有产业基础的乡镇适当发展区域特色水果。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</w:rPr>
        <w:t>〔责任单位：县果业发展服务中心、县农业农村局、县水利局、县林业局、县自然资源局、信丰生态环境局，各乡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spacing w:val="0"/>
          <w:kern w:val="0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99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</w:rPr>
        <w:t>科技创新引领新质生产力发展。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推进脐橙现代产业学院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建设。继续支持赣南师范大学脐橙现代产业学院申报国家级产业学院，推动大学城顺利竣工并交付使用，2025年招引新生400名左右。共建学院议事机构，建立健全运营机制。深化科创合作。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签约落地国家脐橙工程技术研究中心信丰分中心，部分建成并正常有序运行，整体提升产业创新能力和水平。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〔责任单位：县教体局、县果业发展服务中心、县委人才办、县城投集团、县发控集团、县农业农村局、县委编办、县科技局、嘉定镇〕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6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ascii="宋体" w:hAnsi="宋体" w:eastAsia="宋体" w:cs="宋体"/>
          <w:color w:val="auto"/>
          <w:spacing w:val="0"/>
          <w:sz w:val="31"/>
          <w:szCs w:val="31"/>
        </w:rPr>
        <w:t>.</w:t>
      </w:r>
      <w:r>
        <w:rPr>
          <w:rFonts w:hint="default" w:ascii="Times New Roman" w:hAnsi="Times New Roman" w:eastAsia="楷体_GB2312" w:cs="Times New Roman"/>
          <w:color w:val="auto"/>
          <w:spacing w:val="0"/>
          <w:kern w:val="0"/>
          <w:sz w:val="32"/>
          <w:szCs w:val="32"/>
        </w:rPr>
        <w:t>不断深化与科研院所交流合作。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依托国家柑橘育种中心资源保存与观测基地、柑橘种质资源圃，深化与西南大学柑桔研究所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中柑所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、华中农大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、赣南师大、江西农大等科研院校交流合作，开展品种选育和引种推广，重点培育和引进试种早熟、晚熟及抗病虫害品种。围绕破解品种退化、品质下降、裂果枯水、贮藏保鲜等技术难题，开展技术研究和试验推广，突破一批制约脐橙产业发展的“卡脖子”关键核心技术，力争三年内取得重大突破，并逐步试验推广，促进科研成果转化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〔责任单位：县果业发展服务中心、县科技局、县农业农村局、县科协、县脐橙协会，各乡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  <w:lang w:val="en-US" w:eastAsia="zh-CN"/>
        </w:rPr>
        <w:t>镇）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69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ascii="宋体" w:hAnsi="宋体" w:eastAsia="宋体" w:cs="宋体"/>
          <w:color w:val="auto"/>
          <w:spacing w:val="0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持续强化果业系统队伍建设。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选优配强县乡两级专业技术人才。在现有编制内，加大果业专业技术人员招引力度，逐步解决县果业发展服务中心技术人员不足问题，年内各乡镇保障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1名以上果业专岗，面积超1万亩以上的果业大乡镇配备2—3名岗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位人员；探索试行赣南师范大学脐橙现代产业学院定向委培，开展县乡果技人员高校短期轮训等，全面提高全县果业技术队伍业务能力。夯实农民果技员力量。加强对果技联络员的管理，加大培训和考核力度，提升专业技术水平和服务能力。加强职业果农培育。采取聘请专家学者授课、委托高校培训、柑橘主产区观摩等方式，开展有针对性的培训课程和实践活动，进行专业系统全覆盖式培训，掌握最新前沿科技信息及技术县级培训6期以上，各乡镇培训12期以上，对新入行果农做到培训全覆盖。鼓励支持果农申报职业农民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称。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〔责任单位：县果业发展服务中心、县农业农村局、县财政局、县委组织部、县委编办、县人社局，各乡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69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color w:val="auto"/>
          <w:spacing w:val="0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持续推进农文旅融合发展。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支持县内有条件的果园利用园内现有设施依法改建成集文化展示、观光、采摘、餐饮、民宿及文创为一体的旅游地。鼓励沿脐橙种植观光带规划脐橙主题乡村旅游线路，开发亲子研学、田园康养等旅游产品，结合花期、果期举办特色节庆，以旅带农促进一二三产融合，带动农户增收。积极探索果园开发、运营及发展新路，完成一期人才果园建设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0"/>
          <w:kern w:val="0"/>
          <w:sz w:val="32"/>
          <w:szCs w:val="32"/>
        </w:rPr>
        <w:t>〔责任单位：县文广旅局、县果业发展服务中心、信丰高新区、县交通运输局、县财政局、县农业农村局、县水利局、县林业局、县自然资源局、县发控集团、嘉定镇、西牛镇、大塘埠镇、铁石口镇、安西镇、大阿镇、油山镇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ascii="仿宋" w:hAnsi="仿宋" w:eastAsia="仿宋" w:cs="仿宋"/>
          <w:color w:val="auto"/>
          <w:spacing w:val="0"/>
          <w:kern w:val="0"/>
          <w:sz w:val="31"/>
          <w:szCs w:val="31"/>
        </w:rPr>
      </w:pPr>
      <w:r>
        <w:rPr>
          <w:rFonts w:hint="eastAsia" w:ascii="Times New Roman" w:hAnsi="Times New Roman" w:eastAsia="宋体" w:cs="Times New Roman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color w:val="auto"/>
          <w:spacing w:val="0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全力保障政策资金投入。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县财政保障本级投入不低于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2500万元，其中果业工作经费90万元。本级财政投入重点支持柑橘结构调整、品质提升、病虫害防控、标准化基地建设、精深加工企业发展、新型经营主体培育、品牌宣传、一二三产融合发展等“十大工程”关键环节；充分用好用足上级财政衔接推进乡村振兴补助资金，解决水、电、路、网等基础设施以及农机设备投入，鼓励并支持有条件的乡镇、村建设高标准脐橙示范基地，成立合作组织或服务公司，购置设备提供社会化服务，发展壮大村级集体经济。鼓励金融机构开发金融服务产品，帮助果农、果企以及果业领域专业合作社解决融资需求；鼓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励社会资本投资果园、果品贮藏、分选及精深加工、物流运输、电商企业、文创产品开发等，大力提升果品贮藏、分选和精深加工能力等。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〔责任单位：县财政局、县果业发展服务中心、县农业农村局、县金融服务中心、县发控集团〕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59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pacing w:val="8"/>
          <w:sz w:val="32"/>
          <w:szCs w:val="32"/>
          <w:lang w:val="en-US" w:eastAsia="zh-CN"/>
        </w:rPr>
        <w:t>11</w:t>
      </w:r>
      <w:r>
        <w:rPr>
          <w:rFonts w:ascii="宋体" w:hAnsi="宋体" w:eastAsia="宋体" w:cs="宋体"/>
          <w:color w:val="auto"/>
          <w:spacing w:val="8"/>
          <w:sz w:val="31"/>
          <w:szCs w:val="31"/>
        </w:rPr>
        <w:t>.</w:t>
      </w:r>
      <w:r>
        <w:rPr>
          <w:rFonts w:hint="eastAsia" w:ascii="楷体_GB2312" w:hAnsi="楷体_GB2312" w:eastAsia="楷体_GB2312" w:cs="楷体_GB2312"/>
          <w:color w:val="auto"/>
          <w:spacing w:val="0"/>
          <w:kern w:val="0"/>
          <w:sz w:val="32"/>
          <w:szCs w:val="32"/>
        </w:rPr>
        <w:t>强化考评奖惩。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建立健全激励约束机制，对成效显著的乡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、单位和个人予以通报表扬。对工作不力、进展缓慢的，进行通报批评；出现严重不良影响的，追究相关人员责任。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0"/>
          <w:sz w:val="32"/>
          <w:szCs w:val="32"/>
        </w:rPr>
        <w:t>〔责任单位：县委组织部、县人社局、县果业发展服务中心〕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line="560" w:lineRule="exact"/>
        <w:ind w:left="0" w:right="0" w:firstLine="641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附件：信丰脐橙产业高质量发展扶持政策</w:t>
      </w:r>
    </w:p>
    <w:p>
      <w:pPr>
        <w:spacing w:before="15" w:line="315" w:lineRule="auto"/>
        <w:ind w:right="39" w:firstLine="639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0" w:h="16820"/>
          <w:pgMar w:top="2098" w:right="1531" w:bottom="1984" w:left="1531" w:header="850" w:footer="1701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/>
        <w:textAlignment w:val="auto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-1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"/>
          <w:sz w:val="44"/>
          <w:szCs w:val="44"/>
        </w:rPr>
        <w:t>信丰脐橙产业高质量发展扶持政策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2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一、支持开展柑橘黄龙病防控。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.病虫防控监测点建设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80个，其中省级监测点1个、市级监测点6个，省、市每个监测点分别补助工作经费3万元。2.柑橘黄龙病普查及清除工作经费，按实际清除数补助各乡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工作经费3元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株。3.开展柑橘黄龙病统防统治飞防工作，安排专项资金按实际发生给予奖补，具体方案另行制定。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64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二、品牌建设补助。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1.展示展销补助。参加市级、省级、国家级、国际性脐橙及深加工产品展示展销，根据实际情况给予参展单位、企业补助。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2.绿色食品认证补助。鼓励基地、企业申报绿色食品认证，新申报认证通过的，每个奖补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84"/>
        <w:textAlignment w:val="auto"/>
        <w:rPr>
          <w:rFonts w:ascii="仿宋" w:hAnsi="仿宋" w:eastAsia="仿宋" w:cs="仿宋"/>
          <w:snapToGrid w:val="0"/>
          <w:color w:val="auto"/>
          <w:spacing w:val="0"/>
          <w:kern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三、苗木补助。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重点推广赣南早、安远早脐橙等早熟柑橘品种，赣南早脐橙小苗补助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10元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株，中苗、大苗补助16元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株；安远早脐橙小苗补助19.8元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株，中苗、大苗补助29.8元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株；伦晚、桔柚、蜜桔等其他早晚熟及优新特品种、加工橙苗木补助6元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株；纽荷尔大、中苗补助8元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株，小苗补助5元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株，提倡大苗上山。严格监管抽验苗木定植情况，如有浪费苗木等行为取消苗木补助。奖补时限和范围参照市级文件执行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四、高品质栽培示范基地补助。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支持建设一批高品质栽培示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/>
        <w:textAlignment w:val="auto"/>
        <w:rPr>
          <w:rFonts w:ascii="仿宋" w:hAnsi="仿宋" w:eastAsia="仿宋" w:cs="仿宋"/>
          <w:snapToGrid w:val="0"/>
          <w:color w:val="auto"/>
          <w:spacing w:val="0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范基地，具体要求和补助标准参照市级文件执行。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五、果园基础设施建设补助。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1.实施水肥一体化补助。购置安装符合国家标准的滴灌、雾灌、微喷等节水灌溉管线设备，含水池、水塘、水泵、过滤器、增压泵等，具体要求与补助标准参照市级文件执行。2.支持300亩以上连片基地电力、公共道路等基础设施改造提升。3.柑橘苗木假植网室补助。鼓励果农搭建网室假植大苗上山，经验收合格的网室补助20元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m²,详细方案另行制定。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六、支持开发新模式、柑橘新品种推广。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支持具备标准化生产基础、符合宜机化改造条件的灾毁果园恢复、老果园改造成起垅顺坡式宽行窄株宜机化标准示范园；支持聚焦早熟品种培育、加工型脐橙产业化发展的规模化示范基地建设，鼓励集中连片发展优质特色产区；支持晚熟品种设施大棚建设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详细方案和奖补标准另行制定。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4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七、贮藏库建设。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公开统一建设标准的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果园按程序依法依规审批同意后建设柑橘贮藏库(建筑结构为砖瓦或钢架铁棚，提倡使用降温、保温等设备和材料，单个建设面积不超过300平方米、高度不超过7米)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并给予一定补助，具体沿用2024年贮藏库建设方案。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4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八、支持建设果业农事服务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中心、脐橙交易中心。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支持有条件的乡(镇)或村建设高标准脐橙示范基地，建设果业农事服务中心、脐橙交易中心，面向社会提供种植、管理、采后分选、仓储等方面的社会化服务。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九、精深加工产品开发奖补。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支持在本县实际开展脐橙产业生产经营活动、具备独立生产加工资质的经营主体，每有效新增开发1个脐橙产业相关的深加工或延伸产品，获得上市许可，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且在信丰辖区内已市场化批量生产上市的，一次性奖补5万元。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脐橙销售补助。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评选2025年信丰脐橙销售标兵企业10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名，予以全县通报表扬和资金奖励，评选方案另行制定。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</w:rPr>
        <w:t>除参照市级文件执行政策外，其余政策措施奖补范围自印发之日起至2025年12月31日止，同一事项不得重复享受财政补助资金。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39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textAlignment w:val="auto"/>
        <w:rPr>
          <w:rFonts w:hint="eastAsia" w:eastAsia="仿宋_GB2312"/>
          <w:lang w:val="en-US" w:eastAsia="zh-CN"/>
        </w:rPr>
      </w:pPr>
    </w:p>
    <w:sectPr>
      <w:pgSz w:w="11906" w:h="16838"/>
      <w:pgMar w:top="2098" w:right="1531" w:bottom="1984" w:left="1531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altName w:val="Noto Sans Lao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C0654"/>
    <w:rsid w:val="76D7D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GWZT-EN" w:eastAsia="仿宋" w:cs="Times New Roman" w:hAnsiTheme="minorHAnsi"/>
      <w:spacing w:val="-6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4934</Words>
  <Characters>5011</Characters>
  <Lines>0</Lines>
  <Paragraphs>0</Paragraphs>
  <TotalTime>1</TotalTime>
  <ScaleCrop>false</ScaleCrop>
  <LinksUpToDate>false</LinksUpToDate>
  <CharactersWithSpaces>5192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2025-09-01T11:02:00Z</dcterms:created>
  <dc:creator>Beryl</dc:creator>
  <cp:lastModifiedBy>test</cp:lastModifiedBy>
  <cp:lastPrinted>2025-09-07T08:22:00Z</cp:lastPrinted>
  <dcterms:modified xsi:type="dcterms:W3CDTF">2025-12-03T11:21:04Z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7BAFB1AD9F3E48A082BD19838F7190C7_13</vt:lpwstr>
  </property>
  <property fmtid="{D5CDD505-2E9C-101B-9397-08002B2CF9AE}" pid="4" name="KSOTemplateDocerSaveRecord">
    <vt:lpwstr>eyJoZGlkIjoiNzE4MDkyYTdkZGJiNTcyMWE1ZmMzNGQ3OWMyMzc2ZmIiLCJ1c2VySWQiOiI1Mjg5MjMyODUifQ==</vt:lpwstr>
  </property>
</Properties>
</file>