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BB" w:rsidRDefault="002E3F1D">
      <w:pPr>
        <w:spacing w:line="2600" w:lineRule="exact"/>
        <w:jc w:val="center"/>
        <w:rPr>
          <w:rFonts w:ascii="方正小标宋简体" w:eastAsia="方正小标宋简体" w:hAnsi="宋体"/>
          <w:b/>
          <w:color w:val="FF0000"/>
          <w:w w:val="44"/>
          <w:sz w:val="202"/>
          <w:szCs w:val="140"/>
        </w:rPr>
      </w:pPr>
      <w:r>
        <w:rPr>
          <w:rFonts w:ascii="方正小标宋简体" w:eastAsia="方正小标宋简体" w:hAnsi="宋体" w:hint="eastAsia"/>
          <w:b/>
          <w:color w:val="FF0000"/>
          <w:w w:val="44"/>
          <w:sz w:val="202"/>
          <w:szCs w:val="140"/>
        </w:rPr>
        <w:t>信丰县卫生健康委员会</w:t>
      </w:r>
    </w:p>
    <w:p w:rsidR="000848BB" w:rsidRDefault="000848BB"/>
    <w:p w:rsidR="000848BB" w:rsidRDefault="00D13F2E">
      <w:pPr>
        <w:jc w:val="center"/>
        <w:rPr>
          <w:rFonts w:ascii="仿宋" w:eastAsia="仿宋" w:hAnsi="仿宋"/>
          <w:sz w:val="32"/>
          <w:szCs w:val="32"/>
        </w:rPr>
      </w:pPr>
      <w:r w:rsidRPr="00D13F2E">
        <w:pict>
          <v:line id="直线 2" o:spid="_x0000_s1026" style="position:absolute;left:0;text-align:left;z-index:251655168;mso-width-relative:page;mso-height-relative:page" from="-15.7pt,30.25pt" to="440.3pt,30.25pt" o:gfxdata="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GKenN2AAAAAkBAAAPAAAAAAAA&#10;AAEAIAAAACIAAABkcnMvZG93bnJldi54bWxQSwECFAAUAAAACACHTuJABYGl49kBAACiAwAADgAA&#10;AAAAAAABACAAAAAnAQAAZHJzL2Uyb0RvYy54bWxQSwUGAAAAAAYABgBZAQAAcgUAAAAA&#10;" strokecolor="red" strokeweight="1.5pt"/>
        </w:pict>
      </w:r>
      <w:r w:rsidR="002E3F1D">
        <w:rPr>
          <w:rFonts w:ascii="仿宋" w:eastAsia="仿宋" w:hAnsi="仿宋" w:hint="eastAsia"/>
          <w:sz w:val="32"/>
          <w:szCs w:val="32"/>
        </w:rPr>
        <w:t>信卫健医政字〔2022〕</w:t>
      </w:r>
      <w:r w:rsidR="002E3F1D">
        <w:rPr>
          <w:rFonts w:ascii="仿宋" w:eastAsia="仿宋" w:hAnsi="仿宋" w:hint="eastAsia"/>
          <w:color w:val="FF0000"/>
          <w:sz w:val="32"/>
          <w:szCs w:val="32"/>
        </w:rPr>
        <w:t>23</w:t>
      </w:r>
      <w:r w:rsidR="002E3F1D">
        <w:rPr>
          <w:rFonts w:ascii="仿宋" w:eastAsia="仿宋" w:hAnsi="仿宋" w:hint="eastAsia"/>
          <w:color w:val="000000" w:themeColor="text1"/>
          <w:sz w:val="32"/>
          <w:szCs w:val="32"/>
        </w:rPr>
        <w:t>号</w:t>
      </w:r>
    </w:p>
    <w:p w:rsidR="000848BB" w:rsidRDefault="000848BB">
      <w:pPr>
        <w:jc w:val="center"/>
        <w:rPr>
          <w:rFonts w:ascii="仿宋" w:eastAsia="仿宋" w:hAnsi="仿宋"/>
          <w:sz w:val="32"/>
          <w:szCs w:val="32"/>
        </w:rPr>
      </w:pPr>
    </w:p>
    <w:p w:rsidR="000848BB" w:rsidRDefault="002E3F1D">
      <w:pPr>
        <w:pStyle w:val="2"/>
        <w:spacing w:before="0" w:after="0" w:line="560" w:lineRule="exact"/>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关于举办2022年信丰县中医药适宜技术</w:t>
      </w:r>
    </w:p>
    <w:p w:rsidR="000848BB" w:rsidRDefault="002E3F1D">
      <w:pPr>
        <w:pStyle w:val="2"/>
        <w:spacing w:before="0" w:after="0" w:line="560" w:lineRule="exact"/>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集中推广培训班（第三期）暨信丰县</w:t>
      </w:r>
      <w:r>
        <w:rPr>
          <w:rFonts w:ascii="方正小标宋简体" w:eastAsia="方正小标宋简体" w:hAnsi="方正小标宋简体" w:cs="方正小标宋简体" w:hint="eastAsia"/>
          <w:sz w:val="44"/>
          <w:szCs w:val="44"/>
          <w:shd w:val="clear" w:color="auto" w:fill="FFFFFF"/>
        </w:rPr>
        <w:t>中医药学会</w:t>
      </w:r>
      <w:r>
        <w:rPr>
          <w:rFonts w:ascii="方正小标宋简体" w:eastAsia="方正小标宋简体" w:hAnsi="方正小标宋简体" w:cs="方正小标宋简体" w:hint="eastAsia"/>
          <w:b w:val="0"/>
          <w:bCs w:val="0"/>
          <w:sz w:val="44"/>
          <w:szCs w:val="44"/>
        </w:rPr>
        <w:t>中医护理专业委员会“中医护理技术在临床中的应用”学术沙龙的通知</w:t>
      </w:r>
    </w:p>
    <w:p w:rsidR="000848BB" w:rsidRDefault="000848BB"/>
    <w:p w:rsidR="000848BB" w:rsidRDefault="002E3F1D">
      <w:pPr>
        <w:spacing w:line="560" w:lineRule="exac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全县各医疗机构：</w:t>
      </w:r>
    </w:p>
    <w:p w:rsidR="000848BB" w:rsidRDefault="002E3F1D">
      <w:pPr>
        <w:spacing w:line="560" w:lineRule="exact"/>
        <w:ind w:firstLineChars="200" w:firstLine="640"/>
        <w:rPr>
          <w:rFonts w:ascii="仿宋" w:eastAsia="仿宋" w:hAnsi="仿宋" w:cs="仿宋"/>
          <w:sz w:val="32"/>
          <w:szCs w:val="32"/>
          <w:shd w:val="clear" w:color="auto" w:fill="FFFFFF"/>
        </w:rPr>
      </w:pPr>
      <w:r>
        <w:rPr>
          <w:rFonts w:ascii="仿宋_GB2312" w:eastAsia="仿宋_GB2312" w:hAnsi="仿宋_GB2312" w:cs="仿宋_GB2312" w:hint="eastAsia"/>
          <w:sz w:val="32"/>
          <w:szCs w:val="32"/>
          <w:shd w:val="clear" w:color="auto" w:fill="FFFFFF"/>
        </w:rPr>
        <w:t>为充分发挥信丰县中医院市级中医药适宜技术推广基地及信丰县中医药学会对我县中医药事业发展的促进作用，切实做好我县中医药适宜技术推广工作，加快我县中医药服务能力提升，全面提高我县中医药护理水平及中医药适宜技术操作能力，为我县广大群众提供更好的中医药服务。根据《关于实施2022年信丰县中医药适宜技术培训推广计划的通知》（信卫健医政字〔2022〕3号）文件要求，经研究，决定召开信丰县中医药适宜技术集中推广培训班（第三期）</w:t>
      </w:r>
      <w:r>
        <w:rPr>
          <w:rFonts w:ascii="仿宋_GB2312" w:eastAsia="仿宋_GB2312" w:hAnsi="仿宋_GB2312" w:cs="仿宋_GB2312" w:hint="eastAsia"/>
          <w:sz w:val="32"/>
          <w:szCs w:val="32"/>
        </w:rPr>
        <w:t>暨信丰县</w:t>
      </w:r>
      <w:r>
        <w:rPr>
          <w:rFonts w:ascii="仿宋_GB2312" w:eastAsia="仿宋_GB2312" w:hAnsi="仿宋_GB2312" w:cs="仿宋_GB2312" w:hint="eastAsia"/>
          <w:sz w:val="32"/>
          <w:szCs w:val="32"/>
          <w:shd w:val="clear" w:color="auto" w:fill="FFFFFF"/>
        </w:rPr>
        <w:t>中医药学会</w:t>
      </w:r>
      <w:r>
        <w:rPr>
          <w:rFonts w:ascii="仿宋_GB2312" w:eastAsia="仿宋_GB2312" w:hAnsi="仿宋_GB2312" w:cs="仿宋_GB2312" w:hint="eastAsia"/>
          <w:sz w:val="32"/>
          <w:szCs w:val="32"/>
        </w:rPr>
        <w:t>中医护理专业委员会“中医护理技术在临床中的应用”学术沙龙</w:t>
      </w:r>
      <w:r>
        <w:rPr>
          <w:rFonts w:ascii="仿宋_GB2312" w:eastAsia="仿宋_GB2312" w:hAnsi="仿宋_GB2312" w:cs="仿宋_GB2312" w:hint="eastAsia"/>
          <w:sz w:val="32"/>
          <w:szCs w:val="32"/>
          <w:shd w:val="clear" w:color="auto" w:fill="FFFFFF"/>
        </w:rPr>
        <w:t>。具体安排如下：</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一、培训时间</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2022年12月23日 上午8:30--下午17:30</w:t>
      </w:r>
    </w:p>
    <w:p w:rsidR="000848BB" w:rsidRDefault="002E3F1D">
      <w:pPr>
        <w:spacing w:line="560" w:lineRule="exact"/>
        <w:ind w:firstLineChars="200" w:firstLine="640"/>
        <w:rPr>
          <w:rFonts w:ascii="黑体" w:eastAsia="黑体" w:hAnsi="黑体" w:cs="黑体"/>
          <w:sz w:val="32"/>
          <w:szCs w:val="32"/>
          <w:shd w:val="clear" w:color="auto" w:fill="FFFFFF"/>
        </w:rPr>
      </w:pPr>
      <w:r>
        <w:rPr>
          <w:rFonts w:ascii="黑体" w:eastAsia="黑体" w:hAnsi="黑体" w:cs="黑体" w:hint="eastAsia"/>
          <w:sz w:val="32"/>
          <w:szCs w:val="32"/>
          <w:shd w:val="clear" w:color="auto" w:fill="FFFFFF"/>
        </w:rPr>
        <w:lastRenderedPageBreak/>
        <w:t>二、培训地点</w:t>
      </w:r>
    </w:p>
    <w:p w:rsidR="000848BB" w:rsidRDefault="002E3F1D">
      <w:pPr>
        <w:spacing w:line="560" w:lineRule="exact"/>
        <w:ind w:firstLineChars="200" w:firstLine="640"/>
        <w:rPr>
          <w:rFonts w:ascii="仿宋_GB2312" w:eastAsia="仿宋" w:hAnsi="仿宋_GB2312" w:cs="仿宋_GB2312"/>
          <w:color w:val="FF0000"/>
          <w:sz w:val="32"/>
          <w:szCs w:val="32"/>
          <w:shd w:val="clear" w:color="auto" w:fill="FFFFFF"/>
        </w:rPr>
      </w:pPr>
      <w:r>
        <w:rPr>
          <w:rFonts w:ascii="仿宋_GB2312" w:eastAsia="仿宋_GB2312" w:hAnsi="仿宋_GB2312" w:cs="仿宋_GB2312" w:hint="eastAsia"/>
          <w:sz w:val="32"/>
          <w:szCs w:val="32"/>
          <w:shd w:val="clear" w:color="auto" w:fill="FFFFFF"/>
        </w:rPr>
        <w:t>信丰县中医院城南院区门诊大楼四楼2号会议室</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三、培训对象</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1、信丰县中医护理专业委员会成员;</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2、县直医疗机构中医护理管理人员、中医护理骨干、临床骨干护士;</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w:t>
      </w:r>
      <w:r w:rsidR="00AE7405">
        <w:rPr>
          <w:rFonts w:ascii="仿宋_GB2312" w:eastAsia="仿宋_GB2312" w:hAnsi="仿宋_GB2312" w:cs="仿宋_GB2312" w:hint="eastAsia"/>
          <w:sz w:val="32"/>
          <w:szCs w:val="32"/>
          <w:shd w:val="clear" w:color="auto" w:fill="FFFFFF"/>
        </w:rPr>
        <w:t>各</w:t>
      </w:r>
      <w:r>
        <w:rPr>
          <w:rFonts w:ascii="仿宋_GB2312" w:eastAsia="仿宋_GB2312" w:hAnsi="仿宋_GB2312" w:cs="仿宋_GB2312" w:hint="eastAsia"/>
          <w:sz w:val="32"/>
          <w:szCs w:val="32"/>
          <w:shd w:val="clear" w:color="auto" w:fill="FFFFFF"/>
        </w:rPr>
        <w:t>乡镇卫生院中医药护理人员及相关工作人员（每个卫生院至少2人）</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4、民营医院、乡村医生、个体医师及热爱中医药人员：30人以上（每个民营医院至少1人、每个卫生院辖区乡村医师至少1人。）</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四、培训主要内容</w:t>
      </w:r>
    </w:p>
    <w:p w:rsidR="000848BB" w:rsidRDefault="002E3F1D">
      <w:pPr>
        <w:spacing w:line="560" w:lineRule="exact"/>
        <w:ind w:firstLineChars="200" w:firstLine="672"/>
        <w:rPr>
          <w:rFonts w:ascii="仿宋_GB2312" w:eastAsia="仿宋_GB2312" w:hAnsi="仿宋_GB2312" w:cs="仿宋_GB2312"/>
          <w:sz w:val="32"/>
          <w:szCs w:val="32"/>
          <w:shd w:val="clear" w:color="auto" w:fill="FFFFFF"/>
        </w:rPr>
      </w:pPr>
      <w:r>
        <w:rPr>
          <w:rFonts w:ascii="仿宋_GB2312" w:eastAsia="仿宋_GB2312" w:hAnsi="仿宋_GB2312" w:cs="仿宋_GB2312" w:hint="eastAsia"/>
          <w:color w:val="333333"/>
          <w:spacing w:val="8"/>
          <w:sz w:val="32"/>
          <w:szCs w:val="32"/>
          <w:shd w:val="clear" w:color="auto" w:fill="FFFFFF"/>
        </w:rPr>
        <w:t>中医护理技术</w:t>
      </w:r>
      <w:r>
        <w:rPr>
          <w:rFonts w:ascii="仿宋_GB2312" w:eastAsia="仿宋_GB2312" w:hAnsi="仿宋_GB2312" w:cs="仿宋_GB2312" w:hint="eastAsia"/>
          <w:sz w:val="32"/>
          <w:szCs w:val="32"/>
          <w:shd w:val="clear" w:color="auto" w:fill="FFFFFF"/>
        </w:rPr>
        <w:t>专题授课</w:t>
      </w:r>
      <w:r>
        <w:rPr>
          <w:rFonts w:ascii="仿宋_GB2312" w:eastAsia="仿宋_GB2312" w:hAnsi="仿宋_GB2312" w:cs="仿宋_GB2312" w:hint="eastAsia"/>
          <w:b/>
          <w:bCs/>
          <w:sz w:val="32"/>
          <w:szCs w:val="32"/>
          <w:shd w:val="clear" w:color="auto" w:fill="FFFFFF"/>
        </w:rPr>
        <w:t>+</w:t>
      </w:r>
      <w:r>
        <w:rPr>
          <w:rFonts w:ascii="仿宋_GB2312" w:eastAsia="仿宋_GB2312" w:hAnsi="仿宋_GB2312" w:cs="仿宋_GB2312" w:hint="eastAsia"/>
          <w:color w:val="333333"/>
          <w:spacing w:val="8"/>
          <w:sz w:val="32"/>
          <w:szCs w:val="32"/>
          <w:shd w:val="clear" w:color="auto" w:fill="FFFFFF"/>
        </w:rPr>
        <w:t>技能操作演示。</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黑体" w:eastAsia="黑体" w:hAnsi="黑体" w:cs="黑体" w:hint="eastAsia"/>
          <w:sz w:val="32"/>
          <w:szCs w:val="32"/>
          <w:shd w:val="clear" w:color="auto" w:fill="FFFFFF"/>
        </w:rPr>
        <w:t>五、其他事项</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1、此次培训免收培训费用并提供（中、晚餐），往返交通费用按规定回本单位报销；</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2、此次培训由信丰县卫健委主办，信丰县中医院及信丰县中医药学会中医护理专业委员会承办，信丰县中医院负责此次培训各项工作，并落实好疫情防控工作；</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3、请参加培训人员提前15分钟到场，会议全程佩戴好口罩，会场内不得抽烟、随意走动、接听电话；</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4、培训结束后可</w:t>
      </w:r>
      <w:r>
        <w:rPr>
          <w:rFonts w:ascii="仿宋_GB2312" w:eastAsia="仿宋_GB2312" w:hAnsi="仿宋_GB2312" w:cs="仿宋_GB2312" w:hint="eastAsia"/>
          <w:color w:val="000000" w:themeColor="text1"/>
          <w:sz w:val="32"/>
          <w:szCs w:val="32"/>
          <w:shd w:val="clear" w:color="auto" w:fill="FFFFFF"/>
        </w:rPr>
        <w:t>获得县级学分2分</w:t>
      </w:r>
      <w:r>
        <w:rPr>
          <w:rFonts w:ascii="仿宋_GB2312" w:eastAsia="仿宋_GB2312" w:hAnsi="仿宋_GB2312" w:cs="仿宋_GB2312" w:hint="eastAsia"/>
          <w:sz w:val="32"/>
          <w:szCs w:val="32"/>
          <w:shd w:val="clear" w:color="auto" w:fill="FFFFFF"/>
        </w:rPr>
        <w:t>，中途离场不得分；</w:t>
      </w:r>
    </w:p>
    <w:p w:rsidR="000848BB" w:rsidRDefault="002E3F1D">
      <w:pPr>
        <w:spacing w:line="56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sz w:val="32"/>
          <w:szCs w:val="32"/>
          <w:shd w:val="clear" w:color="auto" w:fill="FFFFFF"/>
        </w:rPr>
        <w:t>5、请各医疗机构高度重视此次培训，积极配合做好此次培训各项工作，组织相关人员参加培训，并于2022年12月21日17:30</w:t>
      </w:r>
      <w:r>
        <w:rPr>
          <w:rFonts w:ascii="仿宋_GB2312" w:eastAsia="仿宋_GB2312" w:hAnsi="仿宋_GB2312" w:cs="仿宋_GB2312" w:hint="eastAsia"/>
          <w:sz w:val="32"/>
          <w:szCs w:val="32"/>
          <w:shd w:val="clear" w:color="auto" w:fill="FFFFFF"/>
        </w:rPr>
        <w:lastRenderedPageBreak/>
        <w:t>分之前将参会回执（附件1）报送至</w:t>
      </w:r>
      <w:r>
        <w:rPr>
          <w:rFonts w:ascii="仿宋_GB2312" w:eastAsia="仿宋_GB2312" w:hAnsi="仿宋_GB2312" w:cs="仿宋_GB2312" w:hint="eastAsia"/>
          <w:color w:val="000000" w:themeColor="text1"/>
          <w:sz w:val="32"/>
          <w:szCs w:val="32"/>
          <w:shd w:val="clear" w:color="auto" w:fill="FFFFFF"/>
        </w:rPr>
        <w:t>信丰县中医院邮箱（</w:t>
      </w:r>
      <w:hyperlink r:id="rId8" w:history="1">
        <w:r>
          <w:rPr>
            <w:rFonts w:ascii="仿宋_GB2312" w:eastAsia="仿宋_GB2312" w:hAnsi="仿宋_GB2312" w:cs="仿宋_GB2312" w:hint="eastAsia"/>
            <w:color w:val="000000" w:themeColor="text1"/>
            <w:sz w:val="32"/>
            <w:szCs w:val="32"/>
            <w:shd w:val="clear" w:color="auto" w:fill="FFFFFF"/>
          </w:rPr>
          <w:t>2967928620@qq.com</w:t>
        </w:r>
      </w:hyperlink>
      <w:r>
        <w:rPr>
          <w:rFonts w:ascii="仿宋_GB2312" w:eastAsia="仿宋_GB2312" w:hAnsi="仿宋_GB2312" w:cs="仿宋_GB2312" w:hint="eastAsia"/>
          <w:color w:val="000000" w:themeColor="text1"/>
          <w:sz w:val="32"/>
          <w:szCs w:val="32"/>
          <w:shd w:val="clear" w:color="auto" w:fill="FFFFFF"/>
        </w:rPr>
        <w:t>）。联系人：钟金花，电话（微信）：13479744691。</w:t>
      </w:r>
    </w:p>
    <w:p w:rsidR="000848BB" w:rsidRDefault="002E3F1D">
      <w:pPr>
        <w:spacing w:line="560" w:lineRule="exact"/>
        <w:ind w:firstLineChars="200" w:firstLine="640"/>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附件：1.参会回执</w:t>
      </w:r>
    </w:p>
    <w:p w:rsidR="000848BB" w:rsidRDefault="002E3F1D">
      <w:pPr>
        <w:spacing w:line="560" w:lineRule="exact"/>
        <w:ind w:leftChars="760" w:left="1916" w:hangingChars="100" w:hanging="320"/>
        <w:rPr>
          <w:rFonts w:ascii="仿宋_GB2312" w:eastAsia="仿宋_GB2312" w:hAnsi="仿宋_GB2312" w:cs="仿宋_GB2312"/>
          <w:sz w:val="32"/>
          <w:szCs w:val="32"/>
        </w:rPr>
      </w:pPr>
      <w:bookmarkStart w:id="0" w:name="_Hlk97879639"/>
      <w:r>
        <w:rPr>
          <w:rFonts w:ascii="仿宋_GB2312" w:eastAsia="仿宋_GB2312" w:hAnsi="仿宋_GB2312" w:cs="仿宋_GB2312" w:hint="eastAsia"/>
          <w:sz w:val="32"/>
          <w:szCs w:val="32"/>
        </w:rPr>
        <w:t>2.2022年信丰县中医药适宜技术集中推广培训班（第三期）</w:t>
      </w:r>
      <w:bookmarkEnd w:id="0"/>
      <w:r>
        <w:rPr>
          <w:rFonts w:ascii="仿宋_GB2312" w:eastAsia="仿宋_GB2312" w:hAnsi="仿宋_GB2312" w:cs="仿宋_GB2312" w:hint="eastAsia"/>
          <w:sz w:val="32"/>
          <w:szCs w:val="32"/>
        </w:rPr>
        <w:t>暨信丰县</w:t>
      </w:r>
      <w:r>
        <w:rPr>
          <w:rFonts w:ascii="仿宋_GB2312" w:eastAsia="仿宋_GB2312" w:hAnsi="仿宋_GB2312" w:cs="仿宋_GB2312" w:hint="eastAsia"/>
          <w:sz w:val="32"/>
          <w:szCs w:val="32"/>
          <w:shd w:val="clear" w:color="auto" w:fill="FFFFFF"/>
        </w:rPr>
        <w:t>中医药学会</w:t>
      </w:r>
      <w:r>
        <w:rPr>
          <w:rFonts w:ascii="仿宋_GB2312" w:eastAsia="仿宋_GB2312" w:hAnsi="仿宋_GB2312" w:cs="仿宋_GB2312" w:hint="eastAsia"/>
          <w:sz w:val="32"/>
          <w:szCs w:val="32"/>
        </w:rPr>
        <w:t>中医护理专业委员会“中医护理技术在临床中的应用”学术沙龙会议安排</w:t>
      </w:r>
    </w:p>
    <w:p w:rsidR="000848BB" w:rsidRDefault="000848BB">
      <w:pPr>
        <w:spacing w:line="560" w:lineRule="exact"/>
        <w:ind w:leftChars="304" w:left="1918" w:hangingChars="400" w:hanging="1280"/>
        <w:rPr>
          <w:rFonts w:ascii="仿宋_GB2312" w:eastAsia="仿宋_GB2312" w:hAnsi="仿宋_GB2312" w:cs="仿宋_GB2312"/>
          <w:sz w:val="32"/>
          <w:szCs w:val="32"/>
        </w:rPr>
      </w:pPr>
    </w:p>
    <w:p w:rsidR="000848BB" w:rsidRDefault="006534FE">
      <w:pPr>
        <w:spacing w:line="560" w:lineRule="exact"/>
        <w:ind w:leftChars="304" w:left="1918" w:hangingChars="400" w:hanging="1280"/>
        <w:rPr>
          <w:rFonts w:ascii="仿宋_GB2312" w:eastAsia="仿宋_GB2312" w:hAnsi="仿宋_GB2312" w:cs="仿宋_GB2312"/>
          <w:sz w:val="32"/>
          <w:szCs w:val="32"/>
        </w:rPr>
      </w:pPr>
      <w:r>
        <w:rPr>
          <w:rFonts w:ascii="仿宋_GB2312" w:eastAsia="仿宋_GB2312" w:hAnsi="仿宋_GB2312" w:cs="仿宋_GB2312"/>
          <w:noProof/>
          <w:sz w:val="32"/>
          <w:szCs w:val="32"/>
        </w:rPr>
        <w:drawing>
          <wp:anchor distT="0" distB="0" distL="114300" distR="114300" simplePos="0" relativeHeight="251661312" behindDoc="0" locked="0" layoutInCell="1" allowOverlap="1">
            <wp:simplePos x="0" y="0"/>
            <wp:positionH relativeFrom="column">
              <wp:posOffset>3555247</wp:posOffset>
            </wp:positionH>
            <wp:positionV relativeFrom="paragraph">
              <wp:posOffset>189452</wp:posOffset>
            </wp:positionV>
            <wp:extent cx="1488558" cy="1424762"/>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blip>
                    <a:stretch>
                      <a:fillRect/>
                    </a:stretch>
                  </pic:blipFill>
                  <pic:spPr>
                    <a:xfrm>
                      <a:off x="0" y="0"/>
                      <a:ext cx="1488558" cy="1424762"/>
                    </a:xfrm>
                    <a:prstGeom prst="rect">
                      <a:avLst/>
                    </a:prstGeom>
                    <a:noFill/>
                  </pic:spPr>
                </pic:pic>
              </a:graphicData>
            </a:graphic>
          </wp:anchor>
        </w:drawing>
      </w: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6534FE" w:rsidP="000848BB">
      <w:pPr>
        <w:spacing w:line="560" w:lineRule="exact"/>
        <w:ind w:firstLineChars="200" w:firstLine="640"/>
        <w:jc w:val="center"/>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 xml:space="preserve">                        </w:t>
      </w:r>
      <w:r w:rsidR="002E3F1D">
        <w:rPr>
          <w:rFonts w:ascii="仿宋_GB2312" w:eastAsia="仿宋_GB2312" w:hAnsi="仿宋_GB2312" w:cs="仿宋_GB2312" w:hint="eastAsia"/>
          <w:sz w:val="32"/>
          <w:szCs w:val="32"/>
          <w:shd w:val="clear" w:color="auto" w:fill="FFFFFF"/>
        </w:rPr>
        <w:t>2022年12月19日</w:t>
      </w: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bookmarkStart w:id="1" w:name="_GoBack"/>
      <w:bookmarkEnd w:id="1"/>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D13F2E">
      <w:pPr>
        <w:spacing w:line="560" w:lineRule="exact"/>
        <w:ind w:firstLineChars="200" w:firstLine="420"/>
        <w:jc w:val="right"/>
        <w:rPr>
          <w:rFonts w:ascii="仿宋_GB2312" w:eastAsia="仿宋_GB2312" w:hAnsi="仿宋_GB2312" w:cs="仿宋_GB2312"/>
          <w:sz w:val="32"/>
          <w:szCs w:val="32"/>
          <w:shd w:val="clear" w:color="auto" w:fill="FFFFFF"/>
        </w:rPr>
      </w:pPr>
      <w:r w:rsidRPr="00D13F2E">
        <w:pict>
          <v:line id="_x0000_s1031" style="position:absolute;left:0;text-align:left;z-index:251659264;mso-width-relative:page;mso-height-relative:page" from="-.35pt,224.4pt" to="466.15pt,224.4pt" o:gfxdata="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j7Cc/WAAAACQEA&#10;AA8AAAAAAAAAAQAgAAAAIgAAAGRycy9kb3ducmV2LnhtbFBLAQIUABQAAAAIAIdO4kAk3O1y4wEA&#10;AKoDAAAOAAAAAAAAAAEAIAAAACUBAABkcnMvZTJvRG9jLnhtbFBLBQYAAAAABgAGAFkBAAB6BQAA&#10;AAA=&#10;"/>
        </w:pict>
      </w:r>
    </w:p>
    <w:p w:rsidR="000848BB" w:rsidRDefault="00D13F2E">
      <w:pPr>
        <w:rPr>
          <w:rFonts w:ascii="仿宋" w:eastAsia="仿宋" w:hAnsi="仿宋"/>
          <w:sz w:val="28"/>
          <w:szCs w:val="28"/>
        </w:rPr>
      </w:pPr>
      <w:r w:rsidRPr="00D13F2E">
        <w:pict>
          <v:line id="_x0000_s1030" style="position:absolute;left:0;text-align:left;z-index:251658240;mso-width-relative:page;mso-height-relative:page" from="-6.4pt,28.7pt" to="460.1pt,28.7pt" o:gfxdata="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RJDyo1gAAAAkB&#10;AAAPAAAAAAAAAAEAIAAAACIAAABkcnMvZG93bnJldi54bWxQSwECFAAUAAAACACHTuJAV6fDp+QB&#10;AACqAwAADgAAAAAAAAABACAAAAAlAQAAZHJzL2Uyb0RvYy54bWxQSwUGAAAAAAYABgBZAQAAewUA&#10;AAAA&#10;"/>
        </w:pict>
      </w:r>
      <w:r w:rsidRPr="00D13F2E">
        <w:pict>
          <v:line id="_x0000_s1029" style="position:absolute;left:0;text-align:left;z-index:251660288;mso-width-relative:page;mso-height-relative:page" from="-7.35pt,.9pt" to="459.15pt,.9pt" o:gfxdata="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ZrfmNQAAAAHAQAA&#10;DwAAAAAAAAABACAAAAAiAAAAZHJzL2Rvd25yZXYueG1sUEsBAhQAFAAAAAgAh07iQPBX7tbkAQAA&#10;qgMAAA4AAAAAAAAAAQAgAAAAIwEAAGRycy9lMm9Eb2MueG1sUEsFBgAAAAAGAAYAWQEAAHkFAAAA&#10;AA==&#10;"/>
        </w:pict>
      </w:r>
      <w:r w:rsidR="002E3F1D">
        <w:rPr>
          <w:rFonts w:ascii="仿宋" w:eastAsia="仿宋" w:hAnsi="仿宋" w:hint="eastAsia"/>
          <w:sz w:val="28"/>
          <w:szCs w:val="28"/>
        </w:rPr>
        <w:t>信丰县卫生健康委员会办公室2022年12月19日印发</w:t>
      </w: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sectPr w:rsidR="000848BB">
          <w:pgSz w:w="11906" w:h="16838"/>
          <w:pgMar w:top="1417" w:right="1417" w:bottom="1761" w:left="1417" w:header="851" w:footer="992" w:gutter="0"/>
          <w:cols w:space="425"/>
          <w:docGrid w:type="lines" w:linePitch="312"/>
        </w:sectPr>
      </w:pPr>
    </w:p>
    <w:p w:rsidR="000848BB" w:rsidRPr="000848BB" w:rsidRDefault="000848BB">
      <w:pPr>
        <w:jc w:val="left"/>
        <w:rPr>
          <w:rFonts w:ascii="黑体" w:eastAsia="黑体" w:hAnsi="黑体" w:cs="黑体"/>
          <w:sz w:val="32"/>
          <w:szCs w:val="32"/>
        </w:rPr>
      </w:pPr>
      <w:r w:rsidRPr="000848BB">
        <w:rPr>
          <w:rFonts w:ascii="黑体" w:eastAsia="黑体" w:hAnsi="黑体" w:cs="黑体" w:hint="eastAsia"/>
          <w:sz w:val="32"/>
          <w:szCs w:val="32"/>
        </w:rPr>
        <w:lastRenderedPageBreak/>
        <w:t>附件</w:t>
      </w:r>
      <w:r w:rsidRPr="000848BB">
        <w:rPr>
          <w:rFonts w:ascii="黑体" w:eastAsia="黑体" w:hAnsi="黑体" w:cs="黑体"/>
          <w:sz w:val="32"/>
          <w:szCs w:val="32"/>
        </w:rPr>
        <w:t>1：</w:t>
      </w:r>
    </w:p>
    <w:p w:rsidR="000848BB" w:rsidRPr="000848BB" w:rsidRDefault="000848BB">
      <w:pPr>
        <w:jc w:val="center"/>
        <w:rPr>
          <w:rFonts w:ascii="方正小标宋简体" w:eastAsia="方正小标宋简体" w:hAnsi="方正小标宋简体" w:cs="方正小标宋简体"/>
          <w:sz w:val="44"/>
          <w:szCs w:val="44"/>
        </w:rPr>
      </w:pPr>
      <w:r w:rsidRPr="000848BB">
        <w:rPr>
          <w:rFonts w:ascii="方正小标宋简体" w:eastAsia="方正小标宋简体" w:hAnsi="方正小标宋简体" w:cs="方正小标宋简体" w:hint="eastAsia"/>
          <w:sz w:val="44"/>
          <w:szCs w:val="44"/>
        </w:rPr>
        <w:t>参会回执</w:t>
      </w:r>
    </w:p>
    <w:tbl>
      <w:tblPr>
        <w:tblStyle w:val="a5"/>
        <w:tblW w:w="9069" w:type="dxa"/>
        <w:tblLook w:val="04A0"/>
      </w:tblPr>
      <w:tblGrid>
        <w:gridCol w:w="1284"/>
        <w:gridCol w:w="2190"/>
        <w:gridCol w:w="1290"/>
        <w:gridCol w:w="1410"/>
        <w:gridCol w:w="1140"/>
        <w:gridCol w:w="1755"/>
      </w:tblGrid>
      <w:tr w:rsidR="000848BB">
        <w:tc>
          <w:tcPr>
            <w:tcW w:w="1284"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姓名</w:t>
            </w:r>
          </w:p>
        </w:tc>
        <w:tc>
          <w:tcPr>
            <w:tcW w:w="2190"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单位</w:t>
            </w:r>
          </w:p>
        </w:tc>
        <w:tc>
          <w:tcPr>
            <w:tcW w:w="1290"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职务</w:t>
            </w:r>
          </w:p>
        </w:tc>
        <w:tc>
          <w:tcPr>
            <w:tcW w:w="1410"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是否用</w:t>
            </w:r>
          </w:p>
          <w:p w:rsidR="000848BB" w:rsidRDefault="002E3F1D">
            <w:pPr>
              <w:jc w:val="center"/>
              <w:rPr>
                <w:rFonts w:ascii="仿宋" w:eastAsia="仿宋" w:hAnsi="仿宋" w:cs="仿宋"/>
                <w:sz w:val="28"/>
                <w:szCs w:val="28"/>
              </w:rPr>
            </w:pPr>
            <w:r>
              <w:rPr>
                <w:rFonts w:ascii="仿宋" w:eastAsia="仿宋" w:hAnsi="仿宋" w:cs="仿宋" w:hint="eastAsia"/>
                <w:sz w:val="28"/>
                <w:szCs w:val="28"/>
              </w:rPr>
              <w:t>中餐</w:t>
            </w:r>
          </w:p>
        </w:tc>
        <w:tc>
          <w:tcPr>
            <w:tcW w:w="1140"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是否用</w:t>
            </w:r>
          </w:p>
          <w:p w:rsidR="000848BB" w:rsidRDefault="002E3F1D">
            <w:pPr>
              <w:jc w:val="center"/>
              <w:rPr>
                <w:rFonts w:ascii="仿宋" w:eastAsia="仿宋" w:hAnsi="仿宋" w:cs="仿宋"/>
                <w:sz w:val="28"/>
                <w:szCs w:val="28"/>
              </w:rPr>
            </w:pPr>
            <w:r>
              <w:rPr>
                <w:rFonts w:ascii="仿宋" w:eastAsia="仿宋" w:hAnsi="仿宋" w:cs="仿宋" w:hint="eastAsia"/>
                <w:sz w:val="28"/>
                <w:szCs w:val="28"/>
              </w:rPr>
              <w:t>晚餐</w:t>
            </w:r>
          </w:p>
        </w:tc>
        <w:tc>
          <w:tcPr>
            <w:tcW w:w="1755" w:type="dxa"/>
            <w:vAlign w:val="center"/>
          </w:tcPr>
          <w:p w:rsidR="000848BB" w:rsidRDefault="002E3F1D">
            <w:pPr>
              <w:jc w:val="center"/>
              <w:rPr>
                <w:rFonts w:ascii="仿宋" w:eastAsia="仿宋" w:hAnsi="仿宋" w:cs="仿宋"/>
                <w:sz w:val="28"/>
                <w:szCs w:val="28"/>
              </w:rPr>
            </w:pPr>
            <w:r>
              <w:rPr>
                <w:rFonts w:ascii="仿宋" w:eastAsia="仿宋" w:hAnsi="仿宋" w:cs="仿宋" w:hint="eastAsia"/>
                <w:sz w:val="28"/>
                <w:szCs w:val="28"/>
              </w:rPr>
              <w:t>联系电话</w:t>
            </w:r>
          </w:p>
        </w:tc>
      </w:tr>
      <w:tr w:rsidR="000848BB">
        <w:tc>
          <w:tcPr>
            <w:tcW w:w="1284" w:type="dxa"/>
          </w:tcPr>
          <w:p w:rsidR="000848BB" w:rsidRDefault="000848BB">
            <w:pPr>
              <w:rPr>
                <w:rFonts w:ascii="仿宋_GB2312" w:eastAsia="仿宋_GB2312" w:hAnsi="仿宋_GB2312" w:cs="仿宋_GB2312"/>
                <w:sz w:val="32"/>
                <w:szCs w:val="32"/>
              </w:rPr>
            </w:pPr>
          </w:p>
        </w:tc>
        <w:tc>
          <w:tcPr>
            <w:tcW w:w="2190" w:type="dxa"/>
          </w:tcPr>
          <w:p w:rsidR="000848BB" w:rsidRDefault="000848BB">
            <w:pPr>
              <w:rPr>
                <w:rFonts w:ascii="仿宋_GB2312" w:eastAsia="仿宋_GB2312" w:hAnsi="仿宋_GB2312" w:cs="仿宋_GB2312"/>
                <w:sz w:val="32"/>
                <w:szCs w:val="32"/>
              </w:rPr>
            </w:pPr>
          </w:p>
        </w:tc>
        <w:tc>
          <w:tcPr>
            <w:tcW w:w="1290" w:type="dxa"/>
          </w:tcPr>
          <w:p w:rsidR="000848BB" w:rsidRDefault="000848BB">
            <w:pPr>
              <w:jc w:val="center"/>
              <w:rPr>
                <w:rFonts w:ascii="仿宋_GB2312" w:eastAsia="仿宋_GB2312" w:hAnsi="仿宋_GB2312" w:cs="仿宋_GB2312"/>
                <w:sz w:val="32"/>
                <w:szCs w:val="32"/>
              </w:rPr>
            </w:pPr>
          </w:p>
        </w:tc>
        <w:tc>
          <w:tcPr>
            <w:tcW w:w="1410" w:type="dxa"/>
          </w:tcPr>
          <w:p w:rsidR="000848BB" w:rsidRDefault="000848BB">
            <w:pPr>
              <w:jc w:val="center"/>
              <w:rPr>
                <w:rFonts w:ascii="仿宋_GB2312" w:eastAsia="仿宋_GB2312" w:hAnsi="仿宋_GB2312" w:cs="仿宋_GB2312"/>
                <w:sz w:val="32"/>
                <w:szCs w:val="32"/>
              </w:rPr>
            </w:pPr>
          </w:p>
        </w:tc>
        <w:tc>
          <w:tcPr>
            <w:tcW w:w="1140" w:type="dxa"/>
          </w:tcPr>
          <w:p w:rsidR="000848BB" w:rsidRDefault="000848BB">
            <w:pPr>
              <w:jc w:val="center"/>
              <w:rPr>
                <w:rFonts w:ascii="仿宋_GB2312" w:eastAsia="仿宋_GB2312" w:hAnsi="仿宋_GB2312" w:cs="仿宋_GB2312"/>
                <w:sz w:val="32"/>
                <w:szCs w:val="32"/>
              </w:rPr>
            </w:pPr>
          </w:p>
        </w:tc>
        <w:tc>
          <w:tcPr>
            <w:tcW w:w="1755" w:type="dxa"/>
          </w:tcPr>
          <w:p w:rsidR="000848BB" w:rsidRDefault="000848BB">
            <w:pPr>
              <w:jc w:val="center"/>
              <w:rPr>
                <w:rFonts w:ascii="仿宋_GB2312" w:eastAsia="仿宋_GB2312" w:hAnsi="仿宋_GB2312" w:cs="仿宋_GB2312"/>
                <w:sz w:val="32"/>
                <w:szCs w:val="32"/>
              </w:rPr>
            </w:pPr>
          </w:p>
        </w:tc>
      </w:tr>
      <w:tr w:rsidR="000848BB">
        <w:trPr>
          <w:trHeight w:val="584"/>
        </w:trPr>
        <w:tc>
          <w:tcPr>
            <w:tcW w:w="1284" w:type="dxa"/>
          </w:tcPr>
          <w:p w:rsidR="000848BB" w:rsidRDefault="000848BB">
            <w:pPr>
              <w:jc w:val="center"/>
              <w:rPr>
                <w:rFonts w:ascii="仿宋_GB2312" w:eastAsia="仿宋_GB2312" w:hAnsi="仿宋_GB2312" w:cs="仿宋_GB2312"/>
                <w:sz w:val="32"/>
                <w:szCs w:val="32"/>
              </w:rPr>
            </w:pPr>
          </w:p>
        </w:tc>
        <w:tc>
          <w:tcPr>
            <w:tcW w:w="2190" w:type="dxa"/>
          </w:tcPr>
          <w:p w:rsidR="000848BB" w:rsidRDefault="000848BB">
            <w:pPr>
              <w:jc w:val="center"/>
              <w:rPr>
                <w:rFonts w:ascii="仿宋_GB2312" w:eastAsia="仿宋_GB2312" w:hAnsi="仿宋_GB2312" w:cs="仿宋_GB2312"/>
                <w:sz w:val="32"/>
                <w:szCs w:val="32"/>
              </w:rPr>
            </w:pPr>
          </w:p>
        </w:tc>
        <w:tc>
          <w:tcPr>
            <w:tcW w:w="1290" w:type="dxa"/>
          </w:tcPr>
          <w:p w:rsidR="000848BB" w:rsidRDefault="000848BB">
            <w:pPr>
              <w:jc w:val="center"/>
              <w:rPr>
                <w:rFonts w:ascii="仿宋_GB2312" w:eastAsia="仿宋_GB2312" w:hAnsi="仿宋_GB2312" w:cs="仿宋_GB2312"/>
                <w:sz w:val="32"/>
                <w:szCs w:val="32"/>
              </w:rPr>
            </w:pPr>
          </w:p>
        </w:tc>
        <w:tc>
          <w:tcPr>
            <w:tcW w:w="1410" w:type="dxa"/>
          </w:tcPr>
          <w:p w:rsidR="000848BB" w:rsidRDefault="000848BB">
            <w:pPr>
              <w:jc w:val="center"/>
              <w:rPr>
                <w:rFonts w:ascii="仿宋_GB2312" w:eastAsia="仿宋_GB2312" w:hAnsi="仿宋_GB2312" w:cs="仿宋_GB2312"/>
                <w:sz w:val="32"/>
                <w:szCs w:val="32"/>
              </w:rPr>
            </w:pPr>
          </w:p>
        </w:tc>
        <w:tc>
          <w:tcPr>
            <w:tcW w:w="1140" w:type="dxa"/>
          </w:tcPr>
          <w:p w:rsidR="000848BB" w:rsidRDefault="000848BB">
            <w:pPr>
              <w:jc w:val="center"/>
              <w:rPr>
                <w:rFonts w:ascii="仿宋_GB2312" w:eastAsia="仿宋_GB2312" w:hAnsi="仿宋_GB2312" w:cs="仿宋_GB2312"/>
                <w:sz w:val="32"/>
                <w:szCs w:val="32"/>
              </w:rPr>
            </w:pPr>
          </w:p>
        </w:tc>
        <w:tc>
          <w:tcPr>
            <w:tcW w:w="1755" w:type="dxa"/>
          </w:tcPr>
          <w:p w:rsidR="000848BB" w:rsidRDefault="000848BB">
            <w:pPr>
              <w:jc w:val="center"/>
              <w:rPr>
                <w:rFonts w:ascii="仿宋_GB2312" w:eastAsia="仿宋_GB2312" w:hAnsi="仿宋_GB2312" w:cs="仿宋_GB2312"/>
                <w:sz w:val="32"/>
                <w:szCs w:val="32"/>
              </w:rPr>
            </w:pPr>
          </w:p>
        </w:tc>
      </w:tr>
      <w:tr w:rsidR="000848BB">
        <w:tc>
          <w:tcPr>
            <w:tcW w:w="1284" w:type="dxa"/>
          </w:tcPr>
          <w:p w:rsidR="000848BB" w:rsidRDefault="000848BB">
            <w:pPr>
              <w:jc w:val="center"/>
              <w:rPr>
                <w:rFonts w:ascii="仿宋_GB2312" w:eastAsia="仿宋_GB2312" w:hAnsi="仿宋_GB2312" w:cs="仿宋_GB2312"/>
                <w:sz w:val="32"/>
                <w:szCs w:val="32"/>
              </w:rPr>
            </w:pPr>
          </w:p>
        </w:tc>
        <w:tc>
          <w:tcPr>
            <w:tcW w:w="2190" w:type="dxa"/>
          </w:tcPr>
          <w:p w:rsidR="000848BB" w:rsidRDefault="000848BB">
            <w:pPr>
              <w:jc w:val="center"/>
              <w:rPr>
                <w:rFonts w:ascii="仿宋_GB2312" w:eastAsia="仿宋_GB2312" w:hAnsi="仿宋_GB2312" w:cs="仿宋_GB2312"/>
                <w:sz w:val="32"/>
                <w:szCs w:val="32"/>
              </w:rPr>
            </w:pPr>
          </w:p>
        </w:tc>
        <w:tc>
          <w:tcPr>
            <w:tcW w:w="1290" w:type="dxa"/>
          </w:tcPr>
          <w:p w:rsidR="000848BB" w:rsidRDefault="000848BB">
            <w:pPr>
              <w:jc w:val="center"/>
              <w:rPr>
                <w:rFonts w:ascii="仿宋_GB2312" w:eastAsia="仿宋_GB2312" w:hAnsi="仿宋_GB2312" w:cs="仿宋_GB2312"/>
                <w:sz w:val="32"/>
                <w:szCs w:val="32"/>
              </w:rPr>
            </w:pPr>
          </w:p>
        </w:tc>
        <w:tc>
          <w:tcPr>
            <w:tcW w:w="1410" w:type="dxa"/>
          </w:tcPr>
          <w:p w:rsidR="000848BB" w:rsidRDefault="000848BB">
            <w:pPr>
              <w:jc w:val="center"/>
              <w:rPr>
                <w:rFonts w:ascii="仿宋_GB2312" w:eastAsia="仿宋_GB2312" w:hAnsi="仿宋_GB2312" w:cs="仿宋_GB2312"/>
                <w:sz w:val="32"/>
                <w:szCs w:val="32"/>
              </w:rPr>
            </w:pPr>
          </w:p>
        </w:tc>
        <w:tc>
          <w:tcPr>
            <w:tcW w:w="1140" w:type="dxa"/>
          </w:tcPr>
          <w:p w:rsidR="000848BB" w:rsidRDefault="000848BB">
            <w:pPr>
              <w:jc w:val="center"/>
              <w:rPr>
                <w:rFonts w:ascii="仿宋_GB2312" w:eastAsia="仿宋_GB2312" w:hAnsi="仿宋_GB2312" w:cs="仿宋_GB2312"/>
                <w:sz w:val="32"/>
                <w:szCs w:val="32"/>
              </w:rPr>
            </w:pPr>
          </w:p>
        </w:tc>
        <w:tc>
          <w:tcPr>
            <w:tcW w:w="1755" w:type="dxa"/>
          </w:tcPr>
          <w:p w:rsidR="000848BB" w:rsidRDefault="000848BB">
            <w:pPr>
              <w:jc w:val="center"/>
              <w:rPr>
                <w:rFonts w:ascii="仿宋_GB2312" w:eastAsia="仿宋_GB2312" w:hAnsi="仿宋_GB2312" w:cs="仿宋_GB2312"/>
                <w:sz w:val="32"/>
                <w:szCs w:val="32"/>
              </w:rPr>
            </w:pPr>
          </w:p>
        </w:tc>
      </w:tr>
      <w:tr w:rsidR="000848BB">
        <w:tc>
          <w:tcPr>
            <w:tcW w:w="1284" w:type="dxa"/>
          </w:tcPr>
          <w:p w:rsidR="000848BB" w:rsidRDefault="000848BB">
            <w:pPr>
              <w:jc w:val="center"/>
              <w:rPr>
                <w:rFonts w:ascii="仿宋_GB2312" w:eastAsia="仿宋_GB2312" w:hAnsi="仿宋_GB2312" w:cs="仿宋_GB2312"/>
                <w:sz w:val="32"/>
                <w:szCs w:val="32"/>
              </w:rPr>
            </w:pPr>
          </w:p>
        </w:tc>
        <w:tc>
          <w:tcPr>
            <w:tcW w:w="2190" w:type="dxa"/>
          </w:tcPr>
          <w:p w:rsidR="000848BB" w:rsidRDefault="000848BB">
            <w:pPr>
              <w:jc w:val="center"/>
              <w:rPr>
                <w:rFonts w:ascii="仿宋_GB2312" w:eastAsia="仿宋_GB2312" w:hAnsi="仿宋_GB2312" w:cs="仿宋_GB2312"/>
                <w:sz w:val="32"/>
                <w:szCs w:val="32"/>
              </w:rPr>
            </w:pPr>
          </w:p>
        </w:tc>
        <w:tc>
          <w:tcPr>
            <w:tcW w:w="1290" w:type="dxa"/>
          </w:tcPr>
          <w:p w:rsidR="000848BB" w:rsidRDefault="000848BB">
            <w:pPr>
              <w:jc w:val="center"/>
              <w:rPr>
                <w:rFonts w:ascii="仿宋_GB2312" w:eastAsia="仿宋_GB2312" w:hAnsi="仿宋_GB2312" w:cs="仿宋_GB2312"/>
                <w:sz w:val="32"/>
                <w:szCs w:val="32"/>
              </w:rPr>
            </w:pPr>
          </w:p>
        </w:tc>
        <w:tc>
          <w:tcPr>
            <w:tcW w:w="1410" w:type="dxa"/>
          </w:tcPr>
          <w:p w:rsidR="000848BB" w:rsidRDefault="000848BB">
            <w:pPr>
              <w:jc w:val="center"/>
              <w:rPr>
                <w:rFonts w:ascii="仿宋_GB2312" w:eastAsia="仿宋_GB2312" w:hAnsi="仿宋_GB2312" w:cs="仿宋_GB2312"/>
                <w:sz w:val="32"/>
                <w:szCs w:val="32"/>
              </w:rPr>
            </w:pPr>
          </w:p>
        </w:tc>
        <w:tc>
          <w:tcPr>
            <w:tcW w:w="1140" w:type="dxa"/>
          </w:tcPr>
          <w:p w:rsidR="000848BB" w:rsidRDefault="000848BB">
            <w:pPr>
              <w:jc w:val="center"/>
              <w:rPr>
                <w:rFonts w:ascii="仿宋_GB2312" w:eastAsia="仿宋_GB2312" w:hAnsi="仿宋_GB2312" w:cs="仿宋_GB2312"/>
                <w:sz w:val="32"/>
                <w:szCs w:val="32"/>
              </w:rPr>
            </w:pPr>
          </w:p>
        </w:tc>
        <w:tc>
          <w:tcPr>
            <w:tcW w:w="1755" w:type="dxa"/>
          </w:tcPr>
          <w:p w:rsidR="000848BB" w:rsidRDefault="000848BB">
            <w:pPr>
              <w:jc w:val="center"/>
              <w:rPr>
                <w:rFonts w:ascii="仿宋_GB2312" w:eastAsia="仿宋_GB2312" w:hAnsi="仿宋_GB2312" w:cs="仿宋_GB2312"/>
                <w:sz w:val="32"/>
                <w:szCs w:val="32"/>
              </w:rPr>
            </w:pPr>
          </w:p>
        </w:tc>
      </w:tr>
    </w:tbl>
    <w:p w:rsidR="000848BB" w:rsidRDefault="000848BB">
      <w:pPr>
        <w:rPr>
          <w:sz w:val="32"/>
          <w:szCs w:val="32"/>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pPr>
    </w:p>
    <w:p w:rsidR="000848BB" w:rsidRDefault="000848BB">
      <w:pPr>
        <w:spacing w:line="560" w:lineRule="exact"/>
        <w:ind w:firstLineChars="200" w:firstLine="640"/>
        <w:jc w:val="right"/>
        <w:rPr>
          <w:rFonts w:ascii="仿宋_GB2312" w:eastAsia="仿宋_GB2312" w:hAnsi="仿宋_GB2312" w:cs="仿宋_GB2312"/>
          <w:sz w:val="32"/>
          <w:szCs w:val="32"/>
          <w:shd w:val="clear" w:color="auto" w:fill="FFFFFF"/>
        </w:rPr>
        <w:sectPr w:rsidR="000848BB">
          <w:pgSz w:w="11906" w:h="16838"/>
          <w:pgMar w:top="1440" w:right="1800" w:bottom="1440" w:left="1800" w:header="851" w:footer="992" w:gutter="0"/>
          <w:cols w:space="425"/>
          <w:docGrid w:type="lines" w:linePitch="312"/>
        </w:sectPr>
      </w:pPr>
    </w:p>
    <w:p w:rsidR="000848BB" w:rsidRPr="000848BB" w:rsidRDefault="000848BB">
      <w:pPr>
        <w:pStyle w:val="2"/>
        <w:spacing w:before="0" w:after="0" w:line="560" w:lineRule="exact"/>
        <w:rPr>
          <w:rFonts w:ascii="黑体" w:eastAsia="黑体" w:hAnsi="黑体" w:cs="黑体"/>
          <w:b w:val="0"/>
          <w:bCs w:val="0"/>
        </w:rPr>
      </w:pPr>
      <w:r w:rsidRPr="000848BB">
        <w:rPr>
          <w:rFonts w:ascii="黑体" w:eastAsia="黑体" w:hAnsi="黑体" w:cs="黑体" w:hint="eastAsia"/>
          <w:b w:val="0"/>
          <w:bCs w:val="0"/>
        </w:rPr>
        <w:t>附件</w:t>
      </w:r>
      <w:r w:rsidRPr="000848BB">
        <w:rPr>
          <w:rFonts w:ascii="黑体" w:eastAsia="黑体" w:hAnsi="黑体" w:cs="黑体"/>
          <w:b w:val="0"/>
          <w:bCs w:val="0"/>
        </w:rPr>
        <w:t>2：</w:t>
      </w:r>
    </w:p>
    <w:p w:rsidR="000848BB" w:rsidRDefault="002E3F1D">
      <w:pPr>
        <w:spacing w:line="400" w:lineRule="exact"/>
        <w:jc w:val="center"/>
        <w:rPr>
          <w:rFonts w:ascii="仿宋" w:eastAsia="仿宋" w:hAnsi="仿宋" w:cs="仿宋"/>
          <w:b/>
          <w:bCs/>
          <w:sz w:val="36"/>
          <w:szCs w:val="36"/>
        </w:rPr>
      </w:pPr>
      <w:r>
        <w:rPr>
          <w:rFonts w:ascii="仿宋" w:eastAsia="仿宋" w:hAnsi="仿宋" w:cs="仿宋" w:hint="eastAsia"/>
          <w:b/>
          <w:bCs/>
          <w:sz w:val="36"/>
          <w:szCs w:val="36"/>
        </w:rPr>
        <w:t>2022年信丰县中医药适宜技术集中推广培训班（第三期）暨信丰县</w:t>
      </w:r>
      <w:r>
        <w:rPr>
          <w:rFonts w:ascii="仿宋" w:eastAsia="仿宋" w:hAnsi="仿宋" w:cs="仿宋" w:hint="eastAsia"/>
          <w:b/>
          <w:bCs/>
          <w:sz w:val="36"/>
          <w:szCs w:val="36"/>
          <w:shd w:val="clear" w:color="auto" w:fill="FFFFFF"/>
        </w:rPr>
        <w:t>中医药学会</w:t>
      </w:r>
      <w:r>
        <w:rPr>
          <w:rFonts w:ascii="仿宋" w:eastAsia="仿宋" w:hAnsi="仿宋" w:cs="仿宋" w:hint="eastAsia"/>
          <w:b/>
          <w:bCs/>
          <w:sz w:val="36"/>
          <w:szCs w:val="36"/>
        </w:rPr>
        <w:t>中医护理专业委员会“中医护理技术在临床中的应用”学术沙龙会议安排</w:t>
      </w:r>
    </w:p>
    <w:tbl>
      <w:tblPr>
        <w:tblStyle w:val="a5"/>
        <w:tblW w:w="9600" w:type="dxa"/>
        <w:tblLook w:val="04A0"/>
      </w:tblPr>
      <w:tblGrid>
        <w:gridCol w:w="2236"/>
        <w:gridCol w:w="3878"/>
        <w:gridCol w:w="2145"/>
        <w:gridCol w:w="1341"/>
      </w:tblGrid>
      <w:tr w:rsidR="000848BB">
        <w:trPr>
          <w:trHeight w:hRule="exact" w:val="611"/>
        </w:trPr>
        <w:tc>
          <w:tcPr>
            <w:tcW w:w="2236" w:type="dxa"/>
          </w:tcPr>
          <w:p w:rsidR="000848BB" w:rsidRDefault="002E3F1D">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时间</w:t>
            </w:r>
          </w:p>
        </w:tc>
        <w:tc>
          <w:tcPr>
            <w:tcW w:w="3878" w:type="dxa"/>
          </w:tcPr>
          <w:p w:rsidR="000848BB" w:rsidRDefault="002E3F1D">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内容</w:t>
            </w:r>
          </w:p>
        </w:tc>
        <w:tc>
          <w:tcPr>
            <w:tcW w:w="3486" w:type="dxa"/>
            <w:gridSpan w:val="2"/>
          </w:tcPr>
          <w:p w:rsidR="000848BB" w:rsidRDefault="002E3F1D">
            <w:pPr>
              <w:widowControl/>
              <w:jc w:val="center"/>
              <w:rPr>
                <w:rFonts w:ascii="仿宋" w:eastAsia="仿宋" w:hAnsi="仿宋" w:cs="仿宋"/>
                <w:b/>
                <w:bCs/>
                <w:color w:val="000000"/>
                <w:kern w:val="0"/>
                <w:sz w:val="28"/>
                <w:szCs w:val="28"/>
              </w:rPr>
            </w:pPr>
            <w:r>
              <w:rPr>
                <w:rFonts w:ascii="仿宋" w:eastAsia="仿宋" w:hAnsi="仿宋" w:cs="仿宋" w:hint="eastAsia"/>
                <w:b/>
                <w:bCs/>
                <w:color w:val="000000"/>
                <w:kern w:val="0"/>
                <w:sz w:val="28"/>
                <w:szCs w:val="28"/>
              </w:rPr>
              <w:t>地点</w:t>
            </w:r>
          </w:p>
        </w:tc>
      </w:tr>
      <w:tr w:rsidR="000848BB">
        <w:trPr>
          <w:trHeight w:val="559"/>
        </w:trPr>
        <w:tc>
          <w:tcPr>
            <w:tcW w:w="2236" w:type="dxa"/>
            <w:vAlign w:val="center"/>
          </w:tcPr>
          <w:p w:rsidR="000848BB" w:rsidRDefault="002E3F1D">
            <w:pPr>
              <w:jc w:val="center"/>
              <w:rPr>
                <w:rFonts w:ascii="仿宋" w:eastAsia="仿宋" w:hAnsi="仿宋" w:cs="仿宋"/>
                <w:bCs/>
                <w:sz w:val="24"/>
                <w:szCs w:val="24"/>
              </w:rPr>
            </w:pPr>
            <w:r>
              <w:rPr>
                <w:rFonts w:ascii="仿宋" w:eastAsia="仿宋" w:hAnsi="仿宋" w:cs="仿宋" w:hint="eastAsia"/>
                <w:bCs/>
                <w:sz w:val="24"/>
                <w:szCs w:val="24"/>
              </w:rPr>
              <w:t>2022年12月23日</w:t>
            </w:r>
          </w:p>
          <w:p w:rsidR="000848BB" w:rsidRDefault="002E3F1D">
            <w:pPr>
              <w:widowControl/>
              <w:jc w:val="center"/>
              <w:rPr>
                <w:rFonts w:ascii="仿宋" w:eastAsia="仿宋" w:hAnsi="仿宋" w:cs="仿宋"/>
                <w:bCs/>
                <w:color w:val="000000"/>
                <w:kern w:val="0"/>
                <w:sz w:val="24"/>
                <w:szCs w:val="24"/>
              </w:rPr>
            </w:pPr>
            <w:r>
              <w:rPr>
                <w:rFonts w:ascii="仿宋" w:eastAsia="仿宋" w:hAnsi="仿宋" w:cs="仿宋" w:hint="eastAsia"/>
                <w:bCs/>
                <w:sz w:val="24"/>
                <w:szCs w:val="24"/>
              </w:rPr>
              <w:t>8：30--9：00</w:t>
            </w:r>
          </w:p>
        </w:tc>
        <w:tc>
          <w:tcPr>
            <w:tcW w:w="3878" w:type="dxa"/>
            <w:vAlign w:val="center"/>
          </w:tcPr>
          <w:p w:rsidR="000848BB" w:rsidRDefault="002E3F1D">
            <w:pPr>
              <w:widowControl/>
              <w:jc w:val="center"/>
              <w:rPr>
                <w:rFonts w:ascii="仿宋" w:eastAsia="仿宋" w:hAnsi="仿宋" w:cs="仿宋"/>
                <w:bCs/>
                <w:color w:val="000000"/>
                <w:kern w:val="0"/>
                <w:sz w:val="24"/>
                <w:szCs w:val="24"/>
              </w:rPr>
            </w:pPr>
            <w:r>
              <w:rPr>
                <w:rFonts w:ascii="仿宋" w:eastAsia="仿宋" w:hAnsi="仿宋" w:cs="仿宋" w:hint="eastAsia"/>
                <w:bCs/>
                <w:sz w:val="24"/>
                <w:szCs w:val="24"/>
              </w:rPr>
              <w:t>签到、入场</w:t>
            </w:r>
          </w:p>
        </w:tc>
        <w:tc>
          <w:tcPr>
            <w:tcW w:w="3486" w:type="dxa"/>
            <w:gridSpan w:val="2"/>
            <w:vAlign w:val="center"/>
          </w:tcPr>
          <w:p w:rsidR="000848BB" w:rsidRDefault="002E3F1D">
            <w:pPr>
              <w:widowControl/>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信丰县中医院城南院区</w:t>
            </w:r>
          </w:p>
          <w:p w:rsidR="000848BB" w:rsidRDefault="002E3F1D">
            <w:pPr>
              <w:widowControl/>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门诊大楼四楼2号会议室</w:t>
            </w:r>
          </w:p>
        </w:tc>
      </w:tr>
      <w:tr w:rsidR="000848BB">
        <w:trPr>
          <w:trHeight w:hRule="exact" w:val="550"/>
        </w:trPr>
        <w:tc>
          <w:tcPr>
            <w:tcW w:w="2236" w:type="dxa"/>
            <w:vAlign w:val="center"/>
          </w:tcPr>
          <w:p w:rsidR="000848BB" w:rsidRDefault="002E3F1D">
            <w:pPr>
              <w:widowControl/>
              <w:spacing w:line="36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时间</w:t>
            </w:r>
          </w:p>
        </w:tc>
        <w:tc>
          <w:tcPr>
            <w:tcW w:w="3878" w:type="dxa"/>
            <w:vAlign w:val="center"/>
          </w:tcPr>
          <w:p w:rsidR="000848BB" w:rsidRDefault="002E3F1D">
            <w:pPr>
              <w:widowControl/>
              <w:spacing w:line="36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内容</w:t>
            </w:r>
          </w:p>
        </w:tc>
        <w:tc>
          <w:tcPr>
            <w:tcW w:w="2145" w:type="dxa"/>
            <w:vAlign w:val="center"/>
          </w:tcPr>
          <w:p w:rsidR="000848BB" w:rsidRDefault="002E3F1D">
            <w:pPr>
              <w:widowControl/>
              <w:spacing w:line="36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主讲人/演示人</w:t>
            </w:r>
          </w:p>
        </w:tc>
        <w:tc>
          <w:tcPr>
            <w:tcW w:w="1341" w:type="dxa"/>
            <w:vAlign w:val="center"/>
          </w:tcPr>
          <w:p w:rsidR="000848BB" w:rsidRDefault="002E3F1D">
            <w:pPr>
              <w:widowControl/>
              <w:spacing w:line="36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主持人</w:t>
            </w:r>
          </w:p>
        </w:tc>
      </w:tr>
      <w:tr w:rsidR="000848BB">
        <w:trPr>
          <w:trHeight w:hRule="exact" w:val="567"/>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09：00—09：20</w:t>
            </w:r>
          </w:p>
        </w:tc>
        <w:tc>
          <w:tcPr>
            <w:tcW w:w="3878"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雷火灸在临床护理中的研究与应用</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兰燕平</w:t>
            </w:r>
          </w:p>
        </w:tc>
        <w:tc>
          <w:tcPr>
            <w:tcW w:w="1341" w:type="dxa"/>
            <w:vMerge w:val="restart"/>
            <w:vAlign w:val="center"/>
          </w:tcPr>
          <w:p w:rsidR="000848BB" w:rsidRDefault="000848BB">
            <w:pPr>
              <w:widowControl/>
              <w:spacing w:line="480" w:lineRule="auto"/>
              <w:jc w:val="center"/>
              <w:rPr>
                <w:rFonts w:ascii="仿宋" w:eastAsia="仿宋" w:hAnsi="仿宋" w:cs="仿宋"/>
                <w:bCs/>
                <w:color w:val="000000"/>
                <w:kern w:val="0"/>
                <w:sz w:val="24"/>
                <w:szCs w:val="24"/>
              </w:rPr>
            </w:pPr>
          </w:p>
          <w:p w:rsidR="000848BB" w:rsidRDefault="002E3F1D">
            <w:pPr>
              <w:widowControl/>
              <w:spacing w:line="480" w:lineRule="auto"/>
              <w:ind w:firstLineChars="50" w:firstLine="12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夏珍玉</w:t>
            </w: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67"/>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09：20—09：50</w:t>
            </w:r>
          </w:p>
        </w:tc>
        <w:tc>
          <w:tcPr>
            <w:tcW w:w="3878"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雷火灸操作演示、体验、提问讨论</w:t>
            </w:r>
          </w:p>
          <w:p w:rsidR="000848BB" w:rsidRDefault="002E3F1D">
            <w:pPr>
              <w:widowControl/>
              <w:spacing w:line="48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提问讨论</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周梅、赖晓青</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67"/>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09：50—10：10</w:t>
            </w:r>
          </w:p>
        </w:tc>
        <w:tc>
          <w:tcPr>
            <w:tcW w:w="3878" w:type="dxa"/>
            <w:vAlign w:val="center"/>
          </w:tcPr>
          <w:p w:rsidR="000848BB" w:rsidRDefault="002E3F1D">
            <w:pPr>
              <w:widowControl/>
              <w:spacing w:line="48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穴位按摩+大承气汤贴敷治疗</w:t>
            </w:r>
          </w:p>
          <w:p w:rsidR="000848BB" w:rsidRDefault="002E3F1D">
            <w:pPr>
              <w:widowControl/>
              <w:spacing w:line="480" w:lineRule="auto"/>
              <w:ind w:firstLineChars="150" w:firstLine="36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中风患者便秘的疗效观察</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郭凌云</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855"/>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10：10—10：40</w:t>
            </w:r>
          </w:p>
        </w:tc>
        <w:tc>
          <w:tcPr>
            <w:tcW w:w="3878" w:type="dxa"/>
            <w:vAlign w:val="center"/>
          </w:tcPr>
          <w:p w:rsidR="000848BB" w:rsidRDefault="002E3F1D">
            <w:pPr>
              <w:widowControl/>
              <w:spacing w:line="400" w:lineRule="exact"/>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穴位按摩+穴位贴敷操作演示、</w:t>
            </w:r>
          </w:p>
          <w:p w:rsidR="000848BB" w:rsidRDefault="002E3F1D">
            <w:pPr>
              <w:widowControl/>
              <w:spacing w:line="400" w:lineRule="exact"/>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体验、提问讨论</w:t>
            </w:r>
          </w:p>
          <w:p w:rsidR="000848BB" w:rsidRDefault="000848BB">
            <w:pPr>
              <w:widowControl/>
              <w:spacing w:line="480" w:lineRule="auto"/>
              <w:ind w:firstLineChars="100" w:firstLine="240"/>
              <w:jc w:val="center"/>
              <w:rPr>
                <w:rFonts w:ascii="仿宋" w:eastAsia="仿宋" w:hAnsi="仿宋" w:cs="仿宋"/>
                <w:bCs/>
                <w:color w:val="000000"/>
                <w:kern w:val="0"/>
                <w:sz w:val="24"/>
                <w:szCs w:val="24"/>
              </w:rPr>
            </w:pP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郭凌云、曹利萍</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67"/>
        </w:trPr>
        <w:tc>
          <w:tcPr>
            <w:tcW w:w="9600" w:type="dxa"/>
            <w:gridSpan w:val="4"/>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10：40—11:00茶歇</w:t>
            </w:r>
          </w:p>
        </w:tc>
      </w:tr>
      <w:tr w:rsidR="000848BB">
        <w:trPr>
          <w:trHeight w:hRule="exact" w:val="803"/>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11：00—11:30</w:t>
            </w:r>
          </w:p>
        </w:tc>
        <w:tc>
          <w:tcPr>
            <w:tcW w:w="3878" w:type="dxa"/>
            <w:vAlign w:val="center"/>
          </w:tcPr>
          <w:p w:rsidR="000848BB" w:rsidRDefault="002E3F1D">
            <w:pPr>
              <w:widowControl/>
              <w:spacing w:line="400" w:lineRule="exact"/>
              <w:jc w:val="center"/>
              <w:rPr>
                <w:rFonts w:ascii="仿宋" w:eastAsia="仿宋" w:hAnsi="仿宋" w:cs="仿宋"/>
                <w:bCs/>
                <w:color w:val="000000"/>
                <w:kern w:val="0"/>
                <w:sz w:val="24"/>
                <w:szCs w:val="24"/>
              </w:rPr>
            </w:pPr>
            <w:r>
              <w:rPr>
                <w:rFonts w:ascii="仿宋" w:eastAsia="仿宋" w:hAnsi="仿宋" w:cs="仿宋" w:hint="eastAsia"/>
                <w:bCs/>
                <w:sz w:val="24"/>
                <w:szCs w:val="24"/>
              </w:rPr>
              <w:t>中医特色治疗——中药热熨法在</w:t>
            </w:r>
            <w:r>
              <w:rPr>
                <w:rFonts w:ascii="仿宋" w:eastAsia="仿宋" w:hAnsi="仿宋" w:cs="仿宋" w:hint="eastAsia"/>
                <w:bCs/>
                <w:color w:val="000000"/>
                <w:kern w:val="0"/>
                <w:sz w:val="24"/>
                <w:szCs w:val="24"/>
              </w:rPr>
              <w:t>临床上的应用</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张凤莲</w:t>
            </w:r>
          </w:p>
        </w:tc>
        <w:tc>
          <w:tcPr>
            <w:tcW w:w="1341" w:type="dxa"/>
            <w:vMerge w:val="restart"/>
            <w:vAlign w:val="center"/>
          </w:tcPr>
          <w:p w:rsidR="000848BB" w:rsidRDefault="000848BB">
            <w:pPr>
              <w:widowControl/>
              <w:jc w:val="center"/>
              <w:rPr>
                <w:rFonts w:ascii="仿宋" w:eastAsia="仿宋" w:hAnsi="仿宋" w:cs="仿宋"/>
                <w:bCs/>
                <w:color w:val="000000"/>
                <w:kern w:val="0"/>
                <w:sz w:val="24"/>
                <w:szCs w:val="24"/>
              </w:rPr>
            </w:pPr>
          </w:p>
          <w:p w:rsidR="000848BB" w:rsidRDefault="000848BB">
            <w:pPr>
              <w:widowControl/>
              <w:jc w:val="center"/>
              <w:rPr>
                <w:rFonts w:ascii="仿宋" w:eastAsia="仿宋" w:hAnsi="仿宋" w:cs="仿宋"/>
                <w:bCs/>
                <w:color w:val="000000"/>
                <w:kern w:val="0"/>
                <w:sz w:val="24"/>
                <w:szCs w:val="24"/>
              </w:rPr>
            </w:pPr>
          </w:p>
          <w:p w:rsidR="000848BB" w:rsidRDefault="002E3F1D">
            <w:pPr>
              <w:widowControl/>
              <w:ind w:firstLineChars="50" w:firstLine="12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夏珍玉</w:t>
            </w:r>
          </w:p>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841"/>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11:30—12:00</w:t>
            </w:r>
          </w:p>
        </w:tc>
        <w:tc>
          <w:tcPr>
            <w:tcW w:w="3878" w:type="dxa"/>
            <w:vAlign w:val="center"/>
          </w:tcPr>
          <w:p w:rsidR="000848BB" w:rsidRDefault="002E3F1D">
            <w:pPr>
              <w:widowControl/>
              <w:spacing w:line="400" w:lineRule="exact"/>
              <w:ind w:firstLineChars="150" w:firstLine="360"/>
              <w:jc w:val="center"/>
              <w:rPr>
                <w:rFonts w:ascii="仿宋" w:eastAsia="仿宋" w:hAnsi="仿宋" w:cs="仿宋"/>
                <w:bCs/>
                <w:color w:val="000000"/>
                <w:kern w:val="0"/>
                <w:sz w:val="24"/>
                <w:szCs w:val="24"/>
              </w:rPr>
            </w:pPr>
            <w:r>
              <w:rPr>
                <w:rFonts w:ascii="仿宋" w:eastAsia="仿宋" w:hAnsi="仿宋" w:cs="仿宋" w:hint="eastAsia"/>
                <w:bCs/>
                <w:sz w:val="24"/>
                <w:szCs w:val="24"/>
              </w:rPr>
              <w:t>中药热奄包</w:t>
            </w:r>
            <w:r>
              <w:rPr>
                <w:rFonts w:ascii="仿宋" w:eastAsia="仿宋" w:hAnsi="仿宋" w:cs="仿宋" w:hint="eastAsia"/>
                <w:bCs/>
                <w:color w:val="000000"/>
                <w:kern w:val="0"/>
                <w:sz w:val="24"/>
                <w:szCs w:val="24"/>
              </w:rPr>
              <w:t>操作演示、体验、</w:t>
            </w:r>
          </w:p>
          <w:p w:rsidR="000848BB" w:rsidRDefault="002E3F1D">
            <w:pPr>
              <w:widowControl/>
              <w:spacing w:line="400" w:lineRule="exact"/>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提问讨论</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张凤莲、吕岭芳</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10"/>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12：00</w:t>
            </w:r>
          </w:p>
        </w:tc>
        <w:tc>
          <w:tcPr>
            <w:tcW w:w="7364" w:type="dxa"/>
            <w:gridSpan w:val="3"/>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午餐</w:t>
            </w:r>
          </w:p>
        </w:tc>
      </w:tr>
      <w:tr w:rsidR="000848BB">
        <w:trPr>
          <w:trHeight w:hRule="exact" w:val="510"/>
        </w:trPr>
        <w:tc>
          <w:tcPr>
            <w:tcW w:w="2236" w:type="dxa"/>
            <w:vAlign w:val="center"/>
          </w:tcPr>
          <w:p w:rsidR="000848BB" w:rsidRDefault="002E3F1D">
            <w:pPr>
              <w:spacing w:line="480" w:lineRule="auto"/>
              <w:jc w:val="center"/>
              <w:rPr>
                <w:rFonts w:ascii="仿宋" w:eastAsia="仿宋" w:hAnsi="仿宋" w:cs="仿宋"/>
                <w:bCs/>
                <w:sz w:val="24"/>
                <w:szCs w:val="24"/>
              </w:rPr>
            </w:pPr>
            <w:r>
              <w:rPr>
                <w:rFonts w:ascii="仿宋" w:eastAsia="仿宋" w:hAnsi="仿宋" w:cs="仿宋" w:hint="eastAsia"/>
                <w:bCs/>
                <w:sz w:val="24"/>
                <w:szCs w:val="24"/>
              </w:rPr>
              <w:t>14：10--14：30</w:t>
            </w:r>
          </w:p>
        </w:tc>
        <w:tc>
          <w:tcPr>
            <w:tcW w:w="7364" w:type="dxa"/>
            <w:gridSpan w:val="3"/>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签到、入场</w:t>
            </w:r>
          </w:p>
        </w:tc>
      </w:tr>
      <w:tr w:rsidR="000848BB">
        <w:trPr>
          <w:trHeight w:hRule="exact" w:val="531"/>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14：30—15:00</w:t>
            </w:r>
          </w:p>
        </w:tc>
        <w:tc>
          <w:tcPr>
            <w:tcW w:w="3878" w:type="dxa"/>
            <w:vAlign w:val="center"/>
          </w:tcPr>
          <w:p w:rsidR="000848BB" w:rsidRDefault="002E3F1D">
            <w:pPr>
              <w:widowControl/>
              <w:spacing w:line="400" w:lineRule="exact"/>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“手”护宝宝健康——小儿推拿</w:t>
            </w:r>
          </w:p>
          <w:p w:rsidR="000848BB" w:rsidRDefault="000848BB">
            <w:pPr>
              <w:widowControl/>
              <w:spacing w:line="400" w:lineRule="exact"/>
              <w:ind w:firstLineChars="100" w:firstLine="240"/>
              <w:jc w:val="center"/>
              <w:rPr>
                <w:rFonts w:ascii="仿宋" w:eastAsia="仿宋" w:hAnsi="仿宋" w:cs="仿宋"/>
                <w:bCs/>
                <w:color w:val="000000"/>
                <w:kern w:val="0"/>
                <w:sz w:val="24"/>
                <w:szCs w:val="24"/>
              </w:rPr>
            </w:pPr>
          </w:p>
          <w:p w:rsidR="000848BB" w:rsidRDefault="002E3F1D">
            <w:pPr>
              <w:widowControl/>
              <w:spacing w:line="48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——小儿推拿</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张征</w:t>
            </w:r>
          </w:p>
        </w:tc>
        <w:tc>
          <w:tcPr>
            <w:tcW w:w="1341" w:type="dxa"/>
            <w:vMerge w:val="restart"/>
            <w:vAlign w:val="center"/>
          </w:tcPr>
          <w:p w:rsidR="000848BB" w:rsidRDefault="000848BB">
            <w:pPr>
              <w:widowControl/>
              <w:spacing w:line="480" w:lineRule="auto"/>
              <w:jc w:val="center"/>
              <w:rPr>
                <w:rFonts w:ascii="仿宋" w:eastAsia="仿宋" w:hAnsi="仿宋" w:cs="仿宋"/>
                <w:bCs/>
                <w:color w:val="000000"/>
                <w:kern w:val="0"/>
                <w:sz w:val="24"/>
                <w:szCs w:val="24"/>
              </w:rPr>
            </w:pPr>
          </w:p>
          <w:p w:rsidR="000848BB" w:rsidRDefault="002E3F1D">
            <w:pPr>
              <w:widowControl/>
              <w:spacing w:line="480" w:lineRule="auto"/>
              <w:ind w:firstLineChars="50" w:firstLine="12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夏珍玉</w:t>
            </w: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10"/>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15：00—15:30</w:t>
            </w:r>
          </w:p>
        </w:tc>
        <w:tc>
          <w:tcPr>
            <w:tcW w:w="3878" w:type="dxa"/>
            <w:vAlign w:val="center"/>
          </w:tcPr>
          <w:p w:rsidR="000848BB" w:rsidRDefault="002E3F1D">
            <w:pPr>
              <w:widowControl/>
              <w:spacing w:line="48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操作演示、体验、提问讨论</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张征</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10"/>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15：30—16：00</w:t>
            </w:r>
          </w:p>
        </w:tc>
        <w:tc>
          <w:tcPr>
            <w:tcW w:w="3878" w:type="dxa"/>
            <w:vAlign w:val="center"/>
          </w:tcPr>
          <w:p w:rsidR="000848BB" w:rsidRDefault="002E3F1D">
            <w:pPr>
              <w:widowControl/>
              <w:spacing w:line="480" w:lineRule="auto"/>
              <w:ind w:firstLineChars="100" w:firstLine="24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经络梳理的临床应用</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宋小花</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817"/>
        </w:trPr>
        <w:tc>
          <w:tcPr>
            <w:tcW w:w="2236"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16：00—17：00</w:t>
            </w:r>
          </w:p>
        </w:tc>
        <w:tc>
          <w:tcPr>
            <w:tcW w:w="3878" w:type="dxa"/>
            <w:vAlign w:val="center"/>
          </w:tcPr>
          <w:p w:rsidR="000848BB" w:rsidRDefault="002E3F1D">
            <w:pPr>
              <w:widowControl/>
              <w:spacing w:line="400" w:lineRule="exact"/>
              <w:ind w:leftChars="250" w:left="1125" w:hangingChars="250" w:hanging="60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经络梳理操作演示、体验、</w:t>
            </w:r>
          </w:p>
          <w:p w:rsidR="000848BB" w:rsidRDefault="002E3F1D">
            <w:pPr>
              <w:widowControl/>
              <w:spacing w:line="400" w:lineRule="exact"/>
              <w:ind w:left="1200" w:hangingChars="500" w:hanging="120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提问讨论</w:t>
            </w:r>
          </w:p>
          <w:p w:rsidR="000848BB" w:rsidRDefault="002E3F1D">
            <w:pPr>
              <w:widowControl/>
              <w:spacing w:line="480" w:lineRule="auto"/>
              <w:ind w:left="1200" w:hangingChars="500" w:hanging="1200"/>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提问讨论</w:t>
            </w:r>
          </w:p>
        </w:tc>
        <w:tc>
          <w:tcPr>
            <w:tcW w:w="2145"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宋小花、叶龚</w:t>
            </w:r>
          </w:p>
        </w:tc>
        <w:tc>
          <w:tcPr>
            <w:tcW w:w="1341" w:type="dxa"/>
            <w:vMerge/>
            <w:vAlign w:val="center"/>
          </w:tcPr>
          <w:p w:rsidR="000848BB" w:rsidRDefault="000848BB">
            <w:pPr>
              <w:widowControl/>
              <w:spacing w:line="480" w:lineRule="auto"/>
              <w:jc w:val="center"/>
              <w:rPr>
                <w:rFonts w:ascii="仿宋" w:eastAsia="仿宋" w:hAnsi="仿宋" w:cs="仿宋"/>
                <w:bCs/>
                <w:color w:val="000000"/>
                <w:kern w:val="0"/>
                <w:sz w:val="24"/>
                <w:szCs w:val="24"/>
              </w:rPr>
            </w:pPr>
          </w:p>
        </w:tc>
      </w:tr>
      <w:tr w:rsidR="000848BB">
        <w:trPr>
          <w:trHeight w:hRule="exact" w:val="567"/>
        </w:trPr>
        <w:tc>
          <w:tcPr>
            <w:tcW w:w="2236" w:type="dxa"/>
            <w:vAlign w:val="center"/>
          </w:tcPr>
          <w:p w:rsidR="000848BB" w:rsidRDefault="002E3F1D">
            <w:pPr>
              <w:spacing w:line="480" w:lineRule="auto"/>
              <w:jc w:val="center"/>
              <w:rPr>
                <w:rFonts w:ascii="仿宋" w:eastAsia="仿宋" w:hAnsi="仿宋" w:cs="仿宋"/>
                <w:bCs/>
                <w:sz w:val="24"/>
                <w:szCs w:val="24"/>
              </w:rPr>
            </w:pPr>
            <w:r>
              <w:rPr>
                <w:rFonts w:ascii="仿宋" w:eastAsia="仿宋" w:hAnsi="仿宋" w:cs="仿宋" w:hint="eastAsia"/>
                <w:bCs/>
                <w:sz w:val="24"/>
                <w:szCs w:val="24"/>
              </w:rPr>
              <w:t>17：10--17: 20</w:t>
            </w:r>
          </w:p>
        </w:tc>
        <w:tc>
          <w:tcPr>
            <w:tcW w:w="6023" w:type="dxa"/>
            <w:gridSpan w:val="2"/>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活动总结</w:t>
            </w:r>
          </w:p>
        </w:tc>
        <w:tc>
          <w:tcPr>
            <w:tcW w:w="1341" w:type="dxa"/>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color w:val="000000"/>
                <w:kern w:val="0"/>
                <w:sz w:val="24"/>
                <w:szCs w:val="24"/>
              </w:rPr>
              <w:t>洪小风</w:t>
            </w:r>
          </w:p>
        </w:tc>
      </w:tr>
      <w:tr w:rsidR="000848BB">
        <w:trPr>
          <w:trHeight w:hRule="exact" w:val="567"/>
        </w:trPr>
        <w:tc>
          <w:tcPr>
            <w:tcW w:w="2236" w:type="dxa"/>
            <w:vAlign w:val="center"/>
          </w:tcPr>
          <w:p w:rsidR="000848BB" w:rsidRDefault="002E3F1D">
            <w:pPr>
              <w:spacing w:line="480" w:lineRule="auto"/>
              <w:jc w:val="center"/>
              <w:rPr>
                <w:rFonts w:ascii="仿宋" w:eastAsia="仿宋" w:hAnsi="仿宋" w:cs="仿宋"/>
                <w:bCs/>
                <w:sz w:val="24"/>
                <w:szCs w:val="24"/>
              </w:rPr>
            </w:pPr>
            <w:r>
              <w:rPr>
                <w:rFonts w:ascii="仿宋" w:eastAsia="仿宋" w:hAnsi="仿宋" w:cs="仿宋" w:hint="eastAsia"/>
                <w:bCs/>
                <w:sz w:val="24"/>
                <w:szCs w:val="24"/>
              </w:rPr>
              <w:t>17: 20—17: 30</w:t>
            </w:r>
          </w:p>
        </w:tc>
        <w:tc>
          <w:tcPr>
            <w:tcW w:w="7364" w:type="dxa"/>
            <w:gridSpan w:val="3"/>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合影</w:t>
            </w:r>
          </w:p>
        </w:tc>
      </w:tr>
      <w:tr w:rsidR="000848BB">
        <w:trPr>
          <w:trHeight w:hRule="exact" w:val="567"/>
        </w:trPr>
        <w:tc>
          <w:tcPr>
            <w:tcW w:w="2236" w:type="dxa"/>
            <w:vAlign w:val="center"/>
          </w:tcPr>
          <w:p w:rsidR="000848BB" w:rsidRDefault="002E3F1D">
            <w:pPr>
              <w:spacing w:line="480" w:lineRule="auto"/>
              <w:jc w:val="center"/>
              <w:rPr>
                <w:rFonts w:ascii="仿宋" w:eastAsia="仿宋" w:hAnsi="仿宋" w:cs="仿宋"/>
                <w:bCs/>
                <w:sz w:val="24"/>
                <w:szCs w:val="24"/>
              </w:rPr>
            </w:pPr>
            <w:r>
              <w:rPr>
                <w:rFonts w:ascii="仿宋" w:eastAsia="仿宋" w:hAnsi="仿宋" w:cs="仿宋" w:hint="eastAsia"/>
                <w:bCs/>
                <w:sz w:val="24"/>
                <w:szCs w:val="24"/>
              </w:rPr>
              <w:t>17:30</w:t>
            </w:r>
          </w:p>
        </w:tc>
        <w:tc>
          <w:tcPr>
            <w:tcW w:w="7364" w:type="dxa"/>
            <w:gridSpan w:val="3"/>
            <w:vAlign w:val="center"/>
          </w:tcPr>
          <w:p w:rsidR="000848BB" w:rsidRDefault="002E3F1D">
            <w:pPr>
              <w:widowControl/>
              <w:spacing w:line="480" w:lineRule="auto"/>
              <w:jc w:val="center"/>
              <w:rPr>
                <w:rFonts w:ascii="仿宋" w:eastAsia="仿宋" w:hAnsi="仿宋" w:cs="仿宋"/>
                <w:bCs/>
                <w:color w:val="000000"/>
                <w:kern w:val="0"/>
                <w:sz w:val="24"/>
                <w:szCs w:val="24"/>
              </w:rPr>
            </w:pPr>
            <w:r>
              <w:rPr>
                <w:rFonts w:ascii="仿宋" w:eastAsia="仿宋" w:hAnsi="仿宋" w:cs="仿宋" w:hint="eastAsia"/>
                <w:bCs/>
                <w:sz w:val="24"/>
                <w:szCs w:val="24"/>
              </w:rPr>
              <w:t>晚餐</w:t>
            </w:r>
          </w:p>
        </w:tc>
      </w:tr>
    </w:tbl>
    <w:p w:rsidR="000848BB" w:rsidRDefault="000848BB" w:rsidP="000848BB"/>
    <w:sectPr w:rsidR="000848BB" w:rsidSect="000848BB">
      <w:headerReference w:type="default" r:id="rId10"/>
      <w:footerReference w:type="even" r:id="rId11"/>
      <w:footerReference w:type="default" r:id="rId12"/>
      <w:pgSz w:w="11906" w:h="16838"/>
      <w:pgMar w:top="1417" w:right="1416" w:bottom="1417"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8BB" w:rsidRDefault="000848BB" w:rsidP="000848BB">
      <w:r>
        <w:separator/>
      </w:r>
    </w:p>
  </w:endnote>
  <w:endnote w:type="continuationSeparator" w:id="1">
    <w:p w:rsidR="000848BB" w:rsidRDefault="000848BB" w:rsidP="000848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B" w:rsidRDefault="00D13F2E">
    <w:pPr>
      <w:pStyle w:val="a3"/>
      <w:framePr w:wrap="around" w:vAnchor="text" w:hAnchor="margin" w:xAlign="center" w:y="1"/>
      <w:rPr>
        <w:rStyle w:val="a6"/>
      </w:rPr>
    </w:pPr>
    <w:r>
      <w:rPr>
        <w:rStyle w:val="a6"/>
      </w:rPr>
      <w:fldChar w:fldCharType="begin"/>
    </w:r>
    <w:r w:rsidR="002E3F1D">
      <w:rPr>
        <w:rStyle w:val="a6"/>
      </w:rPr>
      <w:instrText xml:space="preserve">PAGE  </w:instrText>
    </w:r>
    <w:r>
      <w:rPr>
        <w:rStyle w:val="a6"/>
      </w:rPr>
      <w:fldChar w:fldCharType="end"/>
    </w:r>
  </w:p>
  <w:p w:rsidR="000848BB" w:rsidRDefault="000848B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B" w:rsidRDefault="00D13F2E">
    <w:pPr>
      <w:pStyle w:val="a3"/>
      <w:framePr w:wrap="around" w:vAnchor="text" w:hAnchor="margin" w:xAlign="center" w:y="1"/>
      <w:rPr>
        <w:rStyle w:val="a6"/>
      </w:rPr>
    </w:pPr>
    <w:r>
      <w:rPr>
        <w:rStyle w:val="a6"/>
      </w:rPr>
      <w:fldChar w:fldCharType="begin"/>
    </w:r>
    <w:r w:rsidR="002E3F1D">
      <w:rPr>
        <w:rStyle w:val="a6"/>
      </w:rPr>
      <w:instrText xml:space="preserve">PAGE  </w:instrText>
    </w:r>
    <w:r>
      <w:rPr>
        <w:rStyle w:val="a6"/>
      </w:rPr>
      <w:fldChar w:fldCharType="separate"/>
    </w:r>
    <w:r w:rsidR="00A02420">
      <w:rPr>
        <w:rStyle w:val="a6"/>
        <w:noProof/>
      </w:rPr>
      <w:t>5</w:t>
    </w:r>
    <w:r>
      <w:rPr>
        <w:rStyle w:val="a6"/>
      </w:rPr>
      <w:fldChar w:fldCharType="end"/>
    </w:r>
  </w:p>
  <w:p w:rsidR="000848BB" w:rsidRDefault="000848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8BB" w:rsidRDefault="000848BB" w:rsidP="000848BB">
      <w:r>
        <w:separator/>
      </w:r>
    </w:p>
  </w:footnote>
  <w:footnote w:type="continuationSeparator" w:id="1">
    <w:p w:rsidR="000848BB" w:rsidRDefault="000848BB" w:rsidP="000848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B" w:rsidRDefault="000848BB">
    <w:pPr>
      <w:pStyle w:val="a4"/>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从此以后">
    <w15:presenceInfo w15:providerId="WPS Office" w15:userId="18876350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cumentProtection w:edit="readOnly" w:enforcement="1" w:cryptProviderType="rsaFull" w:cryptAlgorithmClass="hash" w:cryptAlgorithmType="typeAny" w:cryptAlgorithmSid="4" w:cryptSpinCount="50000" w:hash="8+pL6Akom1h74AH2B1SHm3xzsFc=" w:salt="WttYzh6opp1IMzwVTqqKxw=="/>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5"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GVmMjAyYTU5OGZiNzgyMjExYjI4Y2NiYzc1MDRjODYifQ=="/>
  </w:docVars>
  <w:rsids>
    <w:rsidRoot w:val="00F96AFC"/>
    <w:rsid w:val="00015C4D"/>
    <w:rsid w:val="0002561E"/>
    <w:rsid w:val="00082311"/>
    <w:rsid w:val="000848BB"/>
    <w:rsid w:val="000E6FE0"/>
    <w:rsid w:val="0012350F"/>
    <w:rsid w:val="00126F1A"/>
    <w:rsid w:val="00135817"/>
    <w:rsid w:val="00167107"/>
    <w:rsid w:val="00213CF6"/>
    <w:rsid w:val="00245045"/>
    <w:rsid w:val="0024506F"/>
    <w:rsid w:val="00254BF3"/>
    <w:rsid w:val="0026355C"/>
    <w:rsid w:val="002C6698"/>
    <w:rsid w:val="002E3F1D"/>
    <w:rsid w:val="00311EF4"/>
    <w:rsid w:val="003322B3"/>
    <w:rsid w:val="00363E2B"/>
    <w:rsid w:val="004002C1"/>
    <w:rsid w:val="0045634E"/>
    <w:rsid w:val="0046110D"/>
    <w:rsid w:val="0047595E"/>
    <w:rsid w:val="004C4A0D"/>
    <w:rsid w:val="004D787D"/>
    <w:rsid w:val="0051710D"/>
    <w:rsid w:val="00583A79"/>
    <w:rsid w:val="005A20EA"/>
    <w:rsid w:val="00632038"/>
    <w:rsid w:val="00643BE3"/>
    <w:rsid w:val="006534FE"/>
    <w:rsid w:val="006A0DB8"/>
    <w:rsid w:val="006B3683"/>
    <w:rsid w:val="006C79E2"/>
    <w:rsid w:val="00714093"/>
    <w:rsid w:val="007230CC"/>
    <w:rsid w:val="00776E66"/>
    <w:rsid w:val="007869BB"/>
    <w:rsid w:val="007B1FE5"/>
    <w:rsid w:val="007C1179"/>
    <w:rsid w:val="007C3193"/>
    <w:rsid w:val="00826E7D"/>
    <w:rsid w:val="008322BB"/>
    <w:rsid w:val="008574E3"/>
    <w:rsid w:val="00941B3A"/>
    <w:rsid w:val="009614A1"/>
    <w:rsid w:val="009A46BE"/>
    <w:rsid w:val="009C0B28"/>
    <w:rsid w:val="009C2112"/>
    <w:rsid w:val="009E352D"/>
    <w:rsid w:val="009E6493"/>
    <w:rsid w:val="00A02420"/>
    <w:rsid w:val="00A22CAD"/>
    <w:rsid w:val="00AE7405"/>
    <w:rsid w:val="00B406C6"/>
    <w:rsid w:val="00C20AA3"/>
    <w:rsid w:val="00C525C6"/>
    <w:rsid w:val="00CD4A36"/>
    <w:rsid w:val="00CD7A65"/>
    <w:rsid w:val="00CF3C77"/>
    <w:rsid w:val="00D13F2E"/>
    <w:rsid w:val="00D22D29"/>
    <w:rsid w:val="00DD35AC"/>
    <w:rsid w:val="00E21004"/>
    <w:rsid w:val="00E249C7"/>
    <w:rsid w:val="00E32AC5"/>
    <w:rsid w:val="00E676DF"/>
    <w:rsid w:val="00F04ADF"/>
    <w:rsid w:val="00F7200C"/>
    <w:rsid w:val="00F96AFC"/>
    <w:rsid w:val="011941B1"/>
    <w:rsid w:val="0125768E"/>
    <w:rsid w:val="0159301C"/>
    <w:rsid w:val="015C2B0C"/>
    <w:rsid w:val="01C20BC1"/>
    <w:rsid w:val="01CF03D3"/>
    <w:rsid w:val="021D673F"/>
    <w:rsid w:val="022915BA"/>
    <w:rsid w:val="02427F54"/>
    <w:rsid w:val="02C44E0D"/>
    <w:rsid w:val="02D0730E"/>
    <w:rsid w:val="034B69BD"/>
    <w:rsid w:val="035D4518"/>
    <w:rsid w:val="03661A20"/>
    <w:rsid w:val="047474F5"/>
    <w:rsid w:val="04B62533"/>
    <w:rsid w:val="04D806FC"/>
    <w:rsid w:val="04F27A0F"/>
    <w:rsid w:val="05171224"/>
    <w:rsid w:val="051F457C"/>
    <w:rsid w:val="052676B9"/>
    <w:rsid w:val="056C5A14"/>
    <w:rsid w:val="05E01F5E"/>
    <w:rsid w:val="05E7509A"/>
    <w:rsid w:val="060914B4"/>
    <w:rsid w:val="06201294"/>
    <w:rsid w:val="063064BE"/>
    <w:rsid w:val="0657347E"/>
    <w:rsid w:val="06695AAF"/>
    <w:rsid w:val="0680104B"/>
    <w:rsid w:val="069F7723"/>
    <w:rsid w:val="06E45A7E"/>
    <w:rsid w:val="06F21F49"/>
    <w:rsid w:val="06F86E33"/>
    <w:rsid w:val="07027CB2"/>
    <w:rsid w:val="070659F4"/>
    <w:rsid w:val="070B300A"/>
    <w:rsid w:val="074D53D1"/>
    <w:rsid w:val="07554285"/>
    <w:rsid w:val="07724E37"/>
    <w:rsid w:val="0797275A"/>
    <w:rsid w:val="07A80859"/>
    <w:rsid w:val="07CC2AB3"/>
    <w:rsid w:val="07CD6512"/>
    <w:rsid w:val="080041F1"/>
    <w:rsid w:val="08091EFD"/>
    <w:rsid w:val="081F661E"/>
    <w:rsid w:val="082A5712"/>
    <w:rsid w:val="089D3278"/>
    <w:rsid w:val="089D4136"/>
    <w:rsid w:val="08B871C5"/>
    <w:rsid w:val="08EC001B"/>
    <w:rsid w:val="09293C1C"/>
    <w:rsid w:val="09B74D83"/>
    <w:rsid w:val="09D865ED"/>
    <w:rsid w:val="09EB0ED1"/>
    <w:rsid w:val="0A084724"/>
    <w:rsid w:val="0A0F2E11"/>
    <w:rsid w:val="0A79028B"/>
    <w:rsid w:val="0A80786B"/>
    <w:rsid w:val="0A886AA2"/>
    <w:rsid w:val="0ACC3A35"/>
    <w:rsid w:val="0AE778EA"/>
    <w:rsid w:val="0AF74A0C"/>
    <w:rsid w:val="0AFF2336"/>
    <w:rsid w:val="0B584344"/>
    <w:rsid w:val="0B642CE9"/>
    <w:rsid w:val="0BB023D2"/>
    <w:rsid w:val="0BB665AC"/>
    <w:rsid w:val="0BBB6595"/>
    <w:rsid w:val="0BCB19F5"/>
    <w:rsid w:val="0C177D5B"/>
    <w:rsid w:val="0C4072B2"/>
    <w:rsid w:val="0C450D6C"/>
    <w:rsid w:val="0D89397E"/>
    <w:rsid w:val="0D98311E"/>
    <w:rsid w:val="0DB02216"/>
    <w:rsid w:val="0DB42190"/>
    <w:rsid w:val="0DD203DE"/>
    <w:rsid w:val="0E2624D8"/>
    <w:rsid w:val="0E484B44"/>
    <w:rsid w:val="0EBE4E06"/>
    <w:rsid w:val="0ED62150"/>
    <w:rsid w:val="0EF40828"/>
    <w:rsid w:val="0F16079E"/>
    <w:rsid w:val="0F3F1AA3"/>
    <w:rsid w:val="0F515C7A"/>
    <w:rsid w:val="0F7C2CF7"/>
    <w:rsid w:val="0FA7589A"/>
    <w:rsid w:val="0FD83CA6"/>
    <w:rsid w:val="0FF00FEF"/>
    <w:rsid w:val="10270947"/>
    <w:rsid w:val="10501A8E"/>
    <w:rsid w:val="10806817"/>
    <w:rsid w:val="10C85AC8"/>
    <w:rsid w:val="111927C8"/>
    <w:rsid w:val="115D26B4"/>
    <w:rsid w:val="117417AC"/>
    <w:rsid w:val="11FF551A"/>
    <w:rsid w:val="12011292"/>
    <w:rsid w:val="127B54E8"/>
    <w:rsid w:val="12957C2C"/>
    <w:rsid w:val="13C407C9"/>
    <w:rsid w:val="13C6425F"/>
    <w:rsid w:val="13FD017F"/>
    <w:rsid w:val="14A2126E"/>
    <w:rsid w:val="14B720DC"/>
    <w:rsid w:val="155D7127"/>
    <w:rsid w:val="158261A8"/>
    <w:rsid w:val="15883A78"/>
    <w:rsid w:val="15C5118E"/>
    <w:rsid w:val="15D427E4"/>
    <w:rsid w:val="15E769F0"/>
    <w:rsid w:val="15FF199C"/>
    <w:rsid w:val="16557DFE"/>
    <w:rsid w:val="166938A9"/>
    <w:rsid w:val="16774218"/>
    <w:rsid w:val="168F4575"/>
    <w:rsid w:val="17A252C5"/>
    <w:rsid w:val="17A54DB5"/>
    <w:rsid w:val="17DB2585"/>
    <w:rsid w:val="17DF3B64"/>
    <w:rsid w:val="17EE4066"/>
    <w:rsid w:val="1829515E"/>
    <w:rsid w:val="183C6A9C"/>
    <w:rsid w:val="18463EA2"/>
    <w:rsid w:val="18700F1F"/>
    <w:rsid w:val="18952734"/>
    <w:rsid w:val="18EE0096"/>
    <w:rsid w:val="19151AC7"/>
    <w:rsid w:val="1955618B"/>
    <w:rsid w:val="195C76F5"/>
    <w:rsid w:val="19E03E83"/>
    <w:rsid w:val="19F73471"/>
    <w:rsid w:val="1A3348FA"/>
    <w:rsid w:val="1A497C7A"/>
    <w:rsid w:val="1A7A6085"/>
    <w:rsid w:val="1AC45552"/>
    <w:rsid w:val="1AD82DAC"/>
    <w:rsid w:val="1AE6196C"/>
    <w:rsid w:val="1AF52CF8"/>
    <w:rsid w:val="1B2F50C2"/>
    <w:rsid w:val="1B5543FC"/>
    <w:rsid w:val="1B7C7BDB"/>
    <w:rsid w:val="1BDB0DA5"/>
    <w:rsid w:val="1C0320AA"/>
    <w:rsid w:val="1C204A0A"/>
    <w:rsid w:val="1C275D99"/>
    <w:rsid w:val="1C961170"/>
    <w:rsid w:val="1CCC06EE"/>
    <w:rsid w:val="1D0C4F8F"/>
    <w:rsid w:val="1D344C11"/>
    <w:rsid w:val="1D37200B"/>
    <w:rsid w:val="1D84721B"/>
    <w:rsid w:val="1D86062D"/>
    <w:rsid w:val="1DE303E5"/>
    <w:rsid w:val="1E251215"/>
    <w:rsid w:val="1E320A25"/>
    <w:rsid w:val="1EA47B74"/>
    <w:rsid w:val="1EDE03DC"/>
    <w:rsid w:val="1EFD1033"/>
    <w:rsid w:val="1F085D89"/>
    <w:rsid w:val="1F291E28"/>
    <w:rsid w:val="1F2C0AC8"/>
    <w:rsid w:val="1F2E38E2"/>
    <w:rsid w:val="1F7E6617"/>
    <w:rsid w:val="1FAD0CAB"/>
    <w:rsid w:val="1FD5034D"/>
    <w:rsid w:val="1FEF3071"/>
    <w:rsid w:val="200603BB"/>
    <w:rsid w:val="20286583"/>
    <w:rsid w:val="20654DD3"/>
    <w:rsid w:val="208545BE"/>
    <w:rsid w:val="20B41BC5"/>
    <w:rsid w:val="20C53DD2"/>
    <w:rsid w:val="20EA55E7"/>
    <w:rsid w:val="211A034C"/>
    <w:rsid w:val="211D2D14"/>
    <w:rsid w:val="21254871"/>
    <w:rsid w:val="21466CC1"/>
    <w:rsid w:val="215B0293"/>
    <w:rsid w:val="2177331E"/>
    <w:rsid w:val="21C978F2"/>
    <w:rsid w:val="21CE52E3"/>
    <w:rsid w:val="21E36C06"/>
    <w:rsid w:val="21F14397"/>
    <w:rsid w:val="226567C8"/>
    <w:rsid w:val="22704683"/>
    <w:rsid w:val="229C7539"/>
    <w:rsid w:val="22B12860"/>
    <w:rsid w:val="22BB723B"/>
    <w:rsid w:val="22E569AE"/>
    <w:rsid w:val="22FA4034"/>
    <w:rsid w:val="232D0A25"/>
    <w:rsid w:val="232E1743"/>
    <w:rsid w:val="234D32D5"/>
    <w:rsid w:val="235A4CA6"/>
    <w:rsid w:val="236562FC"/>
    <w:rsid w:val="239C706C"/>
    <w:rsid w:val="23B24AE2"/>
    <w:rsid w:val="23DF164F"/>
    <w:rsid w:val="24973CD7"/>
    <w:rsid w:val="24A501A2"/>
    <w:rsid w:val="24C0592E"/>
    <w:rsid w:val="24D01A65"/>
    <w:rsid w:val="24DE36B4"/>
    <w:rsid w:val="251D5F8B"/>
    <w:rsid w:val="25670AA3"/>
    <w:rsid w:val="25D80104"/>
    <w:rsid w:val="25DF1492"/>
    <w:rsid w:val="25E46AA9"/>
    <w:rsid w:val="25F3318F"/>
    <w:rsid w:val="25FF65E6"/>
    <w:rsid w:val="266460ED"/>
    <w:rsid w:val="267B565F"/>
    <w:rsid w:val="26C54B2C"/>
    <w:rsid w:val="26E52AD8"/>
    <w:rsid w:val="27133AE9"/>
    <w:rsid w:val="2727416A"/>
    <w:rsid w:val="274F43F6"/>
    <w:rsid w:val="278971F6"/>
    <w:rsid w:val="27F8683B"/>
    <w:rsid w:val="283D6944"/>
    <w:rsid w:val="284E0B51"/>
    <w:rsid w:val="28B05368"/>
    <w:rsid w:val="28B210E0"/>
    <w:rsid w:val="28B27332"/>
    <w:rsid w:val="290B259E"/>
    <w:rsid w:val="295126A7"/>
    <w:rsid w:val="29E547CF"/>
    <w:rsid w:val="29F04E4A"/>
    <w:rsid w:val="2A4D38F7"/>
    <w:rsid w:val="2A4E4E38"/>
    <w:rsid w:val="2A97519E"/>
    <w:rsid w:val="2B204A27"/>
    <w:rsid w:val="2B3B716B"/>
    <w:rsid w:val="2B406E77"/>
    <w:rsid w:val="2B41674B"/>
    <w:rsid w:val="2B822FEC"/>
    <w:rsid w:val="2BDA2E28"/>
    <w:rsid w:val="2BF612E4"/>
    <w:rsid w:val="2C0559CB"/>
    <w:rsid w:val="2C406C1E"/>
    <w:rsid w:val="2C6426F1"/>
    <w:rsid w:val="2C8E776E"/>
    <w:rsid w:val="2CAE7E10"/>
    <w:rsid w:val="2CB73169"/>
    <w:rsid w:val="2D6230D5"/>
    <w:rsid w:val="2DB43204"/>
    <w:rsid w:val="2E3020E8"/>
    <w:rsid w:val="2E4C78E1"/>
    <w:rsid w:val="2E505623"/>
    <w:rsid w:val="2E9F2106"/>
    <w:rsid w:val="2EAB2859"/>
    <w:rsid w:val="2EB86D24"/>
    <w:rsid w:val="2F1A178D"/>
    <w:rsid w:val="2F681B29"/>
    <w:rsid w:val="2F745341"/>
    <w:rsid w:val="2FA01C92"/>
    <w:rsid w:val="2FB3602C"/>
    <w:rsid w:val="2FDD4C94"/>
    <w:rsid w:val="2FEF7C80"/>
    <w:rsid w:val="30032221"/>
    <w:rsid w:val="303E3082"/>
    <w:rsid w:val="30937A49"/>
    <w:rsid w:val="30A63CC6"/>
    <w:rsid w:val="30DC4F4C"/>
    <w:rsid w:val="312608BD"/>
    <w:rsid w:val="31374878"/>
    <w:rsid w:val="31523460"/>
    <w:rsid w:val="31833619"/>
    <w:rsid w:val="31853836"/>
    <w:rsid w:val="31E463B2"/>
    <w:rsid w:val="31E57E30"/>
    <w:rsid w:val="32333292"/>
    <w:rsid w:val="32335040"/>
    <w:rsid w:val="3234700A"/>
    <w:rsid w:val="323E5792"/>
    <w:rsid w:val="324B50B2"/>
    <w:rsid w:val="32715B68"/>
    <w:rsid w:val="329D4BAF"/>
    <w:rsid w:val="32D0288E"/>
    <w:rsid w:val="32F72E33"/>
    <w:rsid w:val="330B7D6A"/>
    <w:rsid w:val="330E785B"/>
    <w:rsid w:val="331C5AD4"/>
    <w:rsid w:val="332B21BB"/>
    <w:rsid w:val="339A10EE"/>
    <w:rsid w:val="33C87A09"/>
    <w:rsid w:val="33CA19D4"/>
    <w:rsid w:val="34190265"/>
    <w:rsid w:val="3450185A"/>
    <w:rsid w:val="34594B05"/>
    <w:rsid w:val="349C6E6C"/>
    <w:rsid w:val="352A5EEF"/>
    <w:rsid w:val="3555351F"/>
    <w:rsid w:val="359A7184"/>
    <w:rsid w:val="35D02BA5"/>
    <w:rsid w:val="363D0BB3"/>
    <w:rsid w:val="365C5588"/>
    <w:rsid w:val="3683779F"/>
    <w:rsid w:val="369736C3"/>
    <w:rsid w:val="371A0CB9"/>
    <w:rsid w:val="3747310A"/>
    <w:rsid w:val="374E46CA"/>
    <w:rsid w:val="37773C20"/>
    <w:rsid w:val="37A92409"/>
    <w:rsid w:val="37C52BDE"/>
    <w:rsid w:val="37CA08DA"/>
    <w:rsid w:val="3801320B"/>
    <w:rsid w:val="380A6843"/>
    <w:rsid w:val="380F20AB"/>
    <w:rsid w:val="383C0012"/>
    <w:rsid w:val="38433B03"/>
    <w:rsid w:val="384A4E91"/>
    <w:rsid w:val="385C6972"/>
    <w:rsid w:val="38BB18EB"/>
    <w:rsid w:val="38E01351"/>
    <w:rsid w:val="38EF59A6"/>
    <w:rsid w:val="38EF77E6"/>
    <w:rsid w:val="38F4304F"/>
    <w:rsid w:val="39355B41"/>
    <w:rsid w:val="397F6DBC"/>
    <w:rsid w:val="39893797"/>
    <w:rsid w:val="39987E7E"/>
    <w:rsid w:val="39AE31FE"/>
    <w:rsid w:val="39B577A9"/>
    <w:rsid w:val="3A1112F5"/>
    <w:rsid w:val="3A6D130B"/>
    <w:rsid w:val="3A8521B0"/>
    <w:rsid w:val="3AA061B4"/>
    <w:rsid w:val="3AD35612"/>
    <w:rsid w:val="3B111C96"/>
    <w:rsid w:val="3BA40D5C"/>
    <w:rsid w:val="3BC8133A"/>
    <w:rsid w:val="3C240509"/>
    <w:rsid w:val="3CB6555F"/>
    <w:rsid w:val="3D193084"/>
    <w:rsid w:val="3D2739F3"/>
    <w:rsid w:val="3D804EB1"/>
    <w:rsid w:val="3DDC2A2F"/>
    <w:rsid w:val="3DE74F30"/>
    <w:rsid w:val="3E0F7557"/>
    <w:rsid w:val="3E5A3954"/>
    <w:rsid w:val="3EDC080D"/>
    <w:rsid w:val="3EED59B3"/>
    <w:rsid w:val="3F122481"/>
    <w:rsid w:val="3F1735F3"/>
    <w:rsid w:val="3F1E7077"/>
    <w:rsid w:val="3F2C52F0"/>
    <w:rsid w:val="3F4563B2"/>
    <w:rsid w:val="3F512FA9"/>
    <w:rsid w:val="3F7D7701"/>
    <w:rsid w:val="3FBF638E"/>
    <w:rsid w:val="3FD80FD4"/>
    <w:rsid w:val="3FF61C17"/>
    <w:rsid w:val="401535BE"/>
    <w:rsid w:val="40273D0A"/>
    <w:rsid w:val="403C5A07"/>
    <w:rsid w:val="404A2B6F"/>
    <w:rsid w:val="4053216B"/>
    <w:rsid w:val="407707ED"/>
    <w:rsid w:val="40774C91"/>
    <w:rsid w:val="40B21652"/>
    <w:rsid w:val="40BF2194"/>
    <w:rsid w:val="40EB2F89"/>
    <w:rsid w:val="418C651A"/>
    <w:rsid w:val="41C77552"/>
    <w:rsid w:val="420C31B7"/>
    <w:rsid w:val="428B67D2"/>
    <w:rsid w:val="42976F25"/>
    <w:rsid w:val="42997141"/>
    <w:rsid w:val="42B51912"/>
    <w:rsid w:val="435E7A42"/>
    <w:rsid w:val="438A0837"/>
    <w:rsid w:val="43943464"/>
    <w:rsid w:val="44316F05"/>
    <w:rsid w:val="44337121"/>
    <w:rsid w:val="444529B0"/>
    <w:rsid w:val="4484172B"/>
    <w:rsid w:val="44894F93"/>
    <w:rsid w:val="4565155C"/>
    <w:rsid w:val="462036D5"/>
    <w:rsid w:val="463158E2"/>
    <w:rsid w:val="46780E1B"/>
    <w:rsid w:val="469443CD"/>
    <w:rsid w:val="470D1EAB"/>
    <w:rsid w:val="473F5DDD"/>
    <w:rsid w:val="47D209FF"/>
    <w:rsid w:val="47F92430"/>
    <w:rsid w:val="47FE17F4"/>
    <w:rsid w:val="48111527"/>
    <w:rsid w:val="48587156"/>
    <w:rsid w:val="485A1120"/>
    <w:rsid w:val="489F2696"/>
    <w:rsid w:val="48AA54D8"/>
    <w:rsid w:val="48BB76E5"/>
    <w:rsid w:val="48BC67F8"/>
    <w:rsid w:val="48D93BC9"/>
    <w:rsid w:val="48E64762"/>
    <w:rsid w:val="492C53D5"/>
    <w:rsid w:val="49B02FC2"/>
    <w:rsid w:val="49DE7B2F"/>
    <w:rsid w:val="49E30CA1"/>
    <w:rsid w:val="4AC83F74"/>
    <w:rsid w:val="4AD646BD"/>
    <w:rsid w:val="4B007631"/>
    <w:rsid w:val="4B5D7787"/>
    <w:rsid w:val="4B904E59"/>
    <w:rsid w:val="4BC36FDC"/>
    <w:rsid w:val="4BE156B5"/>
    <w:rsid w:val="4C165A03"/>
    <w:rsid w:val="4C3A6B73"/>
    <w:rsid w:val="4C8E75EA"/>
    <w:rsid w:val="4CAA1F4A"/>
    <w:rsid w:val="4CB136A7"/>
    <w:rsid w:val="4CDF1DC0"/>
    <w:rsid w:val="4D6457C9"/>
    <w:rsid w:val="4D73233C"/>
    <w:rsid w:val="4D782049"/>
    <w:rsid w:val="4D7C6564"/>
    <w:rsid w:val="4D966325"/>
    <w:rsid w:val="4E094A4F"/>
    <w:rsid w:val="4E0D453F"/>
    <w:rsid w:val="4E3B5550"/>
    <w:rsid w:val="4E3E294A"/>
    <w:rsid w:val="4E3F66C2"/>
    <w:rsid w:val="4E4B5067"/>
    <w:rsid w:val="4E8F13F8"/>
    <w:rsid w:val="4EBE7F2F"/>
    <w:rsid w:val="4F133DD7"/>
    <w:rsid w:val="4F165CAE"/>
    <w:rsid w:val="4F1D07B2"/>
    <w:rsid w:val="4F4915A7"/>
    <w:rsid w:val="4F53618A"/>
    <w:rsid w:val="4F563CC4"/>
    <w:rsid w:val="4FA1381C"/>
    <w:rsid w:val="4FAB2261"/>
    <w:rsid w:val="4FC275AB"/>
    <w:rsid w:val="4FDA66A3"/>
    <w:rsid w:val="4FFF435B"/>
    <w:rsid w:val="501F49FD"/>
    <w:rsid w:val="50884351"/>
    <w:rsid w:val="50A53155"/>
    <w:rsid w:val="50C8299F"/>
    <w:rsid w:val="50E84DEF"/>
    <w:rsid w:val="51422751"/>
    <w:rsid w:val="517B2107"/>
    <w:rsid w:val="5188302A"/>
    <w:rsid w:val="519F7BA4"/>
    <w:rsid w:val="521A722A"/>
    <w:rsid w:val="526037D7"/>
    <w:rsid w:val="527A416D"/>
    <w:rsid w:val="52B458D1"/>
    <w:rsid w:val="52DE46FC"/>
    <w:rsid w:val="52F12681"/>
    <w:rsid w:val="538708F0"/>
    <w:rsid w:val="538928BA"/>
    <w:rsid w:val="53986FA1"/>
    <w:rsid w:val="53B02741"/>
    <w:rsid w:val="53E06252"/>
    <w:rsid w:val="542D76E9"/>
    <w:rsid w:val="54414F42"/>
    <w:rsid w:val="54B35714"/>
    <w:rsid w:val="54E63D3C"/>
    <w:rsid w:val="550348EE"/>
    <w:rsid w:val="55081F04"/>
    <w:rsid w:val="55197C6D"/>
    <w:rsid w:val="55570796"/>
    <w:rsid w:val="55711857"/>
    <w:rsid w:val="558A46C7"/>
    <w:rsid w:val="55AC6D33"/>
    <w:rsid w:val="562E599A"/>
    <w:rsid w:val="56586573"/>
    <w:rsid w:val="565C42B5"/>
    <w:rsid w:val="566B274A"/>
    <w:rsid w:val="56921A85"/>
    <w:rsid w:val="56A619D5"/>
    <w:rsid w:val="56A812A9"/>
    <w:rsid w:val="56C105BC"/>
    <w:rsid w:val="56C62ABC"/>
    <w:rsid w:val="56F72230"/>
    <w:rsid w:val="573F771A"/>
    <w:rsid w:val="57601F10"/>
    <w:rsid w:val="57CC7219"/>
    <w:rsid w:val="57D60097"/>
    <w:rsid w:val="57E765D6"/>
    <w:rsid w:val="58440C8C"/>
    <w:rsid w:val="58584F50"/>
    <w:rsid w:val="58607961"/>
    <w:rsid w:val="588673C8"/>
    <w:rsid w:val="58951D01"/>
    <w:rsid w:val="58A40196"/>
    <w:rsid w:val="58BD2C21"/>
    <w:rsid w:val="58D96D34"/>
    <w:rsid w:val="593C217C"/>
    <w:rsid w:val="59574A87"/>
    <w:rsid w:val="59682F71"/>
    <w:rsid w:val="59967ADE"/>
    <w:rsid w:val="59C97EB4"/>
    <w:rsid w:val="59D2488F"/>
    <w:rsid w:val="59F115B8"/>
    <w:rsid w:val="59F953EB"/>
    <w:rsid w:val="5A3A2B60"/>
    <w:rsid w:val="5A785436"/>
    <w:rsid w:val="5B2B06FA"/>
    <w:rsid w:val="5B4B66A7"/>
    <w:rsid w:val="5B920779"/>
    <w:rsid w:val="5BAA7871"/>
    <w:rsid w:val="5BB97AB4"/>
    <w:rsid w:val="5BF07D28"/>
    <w:rsid w:val="5C2869E8"/>
    <w:rsid w:val="5C3E79F0"/>
    <w:rsid w:val="5C425CFC"/>
    <w:rsid w:val="5C58551F"/>
    <w:rsid w:val="5C6914DA"/>
    <w:rsid w:val="5C875E04"/>
    <w:rsid w:val="5C98591B"/>
    <w:rsid w:val="5CC6692D"/>
    <w:rsid w:val="5CF80AB0"/>
    <w:rsid w:val="5D6676AB"/>
    <w:rsid w:val="5D775E79"/>
    <w:rsid w:val="5DC42740"/>
    <w:rsid w:val="5DCD5A99"/>
    <w:rsid w:val="5E0968E6"/>
    <w:rsid w:val="5E510478"/>
    <w:rsid w:val="5E60690D"/>
    <w:rsid w:val="5EA902B4"/>
    <w:rsid w:val="5EAD4D26"/>
    <w:rsid w:val="5EBD3D5F"/>
    <w:rsid w:val="5EDC05D5"/>
    <w:rsid w:val="5F0059FA"/>
    <w:rsid w:val="5F71302C"/>
    <w:rsid w:val="5F775CBC"/>
    <w:rsid w:val="5F7F5A9A"/>
    <w:rsid w:val="5F942D12"/>
    <w:rsid w:val="5FEF7F48"/>
    <w:rsid w:val="605E0C2A"/>
    <w:rsid w:val="60AA0313"/>
    <w:rsid w:val="60EC26DA"/>
    <w:rsid w:val="610619ED"/>
    <w:rsid w:val="61120392"/>
    <w:rsid w:val="614E5143"/>
    <w:rsid w:val="61732455"/>
    <w:rsid w:val="619C1A0A"/>
    <w:rsid w:val="61B74356"/>
    <w:rsid w:val="621F43E9"/>
    <w:rsid w:val="623E1E4C"/>
    <w:rsid w:val="6271733B"/>
    <w:rsid w:val="62CD2097"/>
    <w:rsid w:val="62D91B23"/>
    <w:rsid w:val="62E56662"/>
    <w:rsid w:val="62EA2C49"/>
    <w:rsid w:val="63462575"/>
    <w:rsid w:val="63750765"/>
    <w:rsid w:val="63911317"/>
    <w:rsid w:val="63B868A3"/>
    <w:rsid w:val="63C143B7"/>
    <w:rsid w:val="64412D3D"/>
    <w:rsid w:val="64994927"/>
    <w:rsid w:val="64B81251"/>
    <w:rsid w:val="64EA33D4"/>
    <w:rsid w:val="64F45CC6"/>
    <w:rsid w:val="65953340"/>
    <w:rsid w:val="65A6554D"/>
    <w:rsid w:val="65D57BE0"/>
    <w:rsid w:val="65DA6FA5"/>
    <w:rsid w:val="65E120E1"/>
    <w:rsid w:val="6660054C"/>
    <w:rsid w:val="66A93235"/>
    <w:rsid w:val="670C74B5"/>
    <w:rsid w:val="6718463B"/>
    <w:rsid w:val="67396714"/>
    <w:rsid w:val="673D5A3D"/>
    <w:rsid w:val="675114E9"/>
    <w:rsid w:val="676824C8"/>
    <w:rsid w:val="679B2764"/>
    <w:rsid w:val="67C92DE9"/>
    <w:rsid w:val="67D619EE"/>
    <w:rsid w:val="67FC76A6"/>
    <w:rsid w:val="681E586F"/>
    <w:rsid w:val="685C6397"/>
    <w:rsid w:val="691E364C"/>
    <w:rsid w:val="693D1D24"/>
    <w:rsid w:val="69564B94"/>
    <w:rsid w:val="69747710"/>
    <w:rsid w:val="69E71C90"/>
    <w:rsid w:val="6A0A53C1"/>
    <w:rsid w:val="6A130CD7"/>
    <w:rsid w:val="6A7D43A3"/>
    <w:rsid w:val="6A841BD5"/>
    <w:rsid w:val="6AD77F57"/>
    <w:rsid w:val="6ADA7C62"/>
    <w:rsid w:val="6AF74D62"/>
    <w:rsid w:val="6AFA59F3"/>
    <w:rsid w:val="6B291C2C"/>
    <w:rsid w:val="6B3E6560"/>
    <w:rsid w:val="6B6A4927"/>
    <w:rsid w:val="6BA8544F"/>
    <w:rsid w:val="6C2216A6"/>
    <w:rsid w:val="6C3F5DB4"/>
    <w:rsid w:val="6C46743C"/>
    <w:rsid w:val="6CAA447E"/>
    <w:rsid w:val="6CC60283"/>
    <w:rsid w:val="6CFA36F3"/>
    <w:rsid w:val="6D0112BB"/>
    <w:rsid w:val="6D567859"/>
    <w:rsid w:val="6D5C4743"/>
    <w:rsid w:val="6D6F4477"/>
    <w:rsid w:val="6D8D0DA1"/>
    <w:rsid w:val="6DA02882"/>
    <w:rsid w:val="6DC01176"/>
    <w:rsid w:val="6DDB5FB0"/>
    <w:rsid w:val="6E4A0A40"/>
    <w:rsid w:val="6E4F6056"/>
    <w:rsid w:val="6E697118"/>
    <w:rsid w:val="6E8D72AA"/>
    <w:rsid w:val="6EDB68A5"/>
    <w:rsid w:val="6F2703B9"/>
    <w:rsid w:val="6F6049BF"/>
    <w:rsid w:val="6FEE3D30"/>
    <w:rsid w:val="70052E70"/>
    <w:rsid w:val="70710506"/>
    <w:rsid w:val="707D6EAA"/>
    <w:rsid w:val="707E3362"/>
    <w:rsid w:val="70DF5DB7"/>
    <w:rsid w:val="70E37655"/>
    <w:rsid w:val="71032B2D"/>
    <w:rsid w:val="710B44B6"/>
    <w:rsid w:val="710E21F8"/>
    <w:rsid w:val="71152019"/>
    <w:rsid w:val="71211F2C"/>
    <w:rsid w:val="71241A1C"/>
    <w:rsid w:val="7173136A"/>
    <w:rsid w:val="71970440"/>
    <w:rsid w:val="71A33B87"/>
    <w:rsid w:val="71E35433"/>
    <w:rsid w:val="71EA67C2"/>
    <w:rsid w:val="71F272E6"/>
    <w:rsid w:val="721B697B"/>
    <w:rsid w:val="72343EE1"/>
    <w:rsid w:val="72404633"/>
    <w:rsid w:val="726D5C52"/>
    <w:rsid w:val="729A1F96"/>
    <w:rsid w:val="72BF37AA"/>
    <w:rsid w:val="72C47013"/>
    <w:rsid w:val="72C94046"/>
    <w:rsid w:val="73182355"/>
    <w:rsid w:val="731A76E0"/>
    <w:rsid w:val="731E25C8"/>
    <w:rsid w:val="734819F2"/>
    <w:rsid w:val="73816CB2"/>
    <w:rsid w:val="739A5FC5"/>
    <w:rsid w:val="73D44207"/>
    <w:rsid w:val="73EA4857"/>
    <w:rsid w:val="73F94F64"/>
    <w:rsid w:val="7439758C"/>
    <w:rsid w:val="745919DD"/>
    <w:rsid w:val="746E36DA"/>
    <w:rsid w:val="747F58E7"/>
    <w:rsid w:val="747F7695"/>
    <w:rsid w:val="74981A22"/>
    <w:rsid w:val="74A964C0"/>
    <w:rsid w:val="74C50E20"/>
    <w:rsid w:val="74D84FF7"/>
    <w:rsid w:val="74EA0887"/>
    <w:rsid w:val="75882579"/>
    <w:rsid w:val="759058D2"/>
    <w:rsid w:val="75BC66C7"/>
    <w:rsid w:val="75ED062E"/>
    <w:rsid w:val="75F53987"/>
    <w:rsid w:val="76075972"/>
    <w:rsid w:val="761B163F"/>
    <w:rsid w:val="761E337E"/>
    <w:rsid w:val="76236DB8"/>
    <w:rsid w:val="762B1157"/>
    <w:rsid w:val="76397F86"/>
    <w:rsid w:val="765C7562"/>
    <w:rsid w:val="766703E1"/>
    <w:rsid w:val="770C2D36"/>
    <w:rsid w:val="77253DF8"/>
    <w:rsid w:val="77644920"/>
    <w:rsid w:val="778C3E77"/>
    <w:rsid w:val="77994FDE"/>
    <w:rsid w:val="77AD4F78"/>
    <w:rsid w:val="77BD2282"/>
    <w:rsid w:val="783D6ED6"/>
    <w:rsid w:val="78767001"/>
    <w:rsid w:val="78811502"/>
    <w:rsid w:val="78C0027C"/>
    <w:rsid w:val="78CA4C57"/>
    <w:rsid w:val="78FF6FF6"/>
    <w:rsid w:val="793A7DAA"/>
    <w:rsid w:val="795A422D"/>
    <w:rsid w:val="79C8388C"/>
    <w:rsid w:val="79CB3B02"/>
    <w:rsid w:val="7A4822D7"/>
    <w:rsid w:val="7A6E38A0"/>
    <w:rsid w:val="7A740A1B"/>
    <w:rsid w:val="7A9C2623"/>
    <w:rsid w:val="7AAE2A7A"/>
    <w:rsid w:val="7B643141"/>
    <w:rsid w:val="7B86702D"/>
    <w:rsid w:val="7B9D2AF7"/>
    <w:rsid w:val="7BB06386"/>
    <w:rsid w:val="7BB816DF"/>
    <w:rsid w:val="7BBB4D2B"/>
    <w:rsid w:val="7BE20509"/>
    <w:rsid w:val="7BF5648F"/>
    <w:rsid w:val="7BFC781D"/>
    <w:rsid w:val="7C3F595C"/>
    <w:rsid w:val="7C7E6484"/>
    <w:rsid w:val="7CAA1027"/>
    <w:rsid w:val="7CCB71F0"/>
    <w:rsid w:val="7CD42548"/>
    <w:rsid w:val="7CED7166"/>
    <w:rsid w:val="7D3A25C1"/>
    <w:rsid w:val="7D6733BC"/>
    <w:rsid w:val="7D6B2CF5"/>
    <w:rsid w:val="7D6C6624"/>
    <w:rsid w:val="7D711B45"/>
    <w:rsid w:val="7DAE0FEB"/>
    <w:rsid w:val="7E753827"/>
    <w:rsid w:val="7E775881"/>
    <w:rsid w:val="7E9842E4"/>
    <w:rsid w:val="7EA45F4A"/>
    <w:rsid w:val="7EA63A70"/>
    <w:rsid w:val="7EA877E8"/>
    <w:rsid w:val="7EB24D50"/>
    <w:rsid w:val="7ED405DD"/>
    <w:rsid w:val="7EE2719E"/>
    <w:rsid w:val="7EE36A72"/>
    <w:rsid w:val="7EFB3DBC"/>
    <w:rsid w:val="7F050205"/>
    <w:rsid w:val="7FE231CE"/>
    <w:rsid w:val="7FF76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8BB"/>
    <w:pPr>
      <w:widowControl w:val="0"/>
      <w:jc w:val="both"/>
    </w:pPr>
    <w:rPr>
      <w:rFonts w:ascii="Calibri" w:eastAsia="宋体" w:hAnsi="Calibri" w:cs="Times New Roman"/>
      <w:kern w:val="2"/>
      <w:sz w:val="21"/>
      <w:szCs w:val="22"/>
    </w:rPr>
  </w:style>
  <w:style w:type="paragraph" w:styleId="2">
    <w:name w:val="heading 2"/>
    <w:basedOn w:val="a"/>
    <w:next w:val="a"/>
    <w:uiPriority w:val="9"/>
    <w:unhideWhenUsed/>
    <w:qFormat/>
    <w:locked/>
    <w:rsid w:val="000848B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848BB"/>
    <w:pPr>
      <w:tabs>
        <w:tab w:val="center" w:pos="4153"/>
        <w:tab w:val="right" w:pos="8306"/>
      </w:tabs>
      <w:snapToGrid w:val="0"/>
      <w:jc w:val="left"/>
    </w:pPr>
    <w:rPr>
      <w:sz w:val="18"/>
      <w:szCs w:val="18"/>
    </w:rPr>
  </w:style>
  <w:style w:type="paragraph" w:styleId="a4">
    <w:name w:val="header"/>
    <w:basedOn w:val="a"/>
    <w:link w:val="Char0"/>
    <w:uiPriority w:val="99"/>
    <w:qFormat/>
    <w:rsid w:val="000848BB"/>
    <w:pPr>
      <w:pBdr>
        <w:bottom w:val="single" w:sz="6" w:space="1" w:color="auto"/>
      </w:pBdr>
      <w:tabs>
        <w:tab w:val="center" w:pos="4153"/>
        <w:tab w:val="right" w:pos="8306"/>
      </w:tabs>
      <w:snapToGrid w:val="0"/>
      <w:jc w:val="center"/>
    </w:pPr>
    <w:rPr>
      <w:sz w:val="18"/>
      <w:szCs w:val="18"/>
    </w:rPr>
  </w:style>
  <w:style w:type="table" w:styleId="a5">
    <w:name w:val="Table Grid"/>
    <w:basedOn w:val="a1"/>
    <w:qFormat/>
    <w:locked/>
    <w:rsid w:val="000848B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qFormat/>
    <w:rsid w:val="000848BB"/>
    <w:rPr>
      <w:rFonts w:cs="Times New Roman"/>
    </w:rPr>
  </w:style>
  <w:style w:type="character" w:customStyle="1" w:styleId="Char0">
    <w:name w:val="页眉 Char"/>
    <w:basedOn w:val="a0"/>
    <w:link w:val="a4"/>
    <w:uiPriority w:val="99"/>
    <w:qFormat/>
    <w:locked/>
    <w:rsid w:val="000848BB"/>
    <w:rPr>
      <w:rFonts w:cs="Times New Roman"/>
      <w:sz w:val="18"/>
      <w:szCs w:val="18"/>
    </w:rPr>
  </w:style>
  <w:style w:type="character" w:customStyle="1" w:styleId="Char">
    <w:name w:val="页脚 Char"/>
    <w:basedOn w:val="a0"/>
    <w:link w:val="a3"/>
    <w:uiPriority w:val="99"/>
    <w:qFormat/>
    <w:locked/>
    <w:rsid w:val="000848BB"/>
    <w:rPr>
      <w:rFonts w:cs="Times New Roman"/>
      <w:sz w:val="18"/>
      <w:szCs w:val="18"/>
    </w:rPr>
  </w:style>
  <w:style w:type="paragraph" w:styleId="a7">
    <w:name w:val="Balloon Text"/>
    <w:basedOn w:val="a"/>
    <w:link w:val="Char1"/>
    <w:uiPriority w:val="99"/>
    <w:semiHidden/>
    <w:unhideWhenUsed/>
    <w:rsid w:val="00AE7405"/>
    <w:rPr>
      <w:sz w:val="18"/>
      <w:szCs w:val="18"/>
    </w:rPr>
  </w:style>
  <w:style w:type="character" w:customStyle="1" w:styleId="Char1">
    <w:name w:val="批注框文本 Char"/>
    <w:basedOn w:val="a0"/>
    <w:link w:val="a7"/>
    <w:uiPriority w:val="99"/>
    <w:semiHidden/>
    <w:rsid w:val="00AE740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90148789@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38BA9053-FF24-463D-9B38-890744FFB5FB}">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280</Words>
  <Characters>1598</Characters>
  <Application>Microsoft Office Word</Application>
  <DocSecurity>8</DocSecurity>
  <Lines>13</Lines>
  <Paragraphs>3</Paragraphs>
  <ScaleCrop>false</ScaleCrop>
  <Company>lenovo.com</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信丰县卫生健康委员会</dc:title>
  <dc:creator>江璐</dc:creator>
  <cp:lastModifiedBy>冯献平</cp:lastModifiedBy>
  <cp:revision>11</cp:revision>
  <dcterms:created xsi:type="dcterms:W3CDTF">2022-12-16T07:53:00Z</dcterms:created>
  <dcterms:modified xsi:type="dcterms:W3CDTF">2022-12-26T08:11:00Z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F4BAFCF1D32948AAAE69A164A78010D6</vt:lpwstr>
  </property>
</Properties>
</file>