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ascii="Calibri" w:hAnsi="Calibri" w:cs="Calibri"/>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kern w:val="0"/>
          <w:sz w:val="44"/>
          <w:szCs w:val="44"/>
          <w:shd w:val="clear" w:fill="FFFFFF"/>
          <w:lang w:val="en-US" w:eastAsia="zh-CN" w:bidi="ar"/>
        </w:rPr>
        <w:t>信丰县公安局2021年度政府信息公开工作年度报告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黑体" w:hAnsi="黑体" w:eastAsia="黑体" w:cs="黑体"/>
          <w:sz w:val="32"/>
          <w:szCs w:val="32"/>
        </w:rPr>
      </w:pPr>
      <w:r>
        <w:rPr>
          <w:rFonts w:hint="eastAsia" w:ascii="黑体" w:hAnsi="黑体" w:eastAsia="黑体" w:cs="黑体"/>
          <w:b/>
          <w:bCs/>
          <w:sz w:val="32"/>
          <w:szCs w:val="32"/>
        </w:rPr>
        <w:t>一、总体情况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2"/>
        <w:jc w:val="both"/>
        <w:rPr>
          <w:rFonts w:hint="default" w:ascii="仿宋_GB2312" w:hAnsi="Calibri" w:eastAsia="仿宋_GB2312" w:cs="仿宋_GB2312"/>
          <w:i w:val="0"/>
          <w:iCs w:val="0"/>
          <w:caps w:val="0"/>
          <w:color w:val="000000"/>
          <w:spacing w:val="0"/>
          <w:kern w:val="0"/>
          <w:sz w:val="32"/>
          <w:szCs w:val="32"/>
          <w:shd w:val="clear" w:fill="FFFFFF"/>
          <w:lang w:val="en-US" w:eastAsia="zh-CN" w:bidi="ar"/>
        </w:rPr>
      </w:pPr>
      <w:r>
        <w:rPr>
          <w:rFonts w:ascii="楷体_GB2312" w:hAnsi="Calibri" w:eastAsia="楷体_GB2312" w:cs="楷体_GB2312"/>
          <w:b/>
          <w:bCs/>
          <w:i w:val="0"/>
          <w:iCs w:val="0"/>
          <w:caps w:val="0"/>
          <w:color w:val="000000"/>
          <w:spacing w:val="0"/>
          <w:kern w:val="0"/>
          <w:sz w:val="32"/>
          <w:szCs w:val="32"/>
          <w:shd w:val="clear" w:fill="FFFFFF"/>
          <w:lang w:val="en-US" w:eastAsia="zh-CN" w:bidi="ar"/>
        </w:rPr>
        <w:t>（一）主动公开工作情况。</w:t>
      </w:r>
      <w:r>
        <w:rPr>
          <w:rFonts w:hint="default" w:ascii="仿宋_GB2312" w:hAnsi="Calibri" w:eastAsia="仿宋_GB2312" w:cs="仿宋_GB2312"/>
          <w:i w:val="0"/>
          <w:iCs w:val="0"/>
          <w:caps w:val="0"/>
          <w:color w:val="000000"/>
          <w:spacing w:val="0"/>
          <w:kern w:val="0"/>
          <w:sz w:val="32"/>
          <w:szCs w:val="32"/>
          <w:shd w:val="clear" w:fill="FFFFFF"/>
          <w:lang w:val="en-US" w:eastAsia="zh-CN" w:bidi="ar"/>
        </w:rPr>
        <w:t>认真落实《</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信丰县公安局</w:t>
      </w:r>
      <w:r>
        <w:rPr>
          <w:rFonts w:hint="default" w:ascii="仿宋_GB2312" w:hAnsi="Calibri" w:eastAsia="仿宋_GB2312" w:cs="仿宋_GB2312"/>
          <w:i w:val="0"/>
          <w:iCs w:val="0"/>
          <w:caps w:val="0"/>
          <w:color w:val="000000"/>
          <w:spacing w:val="0"/>
          <w:kern w:val="0"/>
          <w:sz w:val="32"/>
          <w:szCs w:val="32"/>
          <w:shd w:val="clear" w:fill="FFFFFF"/>
          <w:lang w:val="en-US" w:eastAsia="zh-CN" w:bidi="ar"/>
        </w:rPr>
        <w:t>2021年政务公开重点工作任务分工》要求，全年主动公开政府信息</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626</w:t>
      </w:r>
      <w:r>
        <w:rPr>
          <w:rFonts w:hint="default" w:ascii="仿宋_GB2312" w:hAnsi="Calibri" w:eastAsia="仿宋_GB2312" w:cs="仿宋_GB2312"/>
          <w:i w:val="0"/>
          <w:iCs w:val="0"/>
          <w:caps w:val="0"/>
          <w:color w:val="000000"/>
          <w:spacing w:val="0"/>
          <w:kern w:val="0"/>
          <w:sz w:val="32"/>
          <w:szCs w:val="32"/>
          <w:shd w:val="clear" w:fill="FFFFFF"/>
          <w:lang w:val="en-US" w:eastAsia="zh-CN" w:bidi="ar"/>
        </w:rPr>
        <w:t>条。其中：工作动态596条，政策文件11条，治安管理5</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条，规划计划4条，</w:t>
      </w:r>
      <w:r>
        <w:rPr>
          <w:rFonts w:hint="default" w:ascii="仿宋_GB2312" w:hAnsi="Calibri" w:eastAsia="仿宋_GB2312" w:cs="仿宋_GB2312"/>
          <w:i w:val="0"/>
          <w:iCs w:val="0"/>
          <w:caps w:val="0"/>
          <w:color w:val="000000"/>
          <w:spacing w:val="0"/>
          <w:kern w:val="0"/>
          <w:sz w:val="32"/>
          <w:szCs w:val="32"/>
          <w:shd w:val="clear" w:fill="FFFFFF"/>
          <w:lang w:val="en-US" w:eastAsia="zh-CN" w:bidi="ar"/>
        </w:rPr>
        <w:t>部门所属单位预算、决算及相关报表信息</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2</w:t>
      </w:r>
      <w:r>
        <w:rPr>
          <w:rFonts w:hint="default" w:ascii="仿宋_GB2312" w:hAnsi="Calibri" w:eastAsia="仿宋_GB2312" w:cs="仿宋_GB2312"/>
          <w:i w:val="0"/>
          <w:iCs w:val="0"/>
          <w:caps w:val="0"/>
          <w:color w:val="000000"/>
          <w:spacing w:val="0"/>
          <w:kern w:val="0"/>
          <w:sz w:val="32"/>
          <w:szCs w:val="32"/>
          <w:shd w:val="clear" w:fill="FFFFFF"/>
          <w:lang w:val="en-US" w:eastAsia="zh-CN" w:bidi="ar"/>
        </w:rPr>
        <w:t>条，主动回应公众关注热点问题</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8</w:t>
      </w:r>
      <w:r>
        <w:rPr>
          <w:rFonts w:hint="default" w:ascii="仿宋_GB2312" w:hAnsi="Calibri" w:eastAsia="仿宋_GB2312" w:cs="仿宋_GB2312"/>
          <w:i w:val="0"/>
          <w:iCs w:val="0"/>
          <w:caps w:val="0"/>
          <w:color w:val="000000"/>
          <w:spacing w:val="0"/>
          <w:kern w:val="0"/>
          <w:sz w:val="32"/>
          <w:szCs w:val="32"/>
          <w:shd w:val="clear" w:fill="FFFFFF"/>
          <w:lang w:val="en-US" w:eastAsia="zh-CN" w:bidi="ar"/>
        </w:rPr>
        <w:t>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2"/>
        <w:jc w:val="both"/>
        <w:rPr>
          <w:rFonts w:hint="default" w:ascii="仿宋_GB2312" w:hAnsi="Calibri" w:eastAsia="仿宋_GB2312" w:cs="仿宋_GB2312"/>
          <w:i w:val="0"/>
          <w:iCs w:val="0"/>
          <w:caps w:val="0"/>
          <w:color w:val="000000"/>
          <w:spacing w:val="0"/>
          <w:kern w:val="0"/>
          <w:sz w:val="32"/>
          <w:szCs w:val="32"/>
          <w:shd w:val="clear" w:fill="FFFFFF"/>
          <w:lang w:val="en-US" w:eastAsia="zh-CN" w:bidi="ar"/>
        </w:rPr>
      </w:pPr>
      <w:r>
        <w:rPr>
          <w:rFonts w:hint="default" w:ascii="楷体_GB2312" w:hAnsi="Calibri" w:eastAsia="楷体_GB2312" w:cs="楷体_GB2312"/>
          <w:b/>
          <w:bCs/>
          <w:i w:val="0"/>
          <w:iCs w:val="0"/>
          <w:caps w:val="0"/>
          <w:color w:val="000000"/>
          <w:spacing w:val="0"/>
          <w:kern w:val="0"/>
          <w:sz w:val="32"/>
          <w:szCs w:val="32"/>
          <w:shd w:val="clear" w:fill="FFFFFF"/>
          <w:lang w:val="en-US" w:eastAsia="zh-CN" w:bidi="ar"/>
        </w:rPr>
        <w:t>（二）依申请公开工作情况。</w:t>
      </w:r>
      <w:r>
        <w:rPr>
          <w:rFonts w:hint="default" w:ascii="仿宋_GB2312" w:hAnsi="Calibri" w:eastAsia="仿宋_GB2312" w:cs="仿宋_GB2312"/>
          <w:i w:val="0"/>
          <w:iCs w:val="0"/>
          <w:caps w:val="0"/>
          <w:color w:val="000000"/>
          <w:spacing w:val="0"/>
          <w:kern w:val="0"/>
          <w:sz w:val="32"/>
          <w:szCs w:val="32"/>
          <w:shd w:val="clear" w:fill="FFFFFF"/>
          <w:lang w:val="en-US" w:eastAsia="zh-CN" w:bidi="ar"/>
        </w:rPr>
        <w:t>不断健全完善依申请公开答复机制，确定由局办公室牵头具体办理，多警种部门协同配合的答复工作流程，积极配合做好全市依申请公开平台数据迁移相关工作，认真开展新平台使用等业务培训，全年共办理上年结转政府信息公开申请</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1</w:t>
      </w:r>
      <w:r>
        <w:rPr>
          <w:rFonts w:hint="default" w:ascii="仿宋_GB2312" w:hAnsi="Calibri" w:eastAsia="仿宋_GB2312" w:cs="仿宋_GB2312"/>
          <w:i w:val="0"/>
          <w:iCs w:val="0"/>
          <w:caps w:val="0"/>
          <w:color w:val="000000"/>
          <w:spacing w:val="0"/>
          <w:kern w:val="0"/>
          <w:sz w:val="32"/>
          <w:szCs w:val="32"/>
          <w:shd w:val="clear" w:fill="FFFFFF"/>
          <w:lang w:val="en-US" w:eastAsia="zh-CN" w:bidi="ar"/>
        </w:rPr>
        <w:t>件，</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已</w:t>
      </w:r>
      <w:r>
        <w:rPr>
          <w:rFonts w:hint="default" w:ascii="仿宋_GB2312" w:hAnsi="Calibri" w:eastAsia="仿宋_GB2312" w:cs="仿宋_GB2312"/>
          <w:i w:val="0"/>
          <w:iCs w:val="0"/>
          <w:caps w:val="0"/>
          <w:color w:val="000000"/>
          <w:spacing w:val="0"/>
          <w:kern w:val="0"/>
          <w:sz w:val="32"/>
          <w:szCs w:val="32"/>
          <w:shd w:val="clear" w:fill="FFFFFF"/>
          <w:lang w:val="en-US" w:eastAsia="zh-CN" w:bidi="ar"/>
        </w:rPr>
        <w:t>在规定时间内回复申请人。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2"/>
        <w:jc w:val="both"/>
        <w:rPr>
          <w:rFonts w:hint="default" w:ascii="仿宋_GB2312" w:hAnsi="Calibri" w:eastAsia="仿宋_GB2312" w:cs="仿宋_GB2312"/>
          <w:i w:val="0"/>
          <w:iCs w:val="0"/>
          <w:caps w:val="0"/>
          <w:color w:val="000000"/>
          <w:spacing w:val="0"/>
          <w:kern w:val="0"/>
          <w:sz w:val="32"/>
          <w:szCs w:val="32"/>
          <w:shd w:val="clear" w:fill="FFFFFF"/>
          <w:lang w:val="en-US" w:eastAsia="zh-CN" w:bidi="ar"/>
        </w:rPr>
      </w:pPr>
      <w:r>
        <w:rPr>
          <w:rFonts w:hint="default" w:ascii="楷体_GB2312" w:hAnsi="Calibri" w:eastAsia="楷体_GB2312" w:cs="楷体_GB2312"/>
          <w:b/>
          <w:bCs/>
          <w:i w:val="0"/>
          <w:iCs w:val="0"/>
          <w:caps w:val="0"/>
          <w:color w:val="000000"/>
          <w:spacing w:val="0"/>
          <w:kern w:val="0"/>
          <w:sz w:val="32"/>
          <w:szCs w:val="32"/>
          <w:shd w:val="clear" w:fill="FFFFFF"/>
          <w:lang w:val="en-US" w:eastAsia="zh-CN" w:bidi="ar"/>
        </w:rPr>
        <w:t>（三）政府信息管理工作情况。</w:t>
      </w:r>
      <w:r>
        <w:rPr>
          <w:rFonts w:hint="default" w:ascii="仿宋_GB2312" w:hAnsi="Calibri" w:eastAsia="仿宋_GB2312" w:cs="仿宋_GB2312"/>
          <w:i w:val="0"/>
          <w:iCs w:val="0"/>
          <w:caps w:val="0"/>
          <w:color w:val="000000"/>
          <w:spacing w:val="0"/>
          <w:kern w:val="0"/>
          <w:sz w:val="32"/>
          <w:szCs w:val="32"/>
          <w:shd w:val="clear" w:fill="FFFFFF"/>
          <w:lang w:val="en-US" w:eastAsia="zh-CN" w:bidi="ar"/>
        </w:rPr>
        <w:t>加强政府信息公开相关制度建设，严格落实政府信息公开“三审”制度，对拟公开信息实行拟文机关初审、保密委员会保密审查、政务公开办审核、局领导审签“四步走”程序化管理，制定印发《</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信丰县</w:t>
      </w:r>
      <w:r>
        <w:rPr>
          <w:rFonts w:hint="default" w:ascii="仿宋_GB2312" w:hAnsi="Calibri" w:eastAsia="仿宋_GB2312" w:cs="仿宋_GB2312"/>
          <w:i w:val="0"/>
          <w:iCs w:val="0"/>
          <w:caps w:val="0"/>
          <w:color w:val="000000"/>
          <w:spacing w:val="0"/>
          <w:kern w:val="0"/>
          <w:sz w:val="32"/>
          <w:szCs w:val="32"/>
          <w:shd w:val="clear" w:fill="FFFFFF"/>
          <w:lang w:val="en-US" w:eastAsia="zh-CN" w:bidi="ar"/>
        </w:rPr>
        <w:t>公安局</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信息公开</w:t>
      </w:r>
      <w:r>
        <w:rPr>
          <w:rFonts w:hint="default" w:ascii="仿宋_GB2312" w:hAnsi="Calibri" w:eastAsia="仿宋_GB2312" w:cs="仿宋_GB2312"/>
          <w:i w:val="0"/>
          <w:iCs w:val="0"/>
          <w:caps w:val="0"/>
          <w:color w:val="000000"/>
          <w:spacing w:val="0"/>
          <w:kern w:val="0"/>
          <w:sz w:val="32"/>
          <w:szCs w:val="32"/>
          <w:shd w:val="clear" w:fill="FFFFFF"/>
          <w:lang w:val="en-US" w:eastAsia="zh-CN" w:bidi="ar"/>
        </w:rPr>
        <w:t>工作实施办法》，在公文拟定过程中明确该</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信息</w:t>
      </w:r>
      <w:r>
        <w:rPr>
          <w:rFonts w:hint="default" w:ascii="仿宋_GB2312" w:hAnsi="Calibri" w:eastAsia="仿宋_GB2312" w:cs="仿宋_GB2312"/>
          <w:i w:val="0"/>
          <w:iCs w:val="0"/>
          <w:caps w:val="0"/>
          <w:color w:val="000000"/>
          <w:spacing w:val="0"/>
          <w:kern w:val="0"/>
          <w:sz w:val="32"/>
          <w:szCs w:val="32"/>
          <w:shd w:val="clear" w:fill="FFFFFF"/>
          <w:lang w:val="en-US" w:eastAsia="zh-CN" w:bidi="ar"/>
        </w:rPr>
        <w:t>属于主动公开、依申请公开或不予公开等属性，确保</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信息</w:t>
      </w:r>
      <w:r>
        <w:rPr>
          <w:rFonts w:hint="default" w:ascii="仿宋_GB2312" w:hAnsi="Calibri" w:eastAsia="仿宋_GB2312" w:cs="仿宋_GB2312"/>
          <w:i w:val="0"/>
          <w:iCs w:val="0"/>
          <w:caps w:val="0"/>
          <w:color w:val="000000"/>
          <w:spacing w:val="0"/>
          <w:kern w:val="0"/>
          <w:sz w:val="32"/>
          <w:szCs w:val="32"/>
          <w:shd w:val="clear" w:fill="FFFFFF"/>
          <w:lang w:val="en-US" w:eastAsia="zh-CN" w:bidi="ar"/>
        </w:rPr>
        <w:t>日常管理严格规范。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2"/>
        <w:jc w:val="both"/>
        <w:rPr>
          <w:rFonts w:hint="default" w:ascii="仿宋_GB2312" w:hAnsi="Calibri" w:eastAsia="仿宋_GB2312" w:cs="仿宋_GB2312"/>
          <w:i w:val="0"/>
          <w:iCs w:val="0"/>
          <w:caps w:val="0"/>
          <w:color w:val="000000"/>
          <w:spacing w:val="0"/>
          <w:kern w:val="0"/>
          <w:sz w:val="32"/>
          <w:szCs w:val="32"/>
          <w:shd w:val="clear" w:fill="FFFFFF"/>
          <w:lang w:val="en-US" w:eastAsia="zh-CN" w:bidi="ar"/>
        </w:rPr>
      </w:pPr>
      <w:r>
        <w:rPr>
          <w:rFonts w:hint="default" w:ascii="楷体_GB2312" w:hAnsi="Calibri" w:eastAsia="楷体_GB2312" w:cs="楷体_GB2312"/>
          <w:b/>
          <w:bCs/>
          <w:i w:val="0"/>
          <w:iCs w:val="0"/>
          <w:caps w:val="0"/>
          <w:color w:val="000000"/>
          <w:spacing w:val="0"/>
          <w:kern w:val="0"/>
          <w:sz w:val="32"/>
          <w:szCs w:val="32"/>
          <w:shd w:val="clear" w:fill="FFFFFF"/>
          <w:lang w:val="en-US" w:eastAsia="zh-CN" w:bidi="ar"/>
        </w:rPr>
        <w:t>（</w:t>
      </w:r>
      <w:r>
        <w:rPr>
          <w:rFonts w:hint="eastAsia" w:ascii="楷体_GB2312" w:hAnsi="Calibri" w:eastAsia="楷体_GB2312" w:cs="楷体_GB2312"/>
          <w:b/>
          <w:bCs/>
          <w:i w:val="0"/>
          <w:iCs w:val="0"/>
          <w:caps w:val="0"/>
          <w:color w:val="000000"/>
          <w:spacing w:val="0"/>
          <w:kern w:val="0"/>
          <w:sz w:val="32"/>
          <w:szCs w:val="32"/>
          <w:shd w:val="clear" w:fill="FFFFFF"/>
          <w:lang w:val="en-US" w:eastAsia="zh-CN" w:bidi="ar"/>
        </w:rPr>
        <w:t>四</w:t>
      </w:r>
      <w:r>
        <w:rPr>
          <w:rFonts w:hint="default" w:ascii="楷体_GB2312" w:hAnsi="Calibri" w:eastAsia="楷体_GB2312" w:cs="楷体_GB2312"/>
          <w:b/>
          <w:bCs/>
          <w:i w:val="0"/>
          <w:iCs w:val="0"/>
          <w:caps w:val="0"/>
          <w:color w:val="000000"/>
          <w:spacing w:val="0"/>
          <w:kern w:val="0"/>
          <w:sz w:val="32"/>
          <w:szCs w:val="32"/>
          <w:shd w:val="clear" w:fill="FFFFFF"/>
          <w:lang w:val="en-US" w:eastAsia="zh-CN" w:bidi="ar"/>
        </w:rPr>
        <w:t>）政府信息公开平台建设情况。</w:t>
      </w:r>
      <w:r>
        <w:rPr>
          <w:rFonts w:hint="default" w:ascii="仿宋_GB2312" w:hAnsi="Calibri" w:eastAsia="仿宋_GB2312" w:cs="仿宋_GB2312"/>
          <w:i w:val="0"/>
          <w:iCs w:val="0"/>
          <w:caps w:val="0"/>
          <w:color w:val="000000"/>
          <w:spacing w:val="0"/>
          <w:kern w:val="0"/>
          <w:sz w:val="32"/>
          <w:szCs w:val="32"/>
          <w:shd w:val="clear" w:fill="FFFFFF"/>
          <w:lang w:val="en-US" w:eastAsia="zh-CN" w:bidi="ar"/>
        </w:rPr>
        <w:t>严格落实《国务院办公厅政府信息与政务公开办公室关于规范政府信息公开平台有关事项的通知（国办公开办函〔2019〕61号）要求，不断优化栏目页面设置、检索和下载功能，方便社会公众快速准确获取所需要的政府信息。不断加强</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新媒体</w:t>
      </w:r>
      <w:r>
        <w:rPr>
          <w:rFonts w:hint="default" w:ascii="仿宋_GB2312" w:hAnsi="Calibri" w:eastAsia="仿宋_GB2312" w:cs="仿宋_GB2312"/>
          <w:i w:val="0"/>
          <w:iCs w:val="0"/>
          <w:caps w:val="0"/>
          <w:color w:val="000000"/>
          <w:spacing w:val="0"/>
          <w:kern w:val="0"/>
          <w:sz w:val="32"/>
          <w:szCs w:val="32"/>
          <w:shd w:val="clear" w:fill="FFFFFF"/>
          <w:lang w:val="en-US" w:eastAsia="zh-CN" w:bidi="ar"/>
        </w:rPr>
        <w:t>建设，一年来通过微信公众号发布信息</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413</w:t>
      </w:r>
      <w:r>
        <w:rPr>
          <w:rFonts w:hint="default" w:ascii="仿宋_GB2312" w:hAnsi="Calibri" w:eastAsia="仿宋_GB2312" w:cs="仿宋_GB2312"/>
          <w:i w:val="0"/>
          <w:iCs w:val="0"/>
          <w:caps w:val="0"/>
          <w:color w:val="000000"/>
          <w:spacing w:val="0"/>
          <w:kern w:val="0"/>
          <w:sz w:val="32"/>
          <w:szCs w:val="32"/>
          <w:shd w:val="clear" w:fill="FFFFFF"/>
          <w:lang w:val="en-US" w:eastAsia="zh-CN" w:bidi="ar"/>
        </w:rPr>
        <w:t>条，</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新增订阅量0.</w:t>
      </w:r>
      <w:r>
        <w:rPr>
          <w:rFonts w:hint="default" w:ascii="仿宋_GB2312" w:hAnsi="Calibri" w:eastAsia="仿宋_GB2312" w:cs="仿宋_GB2312"/>
          <w:i w:val="0"/>
          <w:iCs w:val="0"/>
          <w:caps w:val="0"/>
          <w:color w:val="000000"/>
          <w:spacing w:val="0"/>
          <w:kern w:val="0"/>
          <w:sz w:val="32"/>
          <w:szCs w:val="32"/>
          <w:shd w:val="clear" w:fill="FFFFFF"/>
          <w:lang w:val="en-US" w:eastAsia="zh-CN" w:bidi="ar"/>
        </w:rPr>
        <w:t>.7万个</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，总订阅量7万余</w:t>
      </w:r>
      <w:r>
        <w:rPr>
          <w:rFonts w:hint="default" w:ascii="仿宋_GB2312" w:hAnsi="Calibri" w:eastAsia="仿宋_GB2312" w:cs="仿宋_GB2312"/>
          <w:i w:val="0"/>
          <w:iCs w:val="0"/>
          <w:caps w:val="0"/>
          <w:color w:val="000000"/>
          <w:spacing w:val="0"/>
          <w:kern w:val="0"/>
          <w:sz w:val="32"/>
          <w:szCs w:val="32"/>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2"/>
        <w:jc w:val="both"/>
        <w:rPr>
          <w:rFonts w:hint="default" w:ascii="仿宋_GB2312" w:hAnsi="Calibri" w:eastAsia="仿宋_GB2312" w:cs="仿宋_GB2312"/>
          <w:i w:val="0"/>
          <w:iCs w:val="0"/>
          <w:caps w:val="0"/>
          <w:color w:val="000000"/>
          <w:spacing w:val="0"/>
          <w:kern w:val="0"/>
          <w:sz w:val="32"/>
          <w:szCs w:val="32"/>
          <w:shd w:val="clear" w:fill="FFFFFF"/>
          <w:lang w:val="en-US" w:eastAsia="zh-CN" w:bidi="ar"/>
        </w:rPr>
      </w:pPr>
      <w:r>
        <w:rPr>
          <w:rFonts w:hint="default" w:ascii="楷体_GB2312" w:hAnsi="Calibri" w:eastAsia="楷体_GB2312" w:cs="楷体_GB2312"/>
          <w:b/>
          <w:bCs/>
          <w:i w:val="0"/>
          <w:iCs w:val="0"/>
          <w:caps w:val="0"/>
          <w:color w:val="000000"/>
          <w:spacing w:val="0"/>
          <w:kern w:val="0"/>
          <w:sz w:val="32"/>
          <w:szCs w:val="32"/>
          <w:shd w:val="clear" w:fill="FFFFFF"/>
          <w:lang w:val="en-US" w:eastAsia="zh-CN" w:bidi="ar"/>
        </w:rPr>
        <w:t>（五）监督保障工作情况。</w:t>
      </w:r>
      <w:r>
        <w:rPr>
          <w:rFonts w:hint="default" w:ascii="仿宋_GB2312" w:hAnsi="Calibri" w:eastAsia="仿宋_GB2312" w:cs="仿宋_GB2312"/>
          <w:i w:val="0"/>
          <w:iCs w:val="0"/>
          <w:caps w:val="0"/>
          <w:color w:val="000000"/>
          <w:spacing w:val="0"/>
          <w:kern w:val="0"/>
          <w:sz w:val="32"/>
          <w:szCs w:val="32"/>
          <w:shd w:val="clear" w:fill="FFFFFF"/>
          <w:lang w:val="en-US" w:eastAsia="zh-CN" w:bidi="ar"/>
        </w:rPr>
        <w:t>制定《</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信丰县</w:t>
      </w:r>
      <w:r>
        <w:rPr>
          <w:rFonts w:hint="default" w:ascii="仿宋_GB2312" w:hAnsi="Calibri" w:eastAsia="仿宋_GB2312" w:cs="仿宋_GB2312"/>
          <w:i w:val="0"/>
          <w:iCs w:val="0"/>
          <w:caps w:val="0"/>
          <w:color w:val="000000"/>
          <w:spacing w:val="0"/>
          <w:kern w:val="0"/>
          <w:sz w:val="32"/>
          <w:szCs w:val="32"/>
          <w:shd w:val="clear" w:fill="FFFFFF"/>
          <w:lang w:val="en-US" w:eastAsia="zh-CN" w:bidi="ar"/>
        </w:rPr>
        <w:t>公安局</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信息公开</w:t>
      </w:r>
      <w:r>
        <w:rPr>
          <w:rFonts w:hint="default" w:ascii="仿宋_GB2312" w:hAnsi="Calibri" w:eastAsia="仿宋_GB2312" w:cs="仿宋_GB2312"/>
          <w:i w:val="0"/>
          <w:iCs w:val="0"/>
          <w:caps w:val="0"/>
          <w:color w:val="000000"/>
          <w:spacing w:val="0"/>
          <w:kern w:val="0"/>
          <w:sz w:val="32"/>
          <w:szCs w:val="32"/>
          <w:shd w:val="clear" w:fill="FFFFFF"/>
          <w:lang w:val="en-US" w:eastAsia="zh-CN" w:bidi="ar"/>
        </w:rPr>
        <w:t>工作实施办法》，成立由局主要领导任组长，局党委班子成员任副组长的工作领导小组，对重点工作逐项明确牵头局领导、牵头单位和责任单位，确保各项任务落实落细。</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12</w:t>
      </w:r>
      <w:r>
        <w:rPr>
          <w:rFonts w:hint="default" w:ascii="仿宋_GB2312" w:hAnsi="Calibri" w:eastAsia="仿宋_GB2312" w:cs="仿宋_GB2312"/>
          <w:i w:val="0"/>
          <w:iCs w:val="0"/>
          <w:caps w:val="0"/>
          <w:color w:val="000000"/>
          <w:spacing w:val="0"/>
          <w:kern w:val="0"/>
          <w:sz w:val="32"/>
          <w:szCs w:val="32"/>
          <w:shd w:val="clear" w:fill="FFFFFF"/>
          <w:lang w:val="en-US" w:eastAsia="zh-CN" w:bidi="ar"/>
        </w:rPr>
        <w:t>月2日，</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县</w:t>
      </w:r>
      <w:r>
        <w:rPr>
          <w:rFonts w:hint="default" w:ascii="仿宋_GB2312" w:hAnsi="Calibri" w:eastAsia="仿宋_GB2312" w:cs="仿宋_GB2312"/>
          <w:i w:val="0"/>
          <w:iCs w:val="0"/>
          <w:caps w:val="0"/>
          <w:color w:val="000000"/>
          <w:spacing w:val="0"/>
          <w:kern w:val="0"/>
          <w:sz w:val="32"/>
          <w:szCs w:val="32"/>
          <w:shd w:val="clear" w:fill="FFFFFF"/>
          <w:lang w:val="en-US" w:eastAsia="zh-CN" w:bidi="ar"/>
        </w:rPr>
        <w:t>公安局召开政务公开工作会议，全面总结分析我局政务公开工作取得的成绩和存在的问题，并对重点工作进行安排部署。建立完善</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县</w:t>
      </w:r>
      <w:r>
        <w:rPr>
          <w:rFonts w:hint="default" w:ascii="仿宋_GB2312" w:hAnsi="Calibri" w:eastAsia="仿宋_GB2312" w:cs="仿宋_GB2312"/>
          <w:i w:val="0"/>
          <w:iCs w:val="0"/>
          <w:caps w:val="0"/>
          <w:color w:val="000000"/>
          <w:spacing w:val="0"/>
          <w:kern w:val="0"/>
          <w:sz w:val="32"/>
          <w:szCs w:val="32"/>
          <w:shd w:val="clear" w:fill="FFFFFF"/>
          <w:lang w:val="en-US" w:eastAsia="zh-CN" w:bidi="ar"/>
        </w:rPr>
        <w:t>公安局政府信息公开工作通报机制。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黑体" w:hAnsi="黑体" w:eastAsia="黑体" w:cs="黑体"/>
          <w:sz w:val="32"/>
          <w:szCs w:val="32"/>
        </w:rPr>
      </w:pPr>
      <w:r>
        <w:rPr>
          <w:rFonts w:hint="eastAsia" w:ascii="黑体" w:hAnsi="黑体" w:eastAsia="黑体" w:cs="黑体"/>
          <w:b/>
          <w:bCs/>
          <w:sz w:val="32"/>
          <w:szCs w:val="32"/>
        </w:rPr>
        <w:t>二、主动公开政府信息情况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rPr>
      </w:pPr>
    </w:p>
    <w:tbl>
      <w:tblPr>
        <w:tblStyle w:val="3"/>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ascii="Calibri" w:hAnsi="Calibri" w:cs="Calibri" w:eastAsiaTheme="minorEastAsia"/>
                <w:kern w:val="0"/>
                <w:sz w:val="21"/>
                <w:szCs w:val="21"/>
                <w:lang w:val="en-US" w:eastAsia="zh-CN" w:bidi="ar"/>
              </w:rPr>
              <w:t> </w:t>
            </w: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default" w:ascii="Calibri" w:hAnsi="Calibri" w:cs="Calibri" w:eastAsiaTheme="minorEastAsia"/>
                <w:kern w:val="0"/>
                <w:sz w:val="21"/>
                <w:szCs w:val="21"/>
                <w:lang w:val="en-US" w:eastAsia="zh-CN" w:bidi="ar"/>
              </w:rPr>
              <w:t> </w:t>
            </w: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default" w:ascii="Calibri" w:hAnsi="Calibri" w:cs="Calibri" w:eastAsiaTheme="minorEastAsia"/>
                <w:kern w:val="0"/>
                <w:sz w:val="21"/>
                <w:szCs w:val="21"/>
                <w:lang w:val="en-US" w:eastAsia="zh-CN" w:bidi="ar"/>
              </w:rPr>
              <w:t> 796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553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200" w:firstLineChars="100"/>
              <w:jc w:val="left"/>
              <w:rPr>
                <w:rFonts w:hint="default"/>
                <w:lang w:val="en-US"/>
              </w:rPr>
            </w:pPr>
            <w:bookmarkStart w:id="0" w:name="_GoBack"/>
            <w:bookmarkEnd w:id="0"/>
            <w:r>
              <w:rPr>
                <w:rFonts w:hint="eastAsia" w:ascii="宋体" w:hAnsi="宋体" w:eastAsia="宋体" w:cs="宋体"/>
                <w:color w:val="000000"/>
                <w:kern w:val="0"/>
                <w:sz w:val="20"/>
                <w:szCs w:val="20"/>
                <w:lang w:val="en-US" w:eastAsia="zh-CN" w:bidi="ar"/>
              </w:rPr>
              <w:t>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rPr>
                <w:rFonts w:hint="eastAsia" w:ascii="宋体" w:eastAsiaTheme="minorEastAsia"/>
                <w:sz w:val="24"/>
                <w:szCs w:val="24"/>
                <w:lang w:val="en-US" w:eastAsia="zh-CN"/>
              </w:rPr>
            </w:pPr>
            <w:r>
              <w:rPr>
                <w:rFonts w:hint="eastAsia" w:ascii="宋体"/>
                <w:sz w:val="24"/>
                <w:szCs w:val="24"/>
                <w:lang w:val="en-US" w:eastAsia="zh-CN"/>
              </w:rPr>
              <w:t>0</w:t>
            </w: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黑体" w:hAnsi="黑体" w:eastAsia="黑体" w:cs="黑体"/>
          <w:sz w:val="32"/>
          <w:szCs w:val="32"/>
        </w:rPr>
      </w:pPr>
      <w:r>
        <w:rPr>
          <w:rFonts w:hint="eastAsia" w:ascii="黑体" w:hAnsi="黑体" w:eastAsia="黑体" w:cs="黑体"/>
          <w:b/>
          <w:bCs/>
          <w:sz w:val="32"/>
          <w:szCs w:val="32"/>
        </w:rPr>
        <w:t>三、收到和处理政府信息公开申请情况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eastAsiaTheme="minorEastAsia"/>
                <w:sz w:val="24"/>
                <w:szCs w:val="24"/>
                <w:lang w:val="en-US" w:eastAsia="zh-CN"/>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黑体" w:hAnsi="黑体" w:eastAsia="黑体" w:cs="黑体"/>
          <w:sz w:val="32"/>
          <w:szCs w:val="32"/>
        </w:rPr>
      </w:pPr>
      <w:r>
        <w:rPr>
          <w:rFonts w:hint="eastAsia" w:ascii="黑体" w:hAnsi="黑体" w:eastAsia="黑体" w:cs="黑体"/>
          <w:b/>
          <w:bCs/>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eastAsiaTheme="minorEastAsia"/>
                <w:sz w:val="24"/>
                <w:szCs w:val="24"/>
                <w:lang w:val="en-US" w:eastAsia="zh-CN"/>
              </w:rPr>
            </w:pPr>
            <w:r>
              <w:rPr>
                <w:rFonts w:hint="eastAsia" w:ascii="宋体"/>
                <w:sz w:val="24"/>
                <w:szCs w:val="24"/>
                <w:lang w:val="en-US" w:eastAsia="zh-CN"/>
              </w:rPr>
              <w:t>0</w:t>
            </w: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黑体" w:hAnsi="黑体" w:eastAsia="黑体" w:cs="黑体"/>
          <w:sz w:val="32"/>
          <w:szCs w:val="32"/>
        </w:rPr>
      </w:pPr>
      <w:r>
        <w:rPr>
          <w:rFonts w:hint="eastAsia" w:ascii="黑体" w:hAnsi="黑体" w:eastAsia="黑体" w:cs="黑体"/>
          <w:b/>
          <w:bCs/>
          <w:sz w:val="32"/>
          <w:szCs w:val="32"/>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2"/>
        <w:jc w:val="both"/>
        <w:rPr>
          <w:rFonts w:hint="default" w:ascii="Calibri" w:hAnsi="Calibri" w:cs="Calibri"/>
          <w:i w:val="0"/>
          <w:iCs w:val="0"/>
          <w:caps w:val="0"/>
          <w:color w:val="000000"/>
          <w:spacing w:val="0"/>
          <w:sz w:val="24"/>
          <w:szCs w:val="24"/>
        </w:rPr>
      </w:pPr>
      <w:r>
        <w:rPr>
          <w:rFonts w:hint="default" w:ascii="楷体_GB2312" w:hAnsi="Calibri" w:eastAsia="楷体_GB2312" w:cs="楷体_GB2312"/>
          <w:b/>
          <w:bCs/>
          <w:i w:val="0"/>
          <w:iCs w:val="0"/>
          <w:caps w:val="0"/>
          <w:color w:val="000000"/>
          <w:spacing w:val="0"/>
          <w:sz w:val="32"/>
          <w:szCs w:val="32"/>
          <w:shd w:val="clear" w:fill="FFFFFF"/>
        </w:rPr>
        <w:t>（一）存在的问题。</w:t>
      </w:r>
      <w:r>
        <w:rPr>
          <w:rFonts w:hint="default" w:ascii="仿宋_GB2312" w:hAnsi="Calibri" w:eastAsia="仿宋_GB2312" w:cs="仿宋_GB2312"/>
          <w:b/>
          <w:bCs/>
          <w:i w:val="0"/>
          <w:iCs w:val="0"/>
          <w:caps w:val="0"/>
          <w:color w:val="000000"/>
          <w:spacing w:val="0"/>
          <w:sz w:val="32"/>
          <w:szCs w:val="32"/>
          <w:shd w:val="clear" w:fill="FFFFFF"/>
        </w:rPr>
        <w:t>一是基础栏目信息更新不及时，</w:t>
      </w:r>
      <w:r>
        <w:rPr>
          <w:rFonts w:hint="default" w:ascii="仿宋_GB2312" w:hAnsi="Calibri" w:eastAsia="仿宋_GB2312" w:cs="仿宋_GB2312"/>
          <w:i w:val="0"/>
          <w:iCs w:val="0"/>
          <w:caps w:val="0"/>
          <w:color w:val="000000"/>
          <w:spacing w:val="0"/>
          <w:sz w:val="32"/>
          <w:szCs w:val="32"/>
          <w:shd w:val="clear" w:fill="FFFFFF"/>
        </w:rPr>
        <w:t>决策部署落实、行政权力运行未能做好常态化维护，存在行政许可与政务服务网公开数量不一致等问题。</w:t>
      </w:r>
      <w:r>
        <w:rPr>
          <w:rFonts w:hint="default" w:ascii="仿宋_GB2312" w:hAnsi="Calibri" w:eastAsia="仿宋_GB2312" w:cs="仿宋_GB2312"/>
          <w:b/>
          <w:bCs/>
          <w:i w:val="0"/>
          <w:iCs w:val="0"/>
          <w:caps w:val="0"/>
          <w:color w:val="000000"/>
          <w:spacing w:val="0"/>
          <w:sz w:val="32"/>
          <w:szCs w:val="32"/>
          <w:shd w:val="clear" w:fill="FFFFFF"/>
        </w:rPr>
        <w:t>二是政策解读不到位，</w:t>
      </w:r>
      <w:r>
        <w:rPr>
          <w:rFonts w:hint="default" w:ascii="仿宋_GB2312" w:hAnsi="Calibri" w:eastAsia="仿宋_GB2312" w:cs="仿宋_GB2312"/>
          <w:i w:val="0"/>
          <w:iCs w:val="0"/>
          <w:caps w:val="0"/>
          <w:color w:val="000000"/>
          <w:spacing w:val="0"/>
          <w:sz w:val="32"/>
          <w:szCs w:val="32"/>
          <w:shd w:val="clear" w:fill="FFFFFF"/>
        </w:rPr>
        <w:t>规范性文件解读大多以文字解读为主，形式单一，质量不高。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2"/>
        <w:jc w:val="both"/>
        <w:rPr>
          <w:rFonts w:hint="default" w:ascii="Calibri" w:hAnsi="Calibri" w:cs="Calibri"/>
          <w:i w:val="0"/>
          <w:iCs w:val="0"/>
          <w:caps w:val="0"/>
          <w:color w:val="000000"/>
          <w:spacing w:val="0"/>
          <w:sz w:val="24"/>
          <w:szCs w:val="24"/>
        </w:rPr>
      </w:pPr>
      <w:r>
        <w:rPr>
          <w:rFonts w:hint="default" w:ascii="楷体_GB2312" w:hAnsi="Calibri" w:eastAsia="楷体_GB2312" w:cs="楷体_GB2312"/>
          <w:b/>
          <w:bCs/>
          <w:i w:val="0"/>
          <w:iCs w:val="0"/>
          <w:caps w:val="0"/>
          <w:color w:val="000000"/>
          <w:spacing w:val="0"/>
          <w:sz w:val="32"/>
          <w:szCs w:val="32"/>
          <w:shd w:val="clear" w:fill="FFFFFF"/>
        </w:rPr>
        <w:t>（二）改进情况。</w:t>
      </w:r>
      <w:r>
        <w:rPr>
          <w:rFonts w:hint="default" w:ascii="仿宋_GB2312" w:hAnsi="Calibri" w:eastAsia="仿宋_GB2312" w:cs="仿宋_GB2312"/>
          <w:b/>
          <w:bCs/>
          <w:i w:val="0"/>
          <w:iCs w:val="0"/>
          <w:caps w:val="0"/>
          <w:color w:val="000000"/>
          <w:spacing w:val="0"/>
          <w:sz w:val="32"/>
          <w:szCs w:val="32"/>
          <w:shd w:val="clear" w:fill="FFFFFF"/>
        </w:rPr>
        <w:t>一是强化信息维护。</w:t>
      </w:r>
      <w:r>
        <w:rPr>
          <w:rFonts w:hint="default" w:ascii="仿宋_GB2312" w:hAnsi="Calibri" w:eastAsia="仿宋_GB2312" w:cs="仿宋_GB2312"/>
          <w:i w:val="0"/>
          <w:iCs w:val="0"/>
          <w:caps w:val="0"/>
          <w:color w:val="000000"/>
          <w:spacing w:val="0"/>
          <w:sz w:val="32"/>
          <w:szCs w:val="32"/>
          <w:shd w:val="clear" w:fill="FFFFFF"/>
        </w:rPr>
        <w:t>将政务公开和日常工作有机结合起来，统筹推进，局办公室确定专人负责全局政务公开工作，加强对《条例》的学习贯彻，结合公安工作实际，认真清理我局政务公开事项，规范和细化政务公开工作的内容、形式，明确各警种部门公开职责，确保及时、准确发布政务信息。</w:t>
      </w:r>
      <w:r>
        <w:rPr>
          <w:rFonts w:hint="default" w:ascii="仿宋_GB2312" w:hAnsi="Calibri" w:eastAsia="仿宋_GB2312" w:cs="仿宋_GB2312"/>
          <w:b/>
          <w:bCs/>
          <w:i w:val="0"/>
          <w:iCs w:val="0"/>
          <w:caps w:val="0"/>
          <w:color w:val="000000"/>
          <w:spacing w:val="0"/>
          <w:sz w:val="32"/>
          <w:szCs w:val="32"/>
          <w:shd w:val="clear" w:fill="FFFFFF"/>
        </w:rPr>
        <w:t>二是强化提升政策解读质效。</w:t>
      </w:r>
      <w:r>
        <w:rPr>
          <w:rFonts w:hint="default" w:ascii="仿宋_GB2312" w:hAnsi="Calibri" w:eastAsia="仿宋_GB2312" w:cs="仿宋_GB2312"/>
          <w:i w:val="0"/>
          <w:iCs w:val="0"/>
          <w:caps w:val="0"/>
          <w:color w:val="000000"/>
          <w:spacing w:val="0"/>
          <w:sz w:val="32"/>
          <w:szCs w:val="32"/>
          <w:shd w:val="clear" w:fill="FFFFFF"/>
        </w:rPr>
        <w:t>按照“谁起草、谁负责”的原则，认真梳理政策解读存在的问题，逐一对照整改。进一步创新解读形式，注重灵活多样，探索微视频、微动漫等方式提高公开内容质量和可读性。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黑体" w:hAnsi="黑体" w:eastAsia="黑体" w:cs="黑体"/>
          <w:sz w:val="32"/>
          <w:szCs w:val="32"/>
        </w:rPr>
      </w:pPr>
      <w:r>
        <w:rPr>
          <w:rFonts w:hint="eastAsia" w:ascii="黑体" w:hAnsi="黑体" w:eastAsia="黑体" w:cs="黑体"/>
          <w:b/>
          <w:bCs/>
          <w:sz w:val="32"/>
          <w:szCs w:val="32"/>
        </w:rPr>
        <w:t>六、其他需要报告的事项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000000"/>
          <w:spacing w:val="0"/>
          <w:sz w:val="21"/>
          <w:szCs w:val="21"/>
        </w:rPr>
      </w:pPr>
      <w:r>
        <w:rPr>
          <w:rFonts w:hint="default" w:ascii="仿宋_GB2312" w:hAnsi="Calibri" w:eastAsia="仿宋_GB2312" w:cs="仿宋_GB2312"/>
          <w:i w:val="0"/>
          <w:iCs w:val="0"/>
          <w:caps w:val="0"/>
          <w:color w:val="000000"/>
          <w:spacing w:val="0"/>
          <w:kern w:val="0"/>
          <w:sz w:val="32"/>
          <w:szCs w:val="32"/>
          <w:shd w:val="clear" w:fill="FFFFFF"/>
          <w:lang w:val="en-US" w:eastAsia="zh-CN" w:bidi="ar"/>
        </w:rPr>
        <w:t>按照《国务院办公厅关于印发&lt;政府信息公开信息处理费管理办法&gt;的通知》（国办函〔2021〕109号）规定的按件、按量收费标准，本年度没有产生信息公开处理费。</w:t>
      </w:r>
    </w:p>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E73FA5"/>
    <w:rsid w:val="05E73FA5"/>
    <w:rsid w:val="2E653D2D"/>
    <w:rsid w:val="399E1412"/>
    <w:rsid w:val="3A035DB6"/>
    <w:rsid w:val="484260C9"/>
    <w:rsid w:val="50D95A4C"/>
    <w:rsid w:val="55452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2022-01-21T03:25:00Z</dcterms:created>
  <dc:creator>Juicy's 妈咪</dc:creator>
  <cp:lastModifiedBy>Juicy's 妈咪</cp:lastModifiedBy>
  <dcterms:modified xsi:type="dcterms:W3CDTF">2022-01-30T08:59:27Z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17416E585C7B444BBF09C475B53CA18E</vt:lpwstr>
  </property>
</Properties>
</file>