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江西省食品接触用橡胶制品产品质量省级监督抽查实施细则（202</w:t>
      </w:r>
      <w:r>
        <w:rPr>
          <w:rFonts w:hint="default" w:ascii="Times New Roman" w:hAnsi="Times New Roman" w:eastAsia="仿宋" w:cs="Times New Roman"/>
          <w:b/>
          <w:bCs/>
          <w:color w:val="000000"/>
          <w:sz w:val="44"/>
          <w:szCs w:val="44"/>
          <w:lang w:val="en-US" w:eastAsia="zh-CN"/>
        </w:rPr>
        <w:t>5</w:t>
      </w:r>
      <w:r>
        <w:rPr>
          <w:rFonts w:hint="default" w:ascii="Times New Roman" w:hAnsi="Times New Roman" w:eastAsia="仿宋" w:cs="Times New Roman"/>
          <w:b/>
          <w:bCs/>
          <w:color w:val="000000"/>
          <w:sz w:val="44"/>
          <w:szCs w:val="44"/>
          <w:lang w:eastAsia="zh-CN"/>
        </w:rPr>
        <w:t>年版）</w:t>
      </w:r>
    </w:p>
    <w:p>
      <w:pPr>
        <w:pStyle w:val="2"/>
        <w:ind w:left="0" w:leftChars="0" w:firstLine="0" w:firstLineChars="0"/>
        <w:rPr>
          <w:rFonts w:hint="default" w:ascii="Times New Roman" w:hAnsi="Times New Roman" w:eastAsia="仿宋" w:cs="Times New Roman"/>
          <w:b/>
          <w:bCs/>
          <w:color w:val="000000"/>
          <w:sz w:val="44"/>
          <w:szCs w:val="44"/>
          <w:lang w:eastAsia="zh-CN"/>
        </w:rPr>
      </w:pP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 抽样方法</w:t>
      </w:r>
    </w:p>
    <w:p>
      <w:pPr>
        <w:snapToGrid w:val="0"/>
        <w:spacing w:line="360" w:lineRule="auto"/>
        <w:ind w:firstLine="417" w:firstLineChars="199"/>
        <w:rPr>
          <w:rFonts w:hint="default" w:ascii="Times New Roman" w:hAnsi="Times New Roman" w:cs="Times New Roman"/>
          <w:sz w:val="21"/>
          <w:szCs w:val="21"/>
        </w:rPr>
      </w:pPr>
      <w:r>
        <w:rPr>
          <w:rFonts w:hint="default" w:ascii="Times New Roman" w:hAnsi="Times New Roman" w:cs="Times New Roman"/>
          <w:sz w:val="21"/>
          <w:szCs w:val="21"/>
        </w:rPr>
        <w:t>以随机抽样的方式在被抽样生产者、销售者的待销产品中抽取。</w:t>
      </w:r>
    </w:p>
    <w:p>
      <w:pPr>
        <w:snapToGrid w:val="0"/>
        <w:spacing w:line="360" w:lineRule="auto"/>
        <w:ind w:firstLine="417" w:firstLineChars="199"/>
        <w:rPr>
          <w:rFonts w:hint="default" w:ascii="Times New Roman" w:hAnsi="Times New Roman" w:cs="Times New Roman"/>
          <w:sz w:val="21"/>
          <w:szCs w:val="21"/>
        </w:rPr>
      </w:pPr>
      <w:r>
        <w:rPr>
          <w:rFonts w:hint="default" w:ascii="Times New Roman" w:hAnsi="Times New Roman" w:cs="Times New Roman"/>
          <w:sz w:val="21"/>
          <w:szCs w:val="21"/>
        </w:rPr>
        <w:t>随机数一般可使用随机数表、随机数骰子或扑克牌等方法产生。</w:t>
      </w:r>
    </w:p>
    <w:p>
      <w:pPr>
        <w:snapToGrid w:val="0"/>
        <w:spacing w:line="360" w:lineRule="auto"/>
        <w:ind w:firstLine="417" w:firstLineChars="199"/>
        <w:rPr>
          <w:rFonts w:hint="default" w:ascii="Times New Roman" w:hAnsi="Times New Roman" w:cs="Times New Roman"/>
          <w:sz w:val="21"/>
          <w:szCs w:val="21"/>
        </w:rPr>
      </w:pPr>
      <w:r>
        <w:rPr>
          <w:rFonts w:hint="default" w:ascii="Times New Roman" w:hAnsi="Times New Roman" w:cs="Times New Roman"/>
          <w:sz w:val="21"/>
          <w:szCs w:val="21"/>
        </w:rPr>
        <w:t>抽取样品应为同一规格型号、同一批次产品，如存在多个规格型号可以抽取的，优先按以下原则抽取：</w:t>
      </w:r>
    </w:p>
    <w:p>
      <w:pPr>
        <w:snapToGrid w:val="0"/>
        <w:spacing w:line="360" w:lineRule="auto"/>
        <w:ind w:firstLine="417" w:firstLineChars="199"/>
        <w:rPr>
          <w:rFonts w:hint="default" w:ascii="Times New Roman" w:hAnsi="Times New Roman" w:cs="Times New Roman"/>
          <w:sz w:val="21"/>
          <w:szCs w:val="21"/>
        </w:rPr>
      </w:pPr>
      <w:r>
        <w:rPr>
          <w:rFonts w:hint="default" w:ascii="Times New Roman" w:hAnsi="Times New Roman" w:cs="Times New Roman"/>
          <w:sz w:val="21"/>
          <w:szCs w:val="21"/>
        </w:rPr>
        <w:t>（1）优先抽取有颜色、颜色较深、生产工艺较复杂的主导产品；</w:t>
      </w:r>
    </w:p>
    <w:p>
      <w:pPr>
        <w:snapToGrid w:val="0"/>
        <w:spacing w:line="360" w:lineRule="auto"/>
        <w:ind w:firstLine="417" w:firstLineChars="199"/>
        <w:rPr>
          <w:rFonts w:hint="default" w:ascii="Times New Roman" w:hAnsi="Times New Roman" w:cs="Times New Roman"/>
          <w:sz w:val="21"/>
          <w:szCs w:val="21"/>
        </w:rPr>
      </w:pPr>
      <w:r>
        <w:rPr>
          <w:rFonts w:hint="default" w:ascii="Times New Roman" w:hAnsi="Times New Roman" w:cs="Times New Roman"/>
          <w:sz w:val="21"/>
          <w:szCs w:val="21"/>
        </w:rPr>
        <w:t>（2）优先抽取S/V最大的产品（即相同工艺和形状中容积较小的产品）。</w:t>
      </w:r>
    </w:p>
    <w:p>
      <w:pPr>
        <w:snapToGrid w:val="0"/>
        <w:spacing w:line="360" w:lineRule="auto"/>
        <w:ind w:firstLine="417" w:firstLineChars="199"/>
        <w:rPr>
          <w:rFonts w:hint="default" w:ascii="Times New Roman" w:hAnsi="Times New Roman" w:cs="Times New Roman"/>
          <w:sz w:val="21"/>
          <w:szCs w:val="21"/>
          <w:lang w:val="en-US" w:eastAsia="zh-CN"/>
        </w:rPr>
      </w:pPr>
      <w:r>
        <w:rPr>
          <w:rFonts w:hint="default" w:ascii="Times New Roman" w:hAnsi="Times New Roman" w:cs="Times New Roman"/>
          <w:sz w:val="21"/>
          <w:szCs w:val="21"/>
        </w:rPr>
        <w:t xml:space="preserve"> </w:t>
      </w:r>
      <w:r>
        <w:rPr>
          <w:rFonts w:hint="default" w:ascii="Times New Roman" w:hAnsi="Times New Roman" w:eastAsia="宋体" w:cs="Times New Roman"/>
          <w:highlight w:val="none"/>
        </w:rPr>
        <w:t>抽查样品基数满足抽样数量即可。</w:t>
      </w:r>
      <w:r>
        <w:rPr>
          <w:rFonts w:hint="default" w:ascii="Times New Roman" w:hAnsi="Times New Roman" w:cs="Times New Roman"/>
          <w:sz w:val="21"/>
          <w:szCs w:val="21"/>
          <w:lang w:val="en-US" w:eastAsia="zh-CN"/>
        </w:rPr>
        <w:t>抽样数量详见表1。</w:t>
      </w:r>
    </w:p>
    <w:p>
      <w:pPr>
        <w:snapToGrid w:val="0"/>
        <w:spacing w:line="360" w:lineRule="auto"/>
        <w:ind w:firstLine="417" w:firstLineChars="199"/>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表1 抽取样品数量</w:t>
      </w:r>
    </w:p>
    <w:tbl>
      <w:tblPr>
        <w:tblStyle w:val="9"/>
        <w:tblW w:w="534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8"/>
        <w:gridCol w:w="1152"/>
        <w:gridCol w:w="2524"/>
        <w:gridCol w:w="2383"/>
        <w:gridCol w:w="2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1" w:type="pct"/>
            <w:noWrap w:val="0"/>
            <w:vAlign w:val="center"/>
          </w:tcPr>
          <w:p>
            <w:pPr>
              <w:snapToGrid w:val="0"/>
              <w:spacing w:line="360" w:lineRule="auto"/>
              <w:ind w:left="0" w:leftChars="0"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序号</w:t>
            </w:r>
          </w:p>
        </w:tc>
        <w:tc>
          <w:tcPr>
            <w:tcW w:w="633" w:type="pct"/>
            <w:noWrap w:val="0"/>
            <w:vAlign w:val="center"/>
          </w:tcPr>
          <w:p>
            <w:pPr>
              <w:snapToGrid w:val="0"/>
              <w:spacing w:line="360" w:lineRule="auto"/>
              <w:ind w:left="0" w:leftChars="0"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产品</w:t>
            </w:r>
            <w:r>
              <w:rPr>
                <w:rFonts w:hint="default" w:ascii="Times New Roman" w:hAnsi="Times New Roman" w:cs="Times New Roman"/>
                <w:sz w:val="21"/>
                <w:szCs w:val="21"/>
                <w:lang w:val="en-US" w:eastAsia="zh-CN"/>
              </w:rPr>
              <w:t>种类</w:t>
            </w:r>
          </w:p>
        </w:tc>
        <w:tc>
          <w:tcPr>
            <w:tcW w:w="1387" w:type="pct"/>
            <w:noWrap w:val="0"/>
            <w:vAlign w:val="center"/>
          </w:tcPr>
          <w:p>
            <w:pPr>
              <w:snapToGrid w:val="0"/>
              <w:spacing w:line="360" w:lineRule="auto"/>
              <w:ind w:left="0" w:leftChars="0"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抽样数量</w:t>
            </w:r>
          </w:p>
        </w:tc>
        <w:tc>
          <w:tcPr>
            <w:tcW w:w="1310" w:type="pct"/>
            <w:noWrap w:val="0"/>
            <w:vAlign w:val="center"/>
          </w:tcPr>
          <w:p>
            <w:pPr>
              <w:snapToGrid w:val="0"/>
              <w:spacing w:line="360" w:lineRule="auto"/>
              <w:ind w:left="0" w:leftChars="0"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检验样品数量</w:t>
            </w:r>
          </w:p>
        </w:tc>
        <w:tc>
          <w:tcPr>
            <w:tcW w:w="1316" w:type="pct"/>
            <w:noWrap w:val="0"/>
            <w:vAlign w:val="center"/>
          </w:tcPr>
          <w:p>
            <w:pPr>
              <w:snapToGrid w:val="0"/>
              <w:spacing w:line="360" w:lineRule="auto"/>
              <w:ind w:left="0" w:leftChars="0" w:firstLine="0" w:firstLineChars="0"/>
              <w:jc w:val="center"/>
              <w:rPr>
                <w:rFonts w:hint="default" w:ascii="Times New Roman" w:hAnsi="Times New Roman" w:eastAsia="宋体" w:cs="Times New Roman"/>
                <w:sz w:val="21"/>
                <w:szCs w:val="21"/>
                <w:lang w:eastAsia="zh-CN"/>
              </w:rPr>
            </w:pPr>
            <w:r>
              <w:rPr>
                <w:rFonts w:hint="default" w:ascii="Times New Roman" w:hAnsi="Times New Roman" w:cs="Times New Roman"/>
                <w:sz w:val="21"/>
                <w:szCs w:val="21"/>
                <w:lang w:val="en-US" w:eastAsia="zh-CN"/>
              </w:rPr>
              <w:t>备用样品</w:t>
            </w:r>
            <w:r>
              <w:rPr>
                <w:rFonts w:hint="default" w:ascii="Times New Roman" w:hAnsi="Times New Roman" w:eastAsia="宋体" w:cs="Times New Roman"/>
                <w:sz w:val="21"/>
                <w:szCs w:val="21"/>
                <w:lang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1" w:type="pct"/>
            <w:noWrap w:val="0"/>
            <w:vAlign w:val="center"/>
          </w:tcPr>
          <w:p>
            <w:pPr>
              <w:snapToGrid w:val="0"/>
              <w:spacing w:line="360" w:lineRule="auto"/>
              <w:ind w:left="0" w:leftChars="0"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1</w:t>
            </w:r>
          </w:p>
        </w:tc>
        <w:tc>
          <w:tcPr>
            <w:tcW w:w="633" w:type="pct"/>
            <w:noWrap w:val="0"/>
            <w:vAlign w:val="center"/>
          </w:tcPr>
          <w:p>
            <w:pPr>
              <w:snapToGrid w:val="0"/>
              <w:spacing w:line="360" w:lineRule="auto"/>
              <w:ind w:left="0" w:leftChars="0"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橡胶密封件</w:t>
            </w:r>
          </w:p>
        </w:tc>
        <w:tc>
          <w:tcPr>
            <w:tcW w:w="1387" w:type="pct"/>
            <w:noWrap w:val="0"/>
            <w:vAlign w:val="center"/>
          </w:tcPr>
          <w:p>
            <w:pPr>
              <w:snapToGrid w:val="0"/>
              <w:spacing w:line="360" w:lineRule="auto"/>
              <w:ind w:left="0" w:leftChars="0" w:firstLine="0" w:firstLineChars="0"/>
              <w:jc w:val="left"/>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高压锅密封圈</w:t>
            </w:r>
            <w:r>
              <w:rPr>
                <w:rFonts w:hint="default" w:ascii="Times New Roman" w:hAnsi="Times New Roman" w:eastAsia="宋体" w:cs="Times New Roman"/>
                <w:sz w:val="21"/>
                <w:szCs w:val="21"/>
                <w:lang w:val="en-US" w:eastAsia="zh-CN"/>
              </w:rPr>
              <w:t>12</w:t>
            </w:r>
            <w:r>
              <w:rPr>
                <w:rFonts w:hint="default" w:ascii="Times New Roman" w:hAnsi="Times New Roman" w:eastAsia="宋体" w:cs="Times New Roman"/>
                <w:sz w:val="21"/>
                <w:szCs w:val="21"/>
              </w:rPr>
              <w:t>个</w:t>
            </w:r>
            <w:r>
              <w:rPr>
                <w:rFonts w:hint="default" w:ascii="Times New Roman" w:hAnsi="Times New Roman" w:eastAsia="宋体" w:cs="Times New Roman"/>
                <w:sz w:val="21"/>
                <w:szCs w:val="21"/>
                <w:lang w:eastAsia="zh-CN"/>
              </w:rPr>
              <w:t>（件）</w:t>
            </w:r>
          </w:p>
          <w:p>
            <w:pPr>
              <w:snapToGrid w:val="0"/>
              <w:spacing w:line="360" w:lineRule="auto"/>
              <w:ind w:left="0" w:leftChars="0" w:firstLine="0" w:firstLineChars="0"/>
              <w:jc w:val="left"/>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eastAsia="zh-CN"/>
              </w:rPr>
              <w:t>其他橡胶密封件</w:t>
            </w:r>
            <w:r>
              <w:rPr>
                <w:rFonts w:hint="default" w:ascii="Times New Roman" w:hAnsi="Times New Roman" w:eastAsia="宋体" w:cs="Times New Roman"/>
                <w:sz w:val="21"/>
                <w:szCs w:val="21"/>
                <w:lang w:val="en-US" w:eastAsia="zh-CN"/>
              </w:rPr>
              <w:t>30</w:t>
            </w:r>
            <w:r>
              <w:rPr>
                <w:rFonts w:hint="default" w:ascii="Times New Roman" w:hAnsi="Times New Roman" w:eastAsia="宋体" w:cs="Times New Roman"/>
                <w:sz w:val="21"/>
                <w:szCs w:val="21"/>
              </w:rPr>
              <w:t>个</w:t>
            </w:r>
            <w:r>
              <w:rPr>
                <w:rFonts w:hint="default" w:ascii="Times New Roman" w:hAnsi="Times New Roman" w:eastAsia="宋体" w:cs="Times New Roman"/>
                <w:sz w:val="21"/>
                <w:szCs w:val="21"/>
                <w:lang w:eastAsia="zh-CN"/>
              </w:rPr>
              <w:t>（件）</w:t>
            </w:r>
          </w:p>
        </w:tc>
        <w:tc>
          <w:tcPr>
            <w:tcW w:w="1310" w:type="pct"/>
            <w:noWrap w:val="0"/>
            <w:vAlign w:val="center"/>
          </w:tcPr>
          <w:p>
            <w:pPr>
              <w:snapToGrid w:val="0"/>
              <w:spacing w:line="360" w:lineRule="auto"/>
              <w:ind w:left="0" w:leftChars="0" w:firstLine="0" w:firstLineChars="0"/>
              <w:jc w:val="left"/>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高压锅密封圈</w:t>
            </w:r>
            <w:r>
              <w:rPr>
                <w:rFonts w:hint="default" w:ascii="Times New Roman" w:hAnsi="Times New Roman" w:cs="Times New Roman"/>
                <w:sz w:val="21"/>
                <w:szCs w:val="21"/>
                <w:lang w:val="en-US" w:eastAsia="zh-CN"/>
              </w:rPr>
              <w:t>8</w:t>
            </w:r>
            <w:r>
              <w:rPr>
                <w:rFonts w:hint="default" w:ascii="Times New Roman" w:hAnsi="Times New Roman" w:eastAsia="宋体" w:cs="Times New Roman"/>
                <w:sz w:val="21"/>
                <w:szCs w:val="21"/>
              </w:rPr>
              <w:t>个</w:t>
            </w:r>
            <w:r>
              <w:rPr>
                <w:rFonts w:hint="default" w:ascii="Times New Roman" w:hAnsi="Times New Roman" w:eastAsia="宋体" w:cs="Times New Roman"/>
                <w:sz w:val="21"/>
                <w:szCs w:val="21"/>
                <w:lang w:eastAsia="zh-CN"/>
              </w:rPr>
              <w:t>（件）</w:t>
            </w:r>
          </w:p>
          <w:p>
            <w:pPr>
              <w:snapToGrid w:val="0"/>
              <w:spacing w:line="360" w:lineRule="auto"/>
              <w:ind w:left="0" w:leftChars="0" w:firstLine="0" w:firstLineChars="0"/>
              <w:jc w:val="left"/>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eastAsia="zh-CN"/>
              </w:rPr>
              <w:t>其他橡胶密封件</w:t>
            </w:r>
            <w:r>
              <w:rPr>
                <w:rFonts w:hint="default" w:ascii="Times New Roman" w:hAnsi="Times New Roman" w:cs="Times New Roman"/>
                <w:sz w:val="21"/>
                <w:szCs w:val="21"/>
                <w:lang w:val="en-US" w:eastAsia="zh-CN"/>
              </w:rPr>
              <w:t>2</w:t>
            </w:r>
            <w:r>
              <w:rPr>
                <w:rFonts w:hint="default" w:ascii="Times New Roman" w:hAnsi="Times New Roman" w:eastAsia="宋体" w:cs="Times New Roman"/>
                <w:sz w:val="21"/>
                <w:szCs w:val="21"/>
                <w:lang w:val="en-US" w:eastAsia="zh-CN"/>
              </w:rPr>
              <w:t>0</w:t>
            </w:r>
            <w:r>
              <w:rPr>
                <w:rFonts w:hint="default" w:ascii="Times New Roman" w:hAnsi="Times New Roman" w:eastAsia="宋体" w:cs="Times New Roman"/>
                <w:sz w:val="21"/>
                <w:szCs w:val="21"/>
              </w:rPr>
              <w:t>个</w:t>
            </w:r>
            <w:r>
              <w:rPr>
                <w:rFonts w:hint="default" w:ascii="Times New Roman" w:hAnsi="Times New Roman" w:eastAsia="宋体" w:cs="Times New Roman"/>
                <w:sz w:val="21"/>
                <w:szCs w:val="21"/>
                <w:lang w:eastAsia="zh-CN"/>
              </w:rPr>
              <w:t>（件）</w:t>
            </w:r>
          </w:p>
        </w:tc>
        <w:tc>
          <w:tcPr>
            <w:tcW w:w="1316" w:type="pct"/>
            <w:noWrap w:val="0"/>
            <w:vAlign w:val="center"/>
          </w:tcPr>
          <w:p>
            <w:pPr>
              <w:snapToGrid w:val="0"/>
              <w:spacing w:line="360" w:lineRule="auto"/>
              <w:ind w:left="0" w:leftChars="0" w:firstLine="0" w:firstLineChars="0"/>
              <w:jc w:val="left"/>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高压锅密封圈</w:t>
            </w: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个</w:t>
            </w:r>
            <w:r>
              <w:rPr>
                <w:rFonts w:hint="default" w:ascii="Times New Roman" w:hAnsi="Times New Roman" w:eastAsia="宋体" w:cs="Times New Roman"/>
                <w:sz w:val="21"/>
                <w:szCs w:val="21"/>
                <w:lang w:eastAsia="zh-CN"/>
              </w:rPr>
              <w:t>（件）</w:t>
            </w:r>
          </w:p>
          <w:p>
            <w:pPr>
              <w:snapToGrid w:val="0"/>
              <w:spacing w:line="360" w:lineRule="auto"/>
              <w:ind w:left="0" w:leftChars="0" w:firstLine="0" w:firstLineChars="0"/>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lang w:eastAsia="zh-CN"/>
              </w:rPr>
              <w:t>其他橡胶密封件</w:t>
            </w:r>
            <w:r>
              <w:rPr>
                <w:rFonts w:hint="default" w:ascii="Times New Roman" w:hAnsi="Times New Roman" w:eastAsia="宋体" w:cs="Times New Roman"/>
                <w:sz w:val="21"/>
                <w:szCs w:val="21"/>
                <w:lang w:val="en-US" w:eastAsia="zh-CN"/>
              </w:rPr>
              <w:t>10</w:t>
            </w:r>
            <w:r>
              <w:rPr>
                <w:rFonts w:hint="default" w:ascii="Times New Roman" w:hAnsi="Times New Roman" w:eastAsia="宋体" w:cs="Times New Roman"/>
                <w:sz w:val="21"/>
                <w:szCs w:val="21"/>
              </w:rPr>
              <w:t>个</w:t>
            </w:r>
            <w:r>
              <w:rPr>
                <w:rFonts w:hint="default" w:ascii="Times New Roman" w:hAnsi="Times New Roman" w:eastAsia="宋体" w:cs="Times New Roman"/>
                <w:sz w:val="21"/>
                <w:szCs w:val="21"/>
                <w:lang w:eastAsia="zh-CN"/>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2" w:hRule="atLeast"/>
          <w:jc w:val="center"/>
        </w:trPr>
        <w:tc>
          <w:tcPr>
            <w:tcW w:w="351" w:type="pct"/>
            <w:noWrap w:val="0"/>
            <w:vAlign w:val="center"/>
          </w:tcPr>
          <w:p>
            <w:pPr>
              <w:snapToGrid w:val="0"/>
              <w:spacing w:line="360" w:lineRule="auto"/>
              <w:ind w:left="0" w:leftChars="0"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2</w:t>
            </w:r>
          </w:p>
        </w:tc>
        <w:tc>
          <w:tcPr>
            <w:tcW w:w="633" w:type="pct"/>
            <w:noWrap w:val="0"/>
            <w:vAlign w:val="center"/>
          </w:tcPr>
          <w:p>
            <w:pPr>
              <w:snapToGrid w:val="0"/>
              <w:spacing w:line="360" w:lineRule="auto"/>
              <w:ind w:left="0" w:leftChars="0"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食品接触用橡胶餐食具</w:t>
            </w:r>
          </w:p>
        </w:tc>
        <w:tc>
          <w:tcPr>
            <w:tcW w:w="1387" w:type="pct"/>
            <w:noWrap w:val="0"/>
            <w:vAlign w:val="center"/>
          </w:tcPr>
          <w:p>
            <w:pPr>
              <w:snapToGrid w:val="0"/>
              <w:spacing w:line="360" w:lineRule="auto"/>
              <w:ind w:left="0" w:leftChars="0"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刮刀、硅胶铲</w:t>
            </w:r>
            <w:r>
              <w:rPr>
                <w:rFonts w:hint="default" w:ascii="Times New Roman" w:hAnsi="Times New Roman" w:eastAsia="宋体" w:cs="Times New Roman"/>
                <w:sz w:val="21"/>
                <w:szCs w:val="21"/>
                <w:lang w:val="en-US" w:eastAsia="zh-CN"/>
              </w:rPr>
              <w:t>16</w:t>
            </w:r>
            <w:r>
              <w:rPr>
                <w:rFonts w:hint="default" w:ascii="Times New Roman" w:hAnsi="Times New Roman" w:eastAsia="宋体" w:cs="Times New Roman"/>
                <w:sz w:val="21"/>
                <w:szCs w:val="21"/>
              </w:rPr>
              <w:t>个</w:t>
            </w:r>
            <w:r>
              <w:rPr>
                <w:rFonts w:hint="default" w:ascii="Times New Roman" w:hAnsi="Times New Roman" w:eastAsia="宋体" w:cs="Times New Roman"/>
                <w:sz w:val="21"/>
                <w:szCs w:val="21"/>
                <w:lang w:eastAsia="zh-CN"/>
              </w:rPr>
              <w:t>（件）</w:t>
            </w:r>
          </w:p>
          <w:p>
            <w:pPr>
              <w:snapToGrid w:val="0"/>
              <w:spacing w:line="360" w:lineRule="auto"/>
              <w:ind w:left="0" w:leftChars="0"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冰格、蛋糕模</w:t>
            </w:r>
            <w:r>
              <w:rPr>
                <w:rFonts w:hint="default" w:ascii="Times New Roman" w:hAnsi="Times New Roman" w:eastAsia="宋体" w:cs="Times New Roman"/>
                <w:sz w:val="21"/>
                <w:szCs w:val="21"/>
                <w:lang w:val="en-US" w:eastAsia="zh-CN"/>
              </w:rPr>
              <w:t>12</w:t>
            </w:r>
            <w:r>
              <w:rPr>
                <w:rFonts w:hint="default" w:ascii="Times New Roman" w:hAnsi="Times New Roman" w:eastAsia="宋体" w:cs="Times New Roman"/>
                <w:sz w:val="21"/>
                <w:szCs w:val="21"/>
              </w:rPr>
              <w:t>个</w:t>
            </w:r>
            <w:r>
              <w:rPr>
                <w:rFonts w:hint="default" w:ascii="Times New Roman" w:hAnsi="Times New Roman" w:eastAsia="宋体" w:cs="Times New Roman"/>
                <w:sz w:val="21"/>
                <w:szCs w:val="21"/>
                <w:lang w:eastAsia="zh-CN"/>
              </w:rPr>
              <w:t>（件）</w:t>
            </w:r>
          </w:p>
          <w:p>
            <w:pPr>
              <w:snapToGrid w:val="0"/>
              <w:spacing w:line="360" w:lineRule="auto"/>
              <w:ind w:left="0" w:leftChars="0"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eastAsia="zh-CN"/>
              </w:rPr>
              <w:t>哺喂勺</w:t>
            </w:r>
            <w:r>
              <w:rPr>
                <w:rFonts w:hint="default"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个</w:t>
            </w:r>
            <w:r>
              <w:rPr>
                <w:rFonts w:hint="default" w:ascii="Times New Roman" w:hAnsi="Times New Roman" w:eastAsia="宋体" w:cs="Times New Roman"/>
                <w:sz w:val="21"/>
                <w:szCs w:val="21"/>
                <w:lang w:eastAsia="zh-CN"/>
              </w:rPr>
              <w:t>（件）</w:t>
            </w:r>
          </w:p>
        </w:tc>
        <w:tc>
          <w:tcPr>
            <w:tcW w:w="1310" w:type="pct"/>
            <w:noWrap w:val="0"/>
            <w:vAlign w:val="center"/>
          </w:tcPr>
          <w:p>
            <w:pPr>
              <w:snapToGrid w:val="0"/>
              <w:spacing w:line="360" w:lineRule="auto"/>
              <w:ind w:left="0" w:leftChars="0"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刮刀、硅胶铲</w:t>
            </w:r>
            <w:r>
              <w:rPr>
                <w:rFonts w:hint="default" w:ascii="Times New Roman" w:hAnsi="Times New Roman" w:eastAsia="宋体" w:cs="Times New Roman"/>
                <w:sz w:val="21"/>
                <w:szCs w:val="21"/>
                <w:lang w:val="en-US" w:eastAsia="zh-CN"/>
              </w:rPr>
              <w:t>1</w:t>
            </w:r>
            <w:r>
              <w:rPr>
                <w:rFonts w:hint="default" w:ascii="Times New Roman" w:hAnsi="Times New Roman" w:cs="Times New Roman"/>
                <w:sz w:val="21"/>
                <w:szCs w:val="21"/>
                <w:lang w:val="en-US" w:eastAsia="zh-CN"/>
              </w:rPr>
              <w:t>3</w:t>
            </w:r>
            <w:r>
              <w:rPr>
                <w:rFonts w:hint="default" w:ascii="Times New Roman" w:hAnsi="Times New Roman" w:eastAsia="宋体" w:cs="Times New Roman"/>
                <w:sz w:val="21"/>
                <w:szCs w:val="21"/>
              </w:rPr>
              <w:t>个</w:t>
            </w:r>
            <w:r>
              <w:rPr>
                <w:rFonts w:hint="default" w:ascii="Times New Roman" w:hAnsi="Times New Roman" w:eastAsia="宋体" w:cs="Times New Roman"/>
                <w:sz w:val="21"/>
                <w:szCs w:val="21"/>
                <w:lang w:eastAsia="zh-CN"/>
              </w:rPr>
              <w:t>（件）</w:t>
            </w:r>
          </w:p>
          <w:p>
            <w:pPr>
              <w:snapToGrid w:val="0"/>
              <w:spacing w:line="360" w:lineRule="auto"/>
              <w:ind w:left="0" w:leftChars="0"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冰格、蛋糕模</w:t>
            </w:r>
            <w:r>
              <w:rPr>
                <w:rFonts w:hint="default" w:ascii="Times New Roman" w:hAnsi="Times New Roman" w:eastAsia="宋体" w:cs="Times New Roman"/>
                <w:sz w:val="21"/>
                <w:szCs w:val="21"/>
                <w:lang w:val="en-US" w:eastAsia="zh-CN"/>
              </w:rPr>
              <w:t>1</w:t>
            </w:r>
            <w:r>
              <w:rPr>
                <w:rFonts w:hint="default" w:ascii="Times New Roman" w:hAnsi="Times New Roman" w:cs="Times New Roman"/>
                <w:sz w:val="21"/>
                <w:szCs w:val="21"/>
                <w:lang w:val="en-US" w:eastAsia="zh-CN"/>
              </w:rPr>
              <w:t>0</w:t>
            </w:r>
            <w:r>
              <w:rPr>
                <w:rFonts w:hint="default" w:ascii="Times New Roman" w:hAnsi="Times New Roman" w:eastAsia="宋体" w:cs="Times New Roman"/>
                <w:sz w:val="21"/>
                <w:szCs w:val="21"/>
              </w:rPr>
              <w:t>个</w:t>
            </w:r>
            <w:r>
              <w:rPr>
                <w:rFonts w:hint="default" w:ascii="Times New Roman" w:hAnsi="Times New Roman" w:eastAsia="宋体" w:cs="Times New Roman"/>
                <w:sz w:val="21"/>
                <w:szCs w:val="21"/>
                <w:lang w:eastAsia="zh-CN"/>
              </w:rPr>
              <w:t>（件）</w:t>
            </w:r>
          </w:p>
          <w:p>
            <w:pPr>
              <w:snapToGrid w:val="0"/>
              <w:spacing w:line="360" w:lineRule="auto"/>
              <w:ind w:left="0" w:leftChars="0" w:firstLine="0" w:firstLineChars="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eastAsia="zh-CN"/>
              </w:rPr>
              <w:t>哺喂勺</w:t>
            </w:r>
            <w:r>
              <w:rPr>
                <w:rFonts w:hint="default" w:ascii="Times New Roman" w:hAnsi="Times New Roman" w:cs="Times New Roman"/>
                <w:sz w:val="21"/>
                <w:szCs w:val="21"/>
                <w:lang w:val="en-US" w:eastAsia="zh-CN"/>
              </w:rPr>
              <w:t>16</w:t>
            </w:r>
            <w:r>
              <w:rPr>
                <w:rFonts w:hint="default" w:ascii="Times New Roman" w:hAnsi="Times New Roman" w:eastAsia="宋体" w:cs="Times New Roman"/>
                <w:sz w:val="21"/>
                <w:szCs w:val="21"/>
              </w:rPr>
              <w:t>个</w:t>
            </w:r>
            <w:r>
              <w:rPr>
                <w:rFonts w:hint="default" w:ascii="Times New Roman" w:hAnsi="Times New Roman" w:eastAsia="宋体" w:cs="Times New Roman"/>
                <w:sz w:val="21"/>
                <w:szCs w:val="21"/>
                <w:lang w:eastAsia="zh-CN"/>
              </w:rPr>
              <w:t>（件）</w:t>
            </w:r>
          </w:p>
        </w:tc>
        <w:tc>
          <w:tcPr>
            <w:tcW w:w="1316" w:type="pct"/>
            <w:noWrap w:val="0"/>
            <w:vAlign w:val="center"/>
          </w:tcPr>
          <w:p>
            <w:pPr>
              <w:snapToGrid w:val="0"/>
              <w:spacing w:line="360" w:lineRule="auto"/>
              <w:ind w:left="0" w:leftChars="0"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刮刀、硅胶铲</w:t>
            </w: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个</w:t>
            </w:r>
            <w:r>
              <w:rPr>
                <w:rFonts w:hint="default" w:ascii="Times New Roman" w:hAnsi="Times New Roman" w:eastAsia="宋体" w:cs="Times New Roman"/>
                <w:sz w:val="21"/>
                <w:szCs w:val="21"/>
                <w:lang w:eastAsia="zh-CN"/>
              </w:rPr>
              <w:t>（件）</w:t>
            </w:r>
          </w:p>
          <w:p>
            <w:pPr>
              <w:snapToGrid w:val="0"/>
              <w:spacing w:line="360" w:lineRule="auto"/>
              <w:ind w:left="0" w:leftChars="0" w:firstLine="0" w:firstLineChars="0"/>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冰格、蛋糕模</w:t>
            </w:r>
            <w:r>
              <w:rPr>
                <w:rFonts w:hint="default"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个</w:t>
            </w:r>
            <w:r>
              <w:rPr>
                <w:rFonts w:hint="default" w:ascii="Times New Roman" w:hAnsi="Times New Roman" w:eastAsia="宋体" w:cs="Times New Roman"/>
                <w:sz w:val="21"/>
                <w:szCs w:val="21"/>
                <w:lang w:eastAsia="zh-CN"/>
              </w:rPr>
              <w:t>（件）</w:t>
            </w:r>
          </w:p>
          <w:p>
            <w:pPr>
              <w:snapToGrid w:val="0"/>
              <w:spacing w:line="360" w:lineRule="auto"/>
              <w:ind w:left="0" w:leftChars="0" w:firstLine="0" w:firstLineChars="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eastAsia="zh-CN"/>
              </w:rPr>
              <w:t>哺喂勺</w:t>
            </w: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个</w:t>
            </w:r>
            <w:r>
              <w:rPr>
                <w:rFonts w:hint="default" w:ascii="Times New Roman" w:hAnsi="Times New Roman" w:eastAsia="宋体" w:cs="Times New Roman"/>
                <w:sz w:val="21"/>
                <w:szCs w:val="21"/>
                <w:lang w:eastAsia="zh-CN"/>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1" w:type="pct"/>
            <w:noWrap w:val="0"/>
            <w:vAlign w:val="center"/>
          </w:tcPr>
          <w:p>
            <w:pPr>
              <w:snapToGrid w:val="0"/>
              <w:spacing w:line="360" w:lineRule="auto"/>
              <w:ind w:left="0" w:leftChars="0" w:firstLine="0" w:firstLineChars="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3</w:t>
            </w:r>
          </w:p>
        </w:tc>
        <w:tc>
          <w:tcPr>
            <w:tcW w:w="633" w:type="pct"/>
            <w:noWrap w:val="0"/>
            <w:vAlign w:val="center"/>
          </w:tcPr>
          <w:p>
            <w:pPr>
              <w:snapToGrid w:val="0"/>
              <w:spacing w:line="360" w:lineRule="auto"/>
              <w:ind w:left="0" w:leftChars="0"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其他食品接触用橡胶制品</w:t>
            </w:r>
          </w:p>
        </w:tc>
        <w:tc>
          <w:tcPr>
            <w:tcW w:w="1387" w:type="pct"/>
            <w:noWrap w:val="0"/>
            <w:vAlign w:val="center"/>
          </w:tcPr>
          <w:p>
            <w:pPr>
              <w:snapToGrid w:val="0"/>
              <w:spacing w:line="360" w:lineRule="auto"/>
              <w:ind w:left="0" w:leftChars="0"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20个</w:t>
            </w:r>
          </w:p>
        </w:tc>
        <w:tc>
          <w:tcPr>
            <w:tcW w:w="2383" w:type="dxa"/>
            <w:noWrap w:val="0"/>
            <w:vAlign w:val="center"/>
          </w:tcPr>
          <w:p>
            <w:pPr>
              <w:snapToGrid w:val="0"/>
              <w:spacing w:line="360" w:lineRule="auto"/>
              <w:ind w:left="0" w:leftChars="0"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16个</w:t>
            </w:r>
          </w:p>
        </w:tc>
        <w:tc>
          <w:tcPr>
            <w:tcW w:w="2400" w:type="dxa"/>
            <w:noWrap w:val="0"/>
            <w:vAlign w:val="center"/>
          </w:tcPr>
          <w:p>
            <w:pPr>
              <w:snapToGrid w:val="0"/>
              <w:spacing w:line="360" w:lineRule="auto"/>
              <w:ind w:left="0" w:leftChars="0" w:firstLine="0" w:firstLineChars="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4个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5"/>
            <w:noWrap w:val="0"/>
            <w:vAlign w:val="center"/>
          </w:tcPr>
          <w:p>
            <w:pPr>
              <w:snapToGrid w:val="0"/>
              <w:spacing w:line="360" w:lineRule="auto"/>
              <w:jc w:val="left"/>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注：抽取样品的总面积不少于</w:t>
            </w:r>
            <w:r>
              <w:rPr>
                <w:rFonts w:hint="default" w:ascii="Times New Roman" w:hAnsi="Times New Roman" w:eastAsia="宋体" w:cs="Times New Roman"/>
                <w:sz w:val="21"/>
                <w:szCs w:val="21"/>
                <w:lang w:val="en-US" w:eastAsia="zh-CN"/>
              </w:rPr>
              <w:t>16dm</w:t>
            </w:r>
            <w:r>
              <w:rPr>
                <w:rFonts w:hint="default" w:ascii="Times New Roman" w:hAnsi="Times New Roman" w:eastAsia="宋体" w:cs="Times New Roman"/>
                <w:sz w:val="21"/>
                <w:szCs w:val="21"/>
                <w:vertAlign w:val="superscript"/>
                <w:lang w:val="en-US" w:eastAsia="zh-CN"/>
              </w:rPr>
              <w:t>2</w:t>
            </w:r>
            <w:r>
              <w:rPr>
                <w:rFonts w:hint="default" w:ascii="Times New Roman" w:hAnsi="Times New Roman" w:eastAsia="宋体" w:cs="Times New Roman"/>
                <w:sz w:val="21"/>
                <w:szCs w:val="21"/>
                <w:lang w:val="en-US" w:eastAsia="zh-CN"/>
              </w:rPr>
              <w:t>，检测样品总面积不少于14dm</w:t>
            </w:r>
            <w:r>
              <w:rPr>
                <w:rFonts w:hint="default" w:ascii="Times New Roman" w:hAnsi="Times New Roman" w:eastAsia="宋体" w:cs="Times New Roman"/>
                <w:sz w:val="21"/>
                <w:szCs w:val="21"/>
                <w:vertAlign w:val="superscript"/>
                <w:lang w:val="en-US" w:eastAsia="zh-CN"/>
              </w:rPr>
              <w:t>2</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eastAsia="zh-CN"/>
              </w:rPr>
              <w:t>备样样品的总面积不少于</w:t>
            </w:r>
            <w:r>
              <w:rPr>
                <w:rFonts w:hint="default" w:ascii="Times New Roman" w:hAnsi="Times New Roman" w:eastAsia="宋体" w:cs="Times New Roman"/>
                <w:sz w:val="21"/>
                <w:szCs w:val="21"/>
                <w:lang w:val="en-US" w:eastAsia="zh-CN"/>
              </w:rPr>
              <w:t>2dm</w:t>
            </w:r>
            <w:r>
              <w:rPr>
                <w:rFonts w:hint="default" w:ascii="Times New Roman" w:hAnsi="Times New Roman" w:eastAsia="宋体" w:cs="Times New Roman"/>
                <w:sz w:val="21"/>
                <w:szCs w:val="21"/>
                <w:vertAlign w:val="superscript"/>
                <w:lang w:val="en-US" w:eastAsia="zh-CN"/>
              </w:rPr>
              <w:t>2</w:t>
            </w:r>
            <w:r>
              <w:rPr>
                <w:rFonts w:hint="default" w:ascii="Times New Roman" w:hAnsi="Times New Roman" w:eastAsia="宋体" w:cs="Times New Roman"/>
                <w:sz w:val="21"/>
                <w:szCs w:val="21"/>
                <w:lang w:val="en-US" w:eastAsia="zh-CN"/>
              </w:rPr>
              <w:t>，抽样数量可根据单个样品面积大小进行调整，</w:t>
            </w:r>
            <w:r>
              <w:rPr>
                <w:rFonts w:hint="default" w:ascii="Times New Roman" w:hAnsi="Times New Roman" w:eastAsia="宋体" w:cs="Times New Roman"/>
                <w:sz w:val="21"/>
                <w:szCs w:val="21"/>
                <w:lang w:eastAsia="zh-CN"/>
              </w:rPr>
              <w:t>保证满足检验需求</w:t>
            </w:r>
            <w:r>
              <w:rPr>
                <w:rFonts w:hint="default" w:ascii="Times New Roman" w:hAnsi="Times New Roman" w:eastAsia="宋体" w:cs="Times New Roman"/>
                <w:sz w:val="21"/>
                <w:szCs w:val="21"/>
                <w:lang w:val="en-US" w:eastAsia="zh-CN"/>
              </w:rPr>
              <w:t>，可适当增加或减少抽样个（件）数。</w:t>
            </w:r>
          </w:p>
        </w:tc>
      </w:tr>
    </w:tbl>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 检验依据</w:t>
      </w:r>
    </w:p>
    <w:p>
      <w:pPr>
        <w:adjustRightInd w:val="0"/>
        <w:snapToGrid w:val="0"/>
        <w:spacing w:line="360" w:lineRule="auto"/>
        <w:jc w:val="center"/>
        <w:rPr>
          <w:rFonts w:hint="default" w:ascii="Times New Roman" w:hAnsi="Times New Roman" w:cs="Times New Roman"/>
          <w:sz w:val="21"/>
          <w:szCs w:val="21"/>
        </w:rPr>
      </w:pPr>
      <w:r>
        <w:rPr>
          <w:rFonts w:hint="default" w:ascii="Times New Roman" w:hAnsi="Times New Roman" w:cs="Times New Roman"/>
          <w:sz w:val="21"/>
          <w:szCs w:val="21"/>
          <w:lang w:eastAsia="zh-CN"/>
        </w:rPr>
        <w:t>表</w:t>
      </w:r>
      <w:r>
        <w:rPr>
          <w:rFonts w:hint="default" w:ascii="Times New Roman" w:hAnsi="Times New Roman" w:cs="Times New Roman"/>
          <w:sz w:val="21"/>
          <w:szCs w:val="21"/>
          <w:lang w:val="en-US" w:eastAsia="zh-CN"/>
        </w:rPr>
        <w:t xml:space="preserve">2 </w:t>
      </w:r>
      <w:r>
        <w:rPr>
          <w:rFonts w:hint="default" w:ascii="Times New Roman" w:hAnsi="Times New Roman" w:cs="Times New Roman"/>
          <w:color w:val="auto"/>
          <w:sz w:val="21"/>
          <w:szCs w:val="21"/>
          <w:vertAlign w:val="baseline"/>
          <w:lang w:eastAsia="zh-CN"/>
        </w:rPr>
        <w:t>食品接触用橡胶</w:t>
      </w:r>
      <w:r>
        <w:rPr>
          <w:rFonts w:hint="default" w:ascii="Times New Roman" w:hAnsi="Times New Roman" w:cs="Times New Roman"/>
          <w:color w:val="auto"/>
          <w:sz w:val="21"/>
          <w:szCs w:val="21"/>
          <w:vertAlign w:val="baseline"/>
          <w:lang w:val="en-US" w:eastAsia="zh-CN"/>
        </w:rPr>
        <w:t>制品</w:t>
      </w:r>
    </w:p>
    <w:tbl>
      <w:tblPr>
        <w:tblStyle w:val="8"/>
        <w:tblW w:w="525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0"/>
        <w:gridCol w:w="2438"/>
        <w:gridCol w:w="2506"/>
        <w:gridCol w:w="27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721" w:type="pct"/>
            <w:vMerge w:val="restart"/>
            <w:noWrap w:val="0"/>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序号</w:t>
            </w:r>
          </w:p>
        </w:tc>
        <w:tc>
          <w:tcPr>
            <w:tcW w:w="1362" w:type="pct"/>
            <w:vMerge w:val="restart"/>
            <w:noWrap w:val="0"/>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检验项目</w:t>
            </w:r>
          </w:p>
        </w:tc>
        <w:tc>
          <w:tcPr>
            <w:tcW w:w="1400" w:type="pct"/>
            <w:vMerge w:val="restart"/>
            <w:noWrap w:val="0"/>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依据标准</w:t>
            </w:r>
          </w:p>
        </w:tc>
        <w:tc>
          <w:tcPr>
            <w:tcW w:w="1515" w:type="pct"/>
            <w:vMerge w:val="restart"/>
            <w:noWrap w:val="0"/>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721" w:type="pct"/>
            <w:vMerge w:val="continue"/>
            <w:noWrap w:val="0"/>
            <w:vAlign w:val="center"/>
          </w:tcPr>
          <w:p>
            <w:pPr>
              <w:jc w:val="center"/>
              <w:rPr>
                <w:rFonts w:hint="default" w:ascii="Times New Roman" w:hAnsi="Times New Roman" w:cs="Times New Roman"/>
                <w:sz w:val="21"/>
                <w:szCs w:val="21"/>
              </w:rPr>
            </w:pPr>
          </w:p>
        </w:tc>
        <w:tc>
          <w:tcPr>
            <w:tcW w:w="1362" w:type="pct"/>
            <w:vMerge w:val="continue"/>
            <w:noWrap w:val="0"/>
            <w:vAlign w:val="center"/>
          </w:tcPr>
          <w:p>
            <w:pPr>
              <w:jc w:val="center"/>
              <w:rPr>
                <w:rFonts w:hint="default" w:ascii="Times New Roman" w:hAnsi="Times New Roman" w:cs="Times New Roman"/>
                <w:sz w:val="21"/>
                <w:szCs w:val="21"/>
              </w:rPr>
            </w:pPr>
          </w:p>
        </w:tc>
        <w:tc>
          <w:tcPr>
            <w:tcW w:w="1400" w:type="pct"/>
            <w:vMerge w:val="continue"/>
            <w:noWrap w:val="0"/>
            <w:vAlign w:val="center"/>
          </w:tcPr>
          <w:p>
            <w:pPr>
              <w:jc w:val="center"/>
              <w:rPr>
                <w:rFonts w:hint="default" w:ascii="Times New Roman" w:hAnsi="Times New Roman" w:cs="Times New Roman"/>
                <w:sz w:val="21"/>
                <w:szCs w:val="21"/>
              </w:rPr>
            </w:pPr>
          </w:p>
        </w:tc>
        <w:tc>
          <w:tcPr>
            <w:tcW w:w="1515" w:type="pct"/>
            <w:vMerge w:val="continue"/>
            <w:noWrap w:val="0"/>
            <w:vAlign w:val="center"/>
          </w:tcPr>
          <w:p>
            <w:pPr>
              <w:jc w:val="center"/>
              <w:rPr>
                <w:rFonts w:hint="default" w:ascii="Times New Roman" w:hAnsi="Times New Roman"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1" w:type="pct"/>
            <w:noWrap w:val="0"/>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1</w:t>
            </w:r>
          </w:p>
        </w:tc>
        <w:tc>
          <w:tcPr>
            <w:tcW w:w="1362" w:type="pct"/>
            <w:noWrap w:val="0"/>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感官要求</w:t>
            </w:r>
          </w:p>
        </w:tc>
        <w:tc>
          <w:tcPr>
            <w:tcW w:w="1400" w:type="pct"/>
            <w:noWrap w:val="0"/>
            <w:vAlign w:val="center"/>
          </w:tcPr>
          <w:p>
            <w:pPr>
              <w:jc w:val="center"/>
              <w:rPr>
                <w:rFonts w:hint="default" w:ascii="Times New Roman" w:hAnsi="Times New Roman" w:cs="Times New Roman"/>
                <w:sz w:val="21"/>
                <w:szCs w:val="21"/>
              </w:rPr>
            </w:pPr>
            <w:r>
              <w:rPr>
                <w:rFonts w:hint="default" w:ascii="Times New Roman" w:hAnsi="Times New Roman" w:cs="Times New Roman"/>
                <w:color w:val="auto"/>
                <w:sz w:val="21"/>
                <w:szCs w:val="21"/>
                <w:highlight w:val="none"/>
              </w:rPr>
              <w:t>GB 4806.11-2023</w:t>
            </w:r>
          </w:p>
        </w:tc>
        <w:tc>
          <w:tcPr>
            <w:tcW w:w="1515" w:type="pct"/>
            <w:noWrap w:val="0"/>
            <w:vAlign w:val="center"/>
          </w:tcPr>
          <w:p>
            <w:pPr>
              <w:jc w:val="center"/>
              <w:rPr>
                <w:rFonts w:hint="default" w:ascii="Times New Roman" w:hAnsi="Times New Roman" w:cs="Times New Roman"/>
                <w:sz w:val="21"/>
                <w:szCs w:val="21"/>
              </w:rPr>
            </w:pPr>
            <w:r>
              <w:rPr>
                <w:rFonts w:hint="default" w:ascii="Times New Roman" w:hAnsi="Times New Roman" w:cs="Times New Roman"/>
                <w:color w:val="auto"/>
                <w:sz w:val="21"/>
                <w:szCs w:val="21"/>
                <w:highlight w:val="none"/>
              </w:rPr>
              <w:t>GB 4806.11-2023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1" w:type="pct"/>
            <w:noWrap w:val="0"/>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2</w:t>
            </w:r>
          </w:p>
        </w:tc>
        <w:tc>
          <w:tcPr>
            <w:tcW w:w="1362" w:type="pct"/>
            <w:noWrap w:val="0"/>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总迁移量</w:t>
            </w:r>
          </w:p>
        </w:tc>
        <w:tc>
          <w:tcPr>
            <w:tcW w:w="1400" w:type="pct"/>
            <w:noWrap w:val="0"/>
            <w:vAlign w:val="top"/>
          </w:tcPr>
          <w:p>
            <w:pPr>
              <w:jc w:val="center"/>
              <w:rPr>
                <w:rFonts w:hint="default" w:ascii="Times New Roman" w:hAnsi="Times New Roman" w:cs="Times New Roman"/>
                <w:sz w:val="21"/>
                <w:szCs w:val="21"/>
              </w:rPr>
            </w:pPr>
            <w:r>
              <w:rPr>
                <w:rFonts w:hint="default" w:ascii="Times New Roman" w:hAnsi="Times New Roman" w:cs="Times New Roman"/>
                <w:color w:val="auto"/>
                <w:sz w:val="21"/>
                <w:szCs w:val="21"/>
                <w:highlight w:val="none"/>
              </w:rPr>
              <w:t>GB 4806.11-2023</w:t>
            </w:r>
          </w:p>
        </w:tc>
        <w:tc>
          <w:tcPr>
            <w:tcW w:w="1515" w:type="pct"/>
            <w:noWrap w:val="0"/>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GB 31604.8-20</w:t>
            </w:r>
            <w:r>
              <w:rPr>
                <w:rFonts w:hint="default" w:ascii="Times New Roman" w:hAnsi="Times New Roman" w:cs="Times New Roman"/>
                <w:sz w:val="21"/>
                <w:szCs w:val="21"/>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1" w:type="pct"/>
            <w:noWrap w:val="0"/>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3</w:t>
            </w:r>
          </w:p>
        </w:tc>
        <w:tc>
          <w:tcPr>
            <w:tcW w:w="1362" w:type="pct"/>
            <w:noWrap w:val="0"/>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高锰酸钾消耗量</w:t>
            </w:r>
          </w:p>
        </w:tc>
        <w:tc>
          <w:tcPr>
            <w:tcW w:w="1400" w:type="pct"/>
            <w:noWrap w:val="0"/>
            <w:vAlign w:val="top"/>
          </w:tcPr>
          <w:p>
            <w:pPr>
              <w:jc w:val="center"/>
              <w:rPr>
                <w:rFonts w:hint="default" w:ascii="Times New Roman" w:hAnsi="Times New Roman" w:cs="Times New Roman"/>
                <w:sz w:val="21"/>
                <w:szCs w:val="21"/>
              </w:rPr>
            </w:pPr>
            <w:r>
              <w:rPr>
                <w:rFonts w:hint="default" w:ascii="Times New Roman" w:hAnsi="Times New Roman" w:cs="Times New Roman"/>
                <w:color w:val="auto"/>
                <w:sz w:val="21"/>
                <w:szCs w:val="21"/>
                <w:highlight w:val="none"/>
              </w:rPr>
              <w:t>GB 4806.11-2023</w:t>
            </w:r>
          </w:p>
        </w:tc>
        <w:tc>
          <w:tcPr>
            <w:tcW w:w="1515" w:type="pct"/>
            <w:noWrap w:val="0"/>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1" w:type="pct"/>
            <w:noWrap w:val="0"/>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4</w:t>
            </w:r>
          </w:p>
        </w:tc>
        <w:tc>
          <w:tcPr>
            <w:tcW w:w="1362" w:type="pct"/>
            <w:noWrap w:val="0"/>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重金属（以Pb计）</w:t>
            </w:r>
          </w:p>
        </w:tc>
        <w:tc>
          <w:tcPr>
            <w:tcW w:w="1400" w:type="pct"/>
            <w:noWrap w:val="0"/>
            <w:vAlign w:val="center"/>
          </w:tcPr>
          <w:p>
            <w:pPr>
              <w:jc w:val="center"/>
              <w:rPr>
                <w:rFonts w:hint="default" w:ascii="Times New Roman" w:hAnsi="Times New Roman" w:cs="Times New Roman"/>
                <w:sz w:val="21"/>
                <w:szCs w:val="21"/>
              </w:rPr>
            </w:pPr>
            <w:r>
              <w:rPr>
                <w:rFonts w:hint="default" w:ascii="Times New Roman" w:hAnsi="Times New Roman" w:cs="Times New Roman"/>
                <w:color w:val="auto"/>
                <w:sz w:val="21"/>
                <w:szCs w:val="21"/>
                <w:highlight w:val="none"/>
              </w:rPr>
              <w:t>GB 4806.11-2023</w:t>
            </w:r>
          </w:p>
        </w:tc>
        <w:tc>
          <w:tcPr>
            <w:tcW w:w="1515" w:type="pct"/>
            <w:noWrap w:val="0"/>
            <w:vAlign w:val="center"/>
          </w:tcPr>
          <w:p>
            <w:pPr>
              <w:jc w:val="center"/>
              <w:rPr>
                <w:rFonts w:hint="default" w:ascii="Times New Roman" w:hAnsi="Times New Roman" w:cs="Times New Roman"/>
                <w:sz w:val="21"/>
                <w:szCs w:val="21"/>
              </w:rPr>
            </w:pPr>
            <w:r>
              <w:rPr>
                <w:rFonts w:hint="default" w:ascii="Times New Roman" w:hAnsi="Times New Roman" w:cs="Times New Roman"/>
                <w:sz w:val="21"/>
                <w:szCs w:val="21"/>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1" w:type="pct"/>
            <w:noWrap w:val="0"/>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5</w:t>
            </w:r>
          </w:p>
        </w:tc>
        <w:tc>
          <w:tcPr>
            <w:tcW w:w="1362" w:type="pct"/>
            <w:noWrap w:val="0"/>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芳香族伯胺迁移总量</w:t>
            </w:r>
          </w:p>
        </w:tc>
        <w:tc>
          <w:tcPr>
            <w:tcW w:w="1400" w:type="pct"/>
            <w:noWrap w:val="0"/>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GB 4806.11-2023</w:t>
            </w:r>
          </w:p>
        </w:tc>
        <w:tc>
          <w:tcPr>
            <w:tcW w:w="1515" w:type="pct"/>
            <w:noWrap w:val="0"/>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GB 31604.52—2021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4"/>
            <w:noWrap w:val="0"/>
            <w:vAlign w:val="center"/>
          </w:tcPr>
          <w:p>
            <w:pPr>
              <w:jc w:val="left"/>
              <w:rPr>
                <w:rFonts w:hint="default" w:ascii="Times New Roman" w:hAnsi="Times New Roman" w:cs="Times New Roman"/>
                <w:color w:val="FF0000"/>
                <w:sz w:val="21"/>
                <w:szCs w:val="21"/>
                <w:lang w:val="en-US" w:eastAsia="zh-CN"/>
              </w:rPr>
            </w:pPr>
            <w:r>
              <w:rPr>
                <w:rFonts w:hint="default" w:ascii="Times New Roman" w:hAnsi="Times New Roman" w:cs="Times New Roman"/>
                <w:sz w:val="21"/>
                <w:szCs w:val="21"/>
              </w:rPr>
              <w:t>注：因为流通领域无法让生产</w:t>
            </w:r>
            <w:r>
              <w:rPr>
                <w:rFonts w:hint="default" w:ascii="Times New Roman" w:hAnsi="Times New Roman" w:eastAsia="宋体" w:cs="Times New Roman"/>
                <w:sz w:val="21"/>
                <w:szCs w:val="21"/>
              </w:rPr>
              <w:t>企业确定产品的预期使用情况，故流通领域上抽取的产品迁移条件按照10%乙醇，70℃，2h重复浸泡三次实验。</w:t>
            </w:r>
          </w:p>
        </w:tc>
      </w:tr>
    </w:tbl>
    <w:p>
      <w:pPr>
        <w:adjustRightInd w:val="0"/>
        <w:snapToGrid w:val="0"/>
        <w:spacing w:line="440" w:lineRule="exact"/>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执行企业标准、团体标准、地方标准的产品，检验项目参照上述内容执行。</w:t>
      </w:r>
    </w:p>
    <w:p>
      <w:pPr>
        <w:adjustRightInd w:val="0"/>
        <w:snapToGrid w:val="0"/>
        <w:spacing w:line="440" w:lineRule="exact"/>
        <w:ind w:firstLine="359" w:firstLineChars="171"/>
        <w:rPr>
          <w:rFonts w:hint="default" w:ascii="Times New Roman" w:hAnsi="Times New Roman" w:cs="Times New Roman"/>
          <w:sz w:val="21"/>
          <w:szCs w:val="21"/>
        </w:rPr>
      </w:pPr>
      <w:r>
        <w:rPr>
          <w:rFonts w:hint="default" w:ascii="Times New Roman" w:hAnsi="Times New Roman" w:cs="Times New Roman"/>
          <w:sz w:val="21"/>
          <w:szCs w:val="21"/>
        </w:rPr>
        <w:t>凡是注日期的文件，其随后所有的修改单（不包括勘误的内容）或修订版不适用于本细则。凡是不注日期的文件，其最新版本适用于本细则。</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 判定规则</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3.1依据标准</w:t>
      </w:r>
    </w:p>
    <w:p>
      <w:pPr>
        <w:adjustRightInd w:val="0"/>
        <w:spacing w:line="460" w:lineRule="exact"/>
        <w:ind w:firstLine="420" w:firstLineChars="200"/>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GB 4806.11</w:t>
      </w:r>
      <w:r>
        <w:rPr>
          <w:rFonts w:hint="default" w:ascii="Times New Roman" w:hAnsi="Times New Roman" w:eastAsia="宋体" w:cs="Times New Roman"/>
          <w:sz w:val="21"/>
          <w:szCs w:val="21"/>
        </w:rPr>
        <w:t>—</w:t>
      </w:r>
      <w:r>
        <w:rPr>
          <w:rFonts w:hint="default" w:ascii="Times New Roman" w:hAnsi="Times New Roman" w:cs="Times New Roman"/>
          <w:color w:val="auto"/>
          <w:sz w:val="21"/>
          <w:szCs w:val="21"/>
          <w:highlight w:val="none"/>
        </w:rPr>
        <w:t>2023</w:t>
      </w:r>
      <w:r>
        <w:rPr>
          <w:rFonts w:hint="default" w:ascii="Times New Roman" w:hAnsi="Times New Roman" w:cs="Times New Roman"/>
          <w:color w:val="auto"/>
          <w:sz w:val="21"/>
          <w:szCs w:val="21"/>
          <w:highlight w:val="none"/>
          <w:lang w:val="en-US" w:eastAsia="zh-CN"/>
        </w:rPr>
        <w:t xml:space="preserve"> </w:t>
      </w:r>
      <w:r>
        <w:rPr>
          <w:rFonts w:hint="default" w:ascii="Times New Roman" w:hAnsi="Times New Roman" w:cs="Times New Roman"/>
          <w:color w:val="auto"/>
          <w:sz w:val="21"/>
          <w:szCs w:val="21"/>
          <w:highlight w:val="none"/>
        </w:rPr>
        <w:t>食品安全国家标准 食品接触用橡胶材料及制品</w:t>
      </w:r>
    </w:p>
    <w:p>
      <w:pPr>
        <w:adjustRightInd w:val="0"/>
        <w:spacing w:line="460" w:lineRule="exact"/>
        <w:ind w:firstLine="420" w:firstLineChars="200"/>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GB 28482</w:t>
      </w:r>
      <w:r>
        <w:rPr>
          <w:rFonts w:hint="default" w:ascii="Times New Roman" w:hAnsi="Times New Roman" w:eastAsia="宋体" w:cs="Times New Roman"/>
          <w:sz w:val="21"/>
          <w:szCs w:val="21"/>
        </w:rPr>
        <w:t>—</w:t>
      </w:r>
      <w:r>
        <w:rPr>
          <w:rFonts w:hint="default" w:ascii="Times New Roman" w:hAnsi="Times New Roman" w:cs="Times New Roman"/>
          <w:color w:val="auto"/>
          <w:sz w:val="21"/>
          <w:szCs w:val="21"/>
          <w:highlight w:val="none"/>
        </w:rPr>
        <w:t>2012</w:t>
      </w:r>
      <w:r>
        <w:rPr>
          <w:rFonts w:hint="default" w:ascii="Times New Roman" w:hAnsi="Times New Roman" w:cs="Times New Roman"/>
          <w:color w:val="auto"/>
          <w:sz w:val="21"/>
          <w:szCs w:val="21"/>
          <w:highlight w:val="none"/>
          <w:lang w:val="en-US" w:eastAsia="zh-CN"/>
        </w:rPr>
        <w:t xml:space="preserve"> </w:t>
      </w:r>
      <w:r>
        <w:rPr>
          <w:rFonts w:hint="default" w:ascii="Times New Roman" w:hAnsi="Times New Roman" w:cs="Times New Roman"/>
          <w:color w:val="auto"/>
          <w:sz w:val="21"/>
          <w:szCs w:val="21"/>
          <w:highlight w:val="none"/>
        </w:rPr>
        <w:t>婴幼儿安抚奶嘴安全要求</w:t>
      </w:r>
    </w:p>
    <w:p>
      <w:pPr>
        <w:adjustRightInd w:val="0"/>
        <w:spacing w:line="460" w:lineRule="exact"/>
        <w:ind w:firstLine="420" w:firstLineChars="200"/>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GB/T 29992</w:t>
      </w:r>
      <w:r>
        <w:rPr>
          <w:rFonts w:hint="default" w:ascii="Times New Roman" w:hAnsi="Times New Roman" w:eastAsia="宋体" w:cs="Times New Roman"/>
          <w:sz w:val="21"/>
          <w:szCs w:val="21"/>
        </w:rPr>
        <w:t>—</w:t>
      </w:r>
      <w:r>
        <w:rPr>
          <w:rFonts w:hint="default" w:ascii="Times New Roman" w:hAnsi="Times New Roman" w:cs="Times New Roman"/>
          <w:color w:val="auto"/>
          <w:sz w:val="21"/>
          <w:szCs w:val="21"/>
          <w:highlight w:val="none"/>
        </w:rPr>
        <w:t>2017</w:t>
      </w:r>
      <w:r>
        <w:rPr>
          <w:rFonts w:hint="default" w:ascii="Times New Roman" w:hAnsi="Times New Roman" w:cs="Times New Roman"/>
          <w:color w:val="auto"/>
          <w:sz w:val="21"/>
          <w:szCs w:val="21"/>
          <w:highlight w:val="none"/>
          <w:lang w:val="en-US" w:eastAsia="zh-CN"/>
        </w:rPr>
        <w:t xml:space="preserve"> </w:t>
      </w:r>
      <w:r>
        <w:rPr>
          <w:rFonts w:hint="default" w:ascii="Times New Roman" w:hAnsi="Times New Roman" w:cs="Times New Roman"/>
          <w:color w:val="auto"/>
          <w:sz w:val="21"/>
          <w:szCs w:val="21"/>
          <w:highlight w:val="none"/>
        </w:rPr>
        <w:t>日用压力锅橡胶密封圈</w:t>
      </w:r>
    </w:p>
    <w:p>
      <w:pPr>
        <w:adjustRightInd w:val="0"/>
        <w:snapToGrid w:val="0"/>
        <w:spacing w:line="440" w:lineRule="exact"/>
        <w:ind w:firstLine="359" w:firstLineChars="171"/>
        <w:rPr>
          <w:rFonts w:hint="default" w:ascii="Times New Roman" w:hAnsi="Times New Roman" w:cs="Times New Roman"/>
          <w:sz w:val="21"/>
          <w:szCs w:val="21"/>
        </w:rPr>
      </w:pPr>
      <w:r>
        <w:rPr>
          <w:rFonts w:hint="default" w:ascii="Times New Roman" w:hAnsi="Times New Roman" w:cs="Times New Roman"/>
          <w:sz w:val="21"/>
          <w:szCs w:val="21"/>
        </w:rPr>
        <w:t>现行有效的企业标准、团体标准、地方标准及产品明示质量要求</w:t>
      </w:r>
    </w:p>
    <w:p>
      <w:pPr>
        <w:snapToGrid w:val="0"/>
        <w:spacing w:line="440" w:lineRule="exact"/>
        <w:rPr>
          <w:rFonts w:hint="default" w:ascii="Times New Roman" w:hAnsi="Times New Roman" w:eastAsia="仿宋" w:cs="Times New Roman"/>
          <w:b/>
          <w:bCs/>
          <w:color w:val="000000"/>
          <w:szCs w:val="21"/>
        </w:rPr>
      </w:pPr>
      <w:bookmarkStart w:id="0" w:name="_GoBack"/>
      <w:r>
        <w:rPr>
          <w:rFonts w:hint="default" w:ascii="Times New Roman" w:hAnsi="Times New Roman" w:eastAsia="仿宋" w:cs="Times New Roman"/>
          <w:b/>
          <w:bCs/>
          <w:color w:val="000000"/>
          <w:szCs w:val="21"/>
        </w:rPr>
        <w:t>3.2判定原则</w:t>
      </w:r>
    </w:p>
    <w:bookmarkEnd w:id="0"/>
    <w:p>
      <w:pPr>
        <w:snapToGrid w:val="0"/>
        <w:spacing w:line="440" w:lineRule="exact"/>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default" w:ascii="Times New Roman" w:hAnsi="Times New Roman" w:cs="Times New Roman"/>
          <w:sz w:val="21"/>
          <w:szCs w:val="21"/>
        </w:rPr>
      </w:pPr>
      <w:r>
        <w:rPr>
          <w:rFonts w:hint="default" w:ascii="Times New Roman" w:hAnsi="Times New Roman" w:cs="Times New Roman"/>
          <w:sz w:val="21"/>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default" w:ascii="Times New Roman" w:hAnsi="Times New Roman" w:cs="Times New Roman"/>
          <w:sz w:val="21"/>
          <w:szCs w:val="21"/>
        </w:rPr>
      </w:pPr>
      <w:r>
        <w:rPr>
          <w:rFonts w:hint="default" w:ascii="Times New Roman" w:hAnsi="Times New Roman" w:cs="Times New Roman"/>
          <w:sz w:val="21"/>
          <w:szCs w:val="21"/>
        </w:rPr>
        <w:t>若被检产品明示的质量要求低于本细则中检验项目依据的强制性标准要求时，应按照强制性标准要求判定。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sz w:val="21"/>
          <w:szCs w:val="21"/>
        </w:rPr>
      </w:pPr>
      <w:r>
        <w:rPr>
          <w:rFonts w:hint="default" w:ascii="Times New Roman" w:hAnsi="Times New Roman" w:cs="Times New Roman"/>
          <w:sz w:val="21"/>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default" w:ascii="Times New Roman" w:hAnsi="Times New Roman" w:cs="Times New Roman"/>
          <w:sz w:val="21"/>
          <w:szCs w:val="21"/>
        </w:rPr>
      </w:pPr>
      <w:r>
        <w:rPr>
          <w:rFonts w:hint="default" w:ascii="Times New Roman" w:hAnsi="Times New Roman" w:cs="Times New Roman"/>
          <w:sz w:val="21"/>
          <w:szCs w:val="21"/>
        </w:rPr>
        <w:t>若被检产品明示的质量要求缺少本细则中检验项目依据的强制性标准要求时，应按照强制性标准要求判定。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sz w:val="21"/>
          <w:szCs w:val="21"/>
        </w:rPr>
      </w:pPr>
      <w:r>
        <w:rPr>
          <w:rFonts w:hint="default" w:ascii="Times New Roman" w:hAnsi="Times New Roman" w:cs="Times New Roman"/>
          <w:sz w:val="21"/>
          <w:szCs w:val="21"/>
        </w:rPr>
        <w:t>若被检产品明示的质量要求缺少本细则中检验项目依据的推荐性标准要求时，该项目不参与判定。</w:t>
      </w:r>
    </w:p>
    <w:sectPr>
      <w:footerReference r:id="rId4" w:type="first"/>
      <w:footerReference r:id="rId3" w:type="default"/>
      <w:pgSz w:w="11906" w:h="16838"/>
      <w:pgMar w:top="1440" w:right="1803" w:bottom="1440" w:left="1803" w:header="851" w:footer="119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Wingdings 3">
    <w:panose1 w:val="050401020108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cs="Calibri"/>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60325" cy="154940"/>
              <wp:effectExtent l="0" t="0" r="0" b="0"/>
              <wp:wrapNone/>
              <wp:docPr id="1482100446" name="文本框 1"/>
              <wp:cNvGraphicFramePr/>
              <a:graphic xmlns:a="http://schemas.openxmlformats.org/drawingml/2006/main">
                <a:graphicData uri="http://schemas.microsoft.com/office/word/2010/wordprocessingShape">
                  <wps:wsp>
                    <wps:cNvSpPr txBox="true">
                      <a:spLocks noChangeArrowheads="true"/>
                    </wps:cNvSpPr>
                    <wps:spPr bwMode="auto">
                      <a:xfrm>
                        <a:off x="0" y="0"/>
                        <a:ext cx="60325" cy="154940"/>
                      </a:xfrm>
                      <a:prstGeom prst="rect">
                        <a:avLst/>
                      </a:prstGeom>
                      <a:noFill/>
                      <a:ln>
                        <a:noFill/>
                      </a:ln>
                    </wps:spPr>
                    <wps:txbx>
                      <w:txbxContent>
                        <w:p>
                          <w:pPr>
                            <w:pStyle w:val="6"/>
                            <w:rPr>
                              <w:rFonts w:eastAsia="宋体" w:cs="Calibri"/>
                            </w:rPr>
                          </w:pPr>
                          <w:r>
                            <w:fldChar w:fldCharType="begin"/>
                          </w:r>
                          <w:r>
                            <w:instrText xml:space="preserve"> PAGE  \* MERGEFORMAT </w:instrText>
                          </w:r>
                          <w:r>
                            <w:fldChar w:fldCharType="separate"/>
                          </w:r>
                          <w:r>
                            <w:rPr>
                              <w:lang w:val="en-US" w:eastAsia="zh-CN"/>
                            </w:rPr>
                            <w:t>3</w:t>
                          </w:r>
                          <w:r>
                            <w:fldChar w:fldCharType="end"/>
                          </w:r>
                        </w:p>
                      </w:txbxContent>
                    </wps:txbx>
                    <wps:bodyPr rot="0" vert="horz" wrap="none" lIns="0" tIns="0" rIns="0" bIns="0" anchor="t" anchorCtr="false" upright="true">
                      <a:spAutoFit/>
                    </wps:bodyPr>
                  </wps:wsp>
                </a:graphicData>
              </a:graphic>
            </wp:anchor>
          </w:drawing>
        </mc:Choice>
        <mc:Fallback>
          <w:pict>
            <v:shape id="文本框 1" o:spid="_x0000_s1026" o:spt="202" type="#_x0000_t202" style="position:absolute;left:0pt;margin-top:0pt;height:12.2pt;width:4.75pt;mso-position-horizontal:center;mso-position-horizontal-relative:margin;mso-wrap-style:none;z-index:251660288;mso-width-relative:page;mso-height-relative:page;" filled="f" stroked="f" coordsize="21600,21600" o:gfxdata="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FgAAAGRycy9QSwECFAAUAAAACACHTuJAeo0nyNEAAAACAQAADwAAAAAAAAABACAA&#10;AAA4AAAAZHJzL2Rvd25yZXYueG1sUEsBAhQAFAAAAAgAh07iQOB0n8L+AQAAyQMAAA4AAAAAAAAA&#10;AQAgAAAANgEAAGRycy9lMm9Eb2MueG1sUEsFBgAAAAAGAAYAWQEAAKYFAAAAAA==&#10;">
              <v:fill on="f" focussize="0,0"/>
              <v:stroke on="f"/>
              <v:imagedata o:title=""/>
              <o:lock v:ext="edit" aspectratio="f"/>
              <v:textbox inset="0mm,0mm,0mm,0mm" style="mso-fit-shape-to-text:t;">
                <w:txbxContent>
                  <w:p>
                    <w:pPr>
                      <w:pStyle w:val="6"/>
                      <w:rPr>
                        <w:rFonts w:eastAsia="宋体" w:cs="Calibri"/>
                      </w:rPr>
                    </w:pPr>
                    <w:r>
                      <w:fldChar w:fldCharType="begin"/>
                    </w:r>
                    <w:r>
                      <w:instrText xml:space="preserve"> PAGE  \* MERGEFORMAT </w:instrText>
                    </w:r>
                    <w:r>
                      <w:fldChar w:fldCharType="separate"/>
                    </w:r>
                    <w:r>
                      <w:rPr>
                        <w:lang w:val="en-US" w:eastAsia="zh-CN"/>
                      </w:rP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cs="Calibri"/>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0325" cy="154940"/>
              <wp:effectExtent l="0" t="0" r="0" b="0"/>
              <wp:wrapNone/>
              <wp:docPr id="1706203602" name="文本框 2"/>
              <wp:cNvGraphicFramePr/>
              <a:graphic xmlns:a="http://schemas.openxmlformats.org/drawingml/2006/main">
                <a:graphicData uri="http://schemas.microsoft.com/office/word/2010/wordprocessingShape">
                  <wps:wsp>
                    <wps:cNvSpPr txBox="true">
                      <a:spLocks noChangeArrowheads="true"/>
                    </wps:cNvSpPr>
                    <wps:spPr bwMode="auto">
                      <a:xfrm>
                        <a:off x="0" y="0"/>
                        <a:ext cx="60325" cy="154940"/>
                      </a:xfrm>
                      <a:prstGeom prst="rect">
                        <a:avLst/>
                      </a:prstGeom>
                      <a:noFill/>
                      <a:ln>
                        <a:noFill/>
                      </a:ln>
                    </wps:spPr>
                    <wps:txbx>
                      <w:txbxContent>
                        <w:p>
                          <w:pPr>
                            <w:pStyle w:val="6"/>
                            <w:rPr>
                              <w:rFonts w:eastAsia="宋体" w:cs="Calibri"/>
                            </w:rPr>
                          </w:pPr>
                          <w:r>
                            <w:fldChar w:fldCharType="begin"/>
                          </w:r>
                          <w:r>
                            <w:instrText xml:space="preserve"> PAGE  \* MERGEFORMAT </w:instrText>
                          </w:r>
                          <w:r>
                            <w:fldChar w:fldCharType="separate"/>
                          </w:r>
                          <w:r>
                            <w:rPr>
                              <w:lang w:val="en-US" w:eastAsia="zh-CN"/>
                            </w:rPr>
                            <w:t>1</w:t>
                          </w:r>
                          <w:r>
                            <w:fldChar w:fldCharType="end"/>
                          </w:r>
                        </w:p>
                      </w:txbxContent>
                    </wps:txbx>
                    <wps:bodyPr rot="0" vert="horz" wrap="none" lIns="0" tIns="0" rIns="0" bIns="0" anchor="t" anchorCtr="false" upright="true">
                      <a:spAutoFit/>
                    </wps:bodyPr>
                  </wps:wsp>
                </a:graphicData>
              </a:graphic>
            </wp:anchor>
          </w:drawing>
        </mc:Choice>
        <mc:Fallback>
          <w:pict>
            <v:shape id="文本框 2" o:spid="_x0000_s1026" o:spt="202" type="#_x0000_t202" style="position:absolute;left:0pt;margin-top:0pt;height:12.2pt;width:4.75pt;mso-position-horizontal:center;mso-position-horizontal-relative:margin;mso-wrap-style:none;z-index:251659264;mso-width-relative:page;mso-height-relative:page;" filled="f" stroked="f" coordsize="21600,21600" o:gfxdata="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WAAAAZHJzL1BLAQIUABQAAAAIAIdO4kB6jSfI0QAAAAIBAAAPAAAAAAAAAAEAIAAA&#10;ADgAAABkcnMvZG93bnJldi54bWxQSwECFAAUAAAACACHTuJAlOypGP0BAADJAwAADgAAAAAAAAAB&#10;ACAAAAA2AQAAZHJzL2Uyb0RvYy54bWxQSwUGAAAAAAYABgBZAQAApQUAAAAA&#10;">
              <v:fill on="f" focussize="0,0"/>
              <v:stroke on="f"/>
              <v:imagedata o:title=""/>
              <o:lock v:ext="edit" aspectratio="f"/>
              <v:textbox inset="0mm,0mm,0mm,0mm" style="mso-fit-shape-to-text:t;">
                <w:txbxContent>
                  <w:p>
                    <w:pPr>
                      <w:pStyle w:val="6"/>
                      <w:rPr>
                        <w:rFonts w:eastAsia="宋体" w:cs="Calibri"/>
                      </w:rPr>
                    </w:pPr>
                    <w:r>
                      <w:fldChar w:fldCharType="begin"/>
                    </w:r>
                    <w:r>
                      <w:instrText xml:space="preserve"> PAGE  \* MERGEFORMAT </w:instrText>
                    </w:r>
                    <w:r>
                      <w:fldChar w:fldCharType="separate"/>
                    </w:r>
                    <w:r>
                      <w:rPr>
                        <w:lang w:val="en-US" w:eastAsia="zh-CN"/>
                      </w:rP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true"/>
  <w:bordersDoNotSurroundFooter w:val="true"/>
  <w:documentProtection w:enforcement="0"/>
  <w:defaultTabStop w:val="420"/>
  <w:doNotHyphenateCaps/>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MwODViY2ViZWQ4YmRiMTI4MzMxMjFkNGVlMDY5NzQifQ=="/>
  </w:docVars>
  <w:rsids>
    <w:rsidRoot w:val="00D5405B"/>
    <w:rsid w:val="000072CC"/>
    <w:rsid w:val="0001286A"/>
    <w:rsid w:val="000171C0"/>
    <w:rsid w:val="0002043B"/>
    <w:rsid w:val="00025AE4"/>
    <w:rsid w:val="00025CA6"/>
    <w:rsid w:val="00026506"/>
    <w:rsid w:val="00026B17"/>
    <w:rsid w:val="00030F7C"/>
    <w:rsid w:val="00053863"/>
    <w:rsid w:val="00055CBF"/>
    <w:rsid w:val="00060F67"/>
    <w:rsid w:val="00066069"/>
    <w:rsid w:val="00076350"/>
    <w:rsid w:val="000772DD"/>
    <w:rsid w:val="00077400"/>
    <w:rsid w:val="00077990"/>
    <w:rsid w:val="00082D47"/>
    <w:rsid w:val="00083BA4"/>
    <w:rsid w:val="00085E36"/>
    <w:rsid w:val="00095A97"/>
    <w:rsid w:val="000A2F7A"/>
    <w:rsid w:val="000A3CAE"/>
    <w:rsid w:val="000A5587"/>
    <w:rsid w:val="000B1797"/>
    <w:rsid w:val="000B6E51"/>
    <w:rsid w:val="000C2772"/>
    <w:rsid w:val="000D66CD"/>
    <w:rsid w:val="000D69C5"/>
    <w:rsid w:val="000E1A0E"/>
    <w:rsid w:val="000F5A98"/>
    <w:rsid w:val="0010260B"/>
    <w:rsid w:val="00103172"/>
    <w:rsid w:val="00116680"/>
    <w:rsid w:val="00116785"/>
    <w:rsid w:val="0011788A"/>
    <w:rsid w:val="001233E8"/>
    <w:rsid w:val="001263E2"/>
    <w:rsid w:val="00126F7D"/>
    <w:rsid w:val="0012758A"/>
    <w:rsid w:val="00133864"/>
    <w:rsid w:val="00133CF7"/>
    <w:rsid w:val="00146044"/>
    <w:rsid w:val="0015082A"/>
    <w:rsid w:val="00152247"/>
    <w:rsid w:val="00156FFE"/>
    <w:rsid w:val="00166831"/>
    <w:rsid w:val="00171EEA"/>
    <w:rsid w:val="00172551"/>
    <w:rsid w:val="001750B5"/>
    <w:rsid w:val="0018595F"/>
    <w:rsid w:val="00193CBC"/>
    <w:rsid w:val="001A2B92"/>
    <w:rsid w:val="001B54E5"/>
    <w:rsid w:val="001B5B00"/>
    <w:rsid w:val="001C34B9"/>
    <w:rsid w:val="001C45A3"/>
    <w:rsid w:val="001C52E2"/>
    <w:rsid w:val="001D13D3"/>
    <w:rsid w:val="001E66E7"/>
    <w:rsid w:val="001F3B71"/>
    <w:rsid w:val="001F4A22"/>
    <w:rsid w:val="00203549"/>
    <w:rsid w:val="002056DC"/>
    <w:rsid w:val="002217E1"/>
    <w:rsid w:val="00245EF2"/>
    <w:rsid w:val="00274740"/>
    <w:rsid w:val="00281373"/>
    <w:rsid w:val="002856F3"/>
    <w:rsid w:val="002A5AFB"/>
    <w:rsid w:val="002B2DBA"/>
    <w:rsid w:val="002B31EB"/>
    <w:rsid w:val="002C1F17"/>
    <w:rsid w:val="002C2A99"/>
    <w:rsid w:val="002D05EB"/>
    <w:rsid w:val="002D73B3"/>
    <w:rsid w:val="002D7FE6"/>
    <w:rsid w:val="002E3F7F"/>
    <w:rsid w:val="002F7E59"/>
    <w:rsid w:val="00303414"/>
    <w:rsid w:val="00312ECE"/>
    <w:rsid w:val="003160F2"/>
    <w:rsid w:val="00321205"/>
    <w:rsid w:val="00326242"/>
    <w:rsid w:val="0034396F"/>
    <w:rsid w:val="00354BC3"/>
    <w:rsid w:val="00360295"/>
    <w:rsid w:val="00361795"/>
    <w:rsid w:val="00363AD5"/>
    <w:rsid w:val="00372899"/>
    <w:rsid w:val="0037572D"/>
    <w:rsid w:val="00383201"/>
    <w:rsid w:val="00390105"/>
    <w:rsid w:val="003A201B"/>
    <w:rsid w:val="003A36C6"/>
    <w:rsid w:val="003B5800"/>
    <w:rsid w:val="003E2063"/>
    <w:rsid w:val="003E6A32"/>
    <w:rsid w:val="004031D7"/>
    <w:rsid w:val="004039C9"/>
    <w:rsid w:val="00403E87"/>
    <w:rsid w:val="00425172"/>
    <w:rsid w:val="00425403"/>
    <w:rsid w:val="004375FD"/>
    <w:rsid w:val="00437974"/>
    <w:rsid w:val="004465D6"/>
    <w:rsid w:val="00453130"/>
    <w:rsid w:val="00462456"/>
    <w:rsid w:val="00463FAE"/>
    <w:rsid w:val="00463FC1"/>
    <w:rsid w:val="00481EAB"/>
    <w:rsid w:val="00487378"/>
    <w:rsid w:val="00493C6E"/>
    <w:rsid w:val="004A7140"/>
    <w:rsid w:val="004A75EE"/>
    <w:rsid w:val="004B1F51"/>
    <w:rsid w:val="004B5F9D"/>
    <w:rsid w:val="004D5D4E"/>
    <w:rsid w:val="004E5C4C"/>
    <w:rsid w:val="004E7AB4"/>
    <w:rsid w:val="004F0585"/>
    <w:rsid w:val="004F1A7A"/>
    <w:rsid w:val="0050716C"/>
    <w:rsid w:val="00510E23"/>
    <w:rsid w:val="00513EC4"/>
    <w:rsid w:val="005338CF"/>
    <w:rsid w:val="0054021E"/>
    <w:rsid w:val="00540922"/>
    <w:rsid w:val="0054269A"/>
    <w:rsid w:val="00546122"/>
    <w:rsid w:val="0057124C"/>
    <w:rsid w:val="0059024C"/>
    <w:rsid w:val="005B048C"/>
    <w:rsid w:val="005B55D2"/>
    <w:rsid w:val="005C6AFD"/>
    <w:rsid w:val="005C7001"/>
    <w:rsid w:val="00605BE0"/>
    <w:rsid w:val="006073DB"/>
    <w:rsid w:val="00617A0B"/>
    <w:rsid w:val="00626741"/>
    <w:rsid w:val="00637112"/>
    <w:rsid w:val="00642B48"/>
    <w:rsid w:val="0064413B"/>
    <w:rsid w:val="00646F8C"/>
    <w:rsid w:val="00647A4F"/>
    <w:rsid w:val="00647B3E"/>
    <w:rsid w:val="00647F58"/>
    <w:rsid w:val="006527CA"/>
    <w:rsid w:val="00652CBC"/>
    <w:rsid w:val="0065482F"/>
    <w:rsid w:val="006568FC"/>
    <w:rsid w:val="00660B4B"/>
    <w:rsid w:val="00661D48"/>
    <w:rsid w:val="006634C5"/>
    <w:rsid w:val="0067112E"/>
    <w:rsid w:val="00671BB8"/>
    <w:rsid w:val="006771F5"/>
    <w:rsid w:val="00681F38"/>
    <w:rsid w:val="00684DFA"/>
    <w:rsid w:val="006860ED"/>
    <w:rsid w:val="00690A51"/>
    <w:rsid w:val="006A37FB"/>
    <w:rsid w:val="006A3BCD"/>
    <w:rsid w:val="006A4825"/>
    <w:rsid w:val="006A675B"/>
    <w:rsid w:val="006B43E9"/>
    <w:rsid w:val="006B5491"/>
    <w:rsid w:val="006C1876"/>
    <w:rsid w:val="006C1C83"/>
    <w:rsid w:val="006C3505"/>
    <w:rsid w:val="006D1BD5"/>
    <w:rsid w:val="006D73F4"/>
    <w:rsid w:val="006E0C0B"/>
    <w:rsid w:val="006E44C7"/>
    <w:rsid w:val="00704466"/>
    <w:rsid w:val="00704C63"/>
    <w:rsid w:val="00713B4A"/>
    <w:rsid w:val="0071472A"/>
    <w:rsid w:val="00720B0B"/>
    <w:rsid w:val="00740DCA"/>
    <w:rsid w:val="00756DC0"/>
    <w:rsid w:val="0076250A"/>
    <w:rsid w:val="007A6ABF"/>
    <w:rsid w:val="007B11EF"/>
    <w:rsid w:val="007B4063"/>
    <w:rsid w:val="007B7635"/>
    <w:rsid w:val="007C56E7"/>
    <w:rsid w:val="007C6536"/>
    <w:rsid w:val="007D536A"/>
    <w:rsid w:val="007D7EC0"/>
    <w:rsid w:val="007E2C65"/>
    <w:rsid w:val="007F0196"/>
    <w:rsid w:val="007F64AD"/>
    <w:rsid w:val="007F675C"/>
    <w:rsid w:val="00813061"/>
    <w:rsid w:val="00817598"/>
    <w:rsid w:val="00823CAF"/>
    <w:rsid w:val="008250EA"/>
    <w:rsid w:val="0084180E"/>
    <w:rsid w:val="00842A87"/>
    <w:rsid w:val="00850761"/>
    <w:rsid w:val="00852697"/>
    <w:rsid w:val="00856BE3"/>
    <w:rsid w:val="0085783B"/>
    <w:rsid w:val="0086438D"/>
    <w:rsid w:val="00865DB7"/>
    <w:rsid w:val="008700CA"/>
    <w:rsid w:val="00871868"/>
    <w:rsid w:val="00871D2E"/>
    <w:rsid w:val="0087456B"/>
    <w:rsid w:val="008750E0"/>
    <w:rsid w:val="0088051E"/>
    <w:rsid w:val="00881153"/>
    <w:rsid w:val="008846B4"/>
    <w:rsid w:val="008918B9"/>
    <w:rsid w:val="00894707"/>
    <w:rsid w:val="00897921"/>
    <w:rsid w:val="008A7FDD"/>
    <w:rsid w:val="008B1D46"/>
    <w:rsid w:val="008C29DE"/>
    <w:rsid w:val="008C2AB8"/>
    <w:rsid w:val="008C3204"/>
    <w:rsid w:val="008C4849"/>
    <w:rsid w:val="008C65DC"/>
    <w:rsid w:val="008D0DE0"/>
    <w:rsid w:val="008D4A2F"/>
    <w:rsid w:val="008D6902"/>
    <w:rsid w:val="008F0C2B"/>
    <w:rsid w:val="008F6B06"/>
    <w:rsid w:val="0090548F"/>
    <w:rsid w:val="00905937"/>
    <w:rsid w:val="0091077B"/>
    <w:rsid w:val="00932D7B"/>
    <w:rsid w:val="009343C4"/>
    <w:rsid w:val="009459A7"/>
    <w:rsid w:val="00950285"/>
    <w:rsid w:val="00952820"/>
    <w:rsid w:val="009552B0"/>
    <w:rsid w:val="00963C41"/>
    <w:rsid w:val="00965DA1"/>
    <w:rsid w:val="00971A5E"/>
    <w:rsid w:val="0098564E"/>
    <w:rsid w:val="009B5A56"/>
    <w:rsid w:val="009C58A2"/>
    <w:rsid w:val="009D0EEB"/>
    <w:rsid w:val="009D1E46"/>
    <w:rsid w:val="009D6100"/>
    <w:rsid w:val="009F2F59"/>
    <w:rsid w:val="009F3497"/>
    <w:rsid w:val="00A00835"/>
    <w:rsid w:val="00A02F9C"/>
    <w:rsid w:val="00A108D1"/>
    <w:rsid w:val="00A12277"/>
    <w:rsid w:val="00A21EBC"/>
    <w:rsid w:val="00A472CA"/>
    <w:rsid w:val="00A510DF"/>
    <w:rsid w:val="00A5360F"/>
    <w:rsid w:val="00A55EE0"/>
    <w:rsid w:val="00A72DF9"/>
    <w:rsid w:val="00A87B03"/>
    <w:rsid w:val="00A92DBB"/>
    <w:rsid w:val="00A93E86"/>
    <w:rsid w:val="00AA4D2B"/>
    <w:rsid w:val="00AD207F"/>
    <w:rsid w:val="00AD214F"/>
    <w:rsid w:val="00AD519B"/>
    <w:rsid w:val="00AE2BAD"/>
    <w:rsid w:val="00AE44AD"/>
    <w:rsid w:val="00AE44CF"/>
    <w:rsid w:val="00AE45F8"/>
    <w:rsid w:val="00AE5DF7"/>
    <w:rsid w:val="00AF26C8"/>
    <w:rsid w:val="00AF53A0"/>
    <w:rsid w:val="00AF7FD3"/>
    <w:rsid w:val="00B02990"/>
    <w:rsid w:val="00B045D2"/>
    <w:rsid w:val="00B11F99"/>
    <w:rsid w:val="00B138C5"/>
    <w:rsid w:val="00B23BC1"/>
    <w:rsid w:val="00B24EDD"/>
    <w:rsid w:val="00B36F66"/>
    <w:rsid w:val="00B47B99"/>
    <w:rsid w:val="00B54A71"/>
    <w:rsid w:val="00B57C43"/>
    <w:rsid w:val="00B6740F"/>
    <w:rsid w:val="00B6788A"/>
    <w:rsid w:val="00B70A1A"/>
    <w:rsid w:val="00B819AE"/>
    <w:rsid w:val="00B85F04"/>
    <w:rsid w:val="00B919C3"/>
    <w:rsid w:val="00B949CB"/>
    <w:rsid w:val="00BB2252"/>
    <w:rsid w:val="00BB35FA"/>
    <w:rsid w:val="00BB6923"/>
    <w:rsid w:val="00BB6D65"/>
    <w:rsid w:val="00BC2F8E"/>
    <w:rsid w:val="00BC5EAA"/>
    <w:rsid w:val="00BC666B"/>
    <w:rsid w:val="00BD14F0"/>
    <w:rsid w:val="00BE2A30"/>
    <w:rsid w:val="00BE3940"/>
    <w:rsid w:val="00BF7F7D"/>
    <w:rsid w:val="00C10139"/>
    <w:rsid w:val="00C35A59"/>
    <w:rsid w:val="00C40F57"/>
    <w:rsid w:val="00C45860"/>
    <w:rsid w:val="00C4618E"/>
    <w:rsid w:val="00C46ED4"/>
    <w:rsid w:val="00C5059E"/>
    <w:rsid w:val="00C525DC"/>
    <w:rsid w:val="00C56DEB"/>
    <w:rsid w:val="00C57846"/>
    <w:rsid w:val="00C63048"/>
    <w:rsid w:val="00C70A29"/>
    <w:rsid w:val="00C72BE6"/>
    <w:rsid w:val="00C80701"/>
    <w:rsid w:val="00C814AB"/>
    <w:rsid w:val="00C820A1"/>
    <w:rsid w:val="00C84D1B"/>
    <w:rsid w:val="00C92AB0"/>
    <w:rsid w:val="00CA7DD9"/>
    <w:rsid w:val="00CB2060"/>
    <w:rsid w:val="00CB65B2"/>
    <w:rsid w:val="00CB6D4F"/>
    <w:rsid w:val="00CC5986"/>
    <w:rsid w:val="00CC797E"/>
    <w:rsid w:val="00CE149D"/>
    <w:rsid w:val="00CE67F6"/>
    <w:rsid w:val="00CE754F"/>
    <w:rsid w:val="00D05DF5"/>
    <w:rsid w:val="00D109EA"/>
    <w:rsid w:val="00D15882"/>
    <w:rsid w:val="00D16E10"/>
    <w:rsid w:val="00D2003B"/>
    <w:rsid w:val="00D5405B"/>
    <w:rsid w:val="00D547FC"/>
    <w:rsid w:val="00D6052D"/>
    <w:rsid w:val="00D70122"/>
    <w:rsid w:val="00D7030D"/>
    <w:rsid w:val="00D7679F"/>
    <w:rsid w:val="00D80E58"/>
    <w:rsid w:val="00D81925"/>
    <w:rsid w:val="00D8512B"/>
    <w:rsid w:val="00D91AF5"/>
    <w:rsid w:val="00D91C44"/>
    <w:rsid w:val="00DB056C"/>
    <w:rsid w:val="00DB0AF4"/>
    <w:rsid w:val="00DB4BF7"/>
    <w:rsid w:val="00DD3A0F"/>
    <w:rsid w:val="00DD3EDA"/>
    <w:rsid w:val="00DE3139"/>
    <w:rsid w:val="00DE50BD"/>
    <w:rsid w:val="00DE6FA0"/>
    <w:rsid w:val="00E13661"/>
    <w:rsid w:val="00E15957"/>
    <w:rsid w:val="00E16030"/>
    <w:rsid w:val="00E20730"/>
    <w:rsid w:val="00E21DE6"/>
    <w:rsid w:val="00E376C3"/>
    <w:rsid w:val="00E40633"/>
    <w:rsid w:val="00E52893"/>
    <w:rsid w:val="00E65D5B"/>
    <w:rsid w:val="00E67210"/>
    <w:rsid w:val="00E70EB9"/>
    <w:rsid w:val="00E72DAD"/>
    <w:rsid w:val="00E86130"/>
    <w:rsid w:val="00E9520D"/>
    <w:rsid w:val="00EA3055"/>
    <w:rsid w:val="00EA330E"/>
    <w:rsid w:val="00EB3FC5"/>
    <w:rsid w:val="00EC13D8"/>
    <w:rsid w:val="00EC41A3"/>
    <w:rsid w:val="00ED5B30"/>
    <w:rsid w:val="00EE5CAD"/>
    <w:rsid w:val="00EF0338"/>
    <w:rsid w:val="00EF0F94"/>
    <w:rsid w:val="00EF2C5F"/>
    <w:rsid w:val="00EF2ED5"/>
    <w:rsid w:val="00EF4A02"/>
    <w:rsid w:val="00F06D6F"/>
    <w:rsid w:val="00F173F5"/>
    <w:rsid w:val="00F30E64"/>
    <w:rsid w:val="00F346CB"/>
    <w:rsid w:val="00F37CDF"/>
    <w:rsid w:val="00F40B52"/>
    <w:rsid w:val="00F440C6"/>
    <w:rsid w:val="00F50DA1"/>
    <w:rsid w:val="00F544C7"/>
    <w:rsid w:val="00F60BEE"/>
    <w:rsid w:val="00F61911"/>
    <w:rsid w:val="00F653C4"/>
    <w:rsid w:val="00F776C2"/>
    <w:rsid w:val="00F85F57"/>
    <w:rsid w:val="00F860B3"/>
    <w:rsid w:val="00F95A19"/>
    <w:rsid w:val="00F97125"/>
    <w:rsid w:val="00FA2A02"/>
    <w:rsid w:val="00FA37B4"/>
    <w:rsid w:val="00FA54F5"/>
    <w:rsid w:val="00FA778F"/>
    <w:rsid w:val="00FB22D5"/>
    <w:rsid w:val="00FC1F9B"/>
    <w:rsid w:val="00FC5FE3"/>
    <w:rsid w:val="00FD05A8"/>
    <w:rsid w:val="00FD6FEF"/>
    <w:rsid w:val="00FD749D"/>
    <w:rsid w:val="00FE2DE6"/>
    <w:rsid w:val="00FE3106"/>
    <w:rsid w:val="00FE440A"/>
    <w:rsid w:val="00FF67B1"/>
    <w:rsid w:val="00FF6EA3"/>
    <w:rsid w:val="013C4452"/>
    <w:rsid w:val="04304177"/>
    <w:rsid w:val="06255E8C"/>
    <w:rsid w:val="0A0707D1"/>
    <w:rsid w:val="0ADC1BEF"/>
    <w:rsid w:val="0D570F3F"/>
    <w:rsid w:val="10B62DC1"/>
    <w:rsid w:val="12E912B0"/>
    <w:rsid w:val="173D1969"/>
    <w:rsid w:val="17E4768B"/>
    <w:rsid w:val="19B46083"/>
    <w:rsid w:val="1AF92F65"/>
    <w:rsid w:val="1CCF0A4E"/>
    <w:rsid w:val="22871434"/>
    <w:rsid w:val="24174969"/>
    <w:rsid w:val="2A2E52DB"/>
    <w:rsid w:val="2C2B4239"/>
    <w:rsid w:val="2C486A8D"/>
    <w:rsid w:val="2DA906E8"/>
    <w:rsid w:val="2DDB08B8"/>
    <w:rsid w:val="2E2F49AB"/>
    <w:rsid w:val="2E754543"/>
    <w:rsid w:val="2EB77514"/>
    <w:rsid w:val="33B44FB3"/>
    <w:rsid w:val="365B111C"/>
    <w:rsid w:val="37F532AC"/>
    <w:rsid w:val="3B640CDD"/>
    <w:rsid w:val="3CAC1730"/>
    <w:rsid w:val="3CFC4389"/>
    <w:rsid w:val="3DB64099"/>
    <w:rsid w:val="3DE24FE8"/>
    <w:rsid w:val="40D2476E"/>
    <w:rsid w:val="47154AA7"/>
    <w:rsid w:val="48121517"/>
    <w:rsid w:val="48570B6C"/>
    <w:rsid w:val="49CB0A20"/>
    <w:rsid w:val="4C4C6FD2"/>
    <w:rsid w:val="4EE71B56"/>
    <w:rsid w:val="5192021D"/>
    <w:rsid w:val="51B849F0"/>
    <w:rsid w:val="532F3E16"/>
    <w:rsid w:val="53901ECC"/>
    <w:rsid w:val="55327046"/>
    <w:rsid w:val="5582007B"/>
    <w:rsid w:val="57041A0F"/>
    <w:rsid w:val="573F7409"/>
    <w:rsid w:val="575E7534"/>
    <w:rsid w:val="58A040BD"/>
    <w:rsid w:val="59624369"/>
    <w:rsid w:val="59D9671C"/>
    <w:rsid w:val="5C482375"/>
    <w:rsid w:val="62475312"/>
    <w:rsid w:val="62F86604"/>
    <w:rsid w:val="68475D1D"/>
    <w:rsid w:val="6B9426A9"/>
    <w:rsid w:val="6BC42A4A"/>
    <w:rsid w:val="6E2C7E5B"/>
    <w:rsid w:val="6E761BBA"/>
    <w:rsid w:val="6E81035E"/>
    <w:rsid w:val="6EBC53D5"/>
    <w:rsid w:val="6F8A3B25"/>
    <w:rsid w:val="71646B09"/>
    <w:rsid w:val="77AF29C9"/>
    <w:rsid w:val="7B5A2BED"/>
    <w:rsid w:val="7CAC402C"/>
    <w:rsid w:val="7D8D3D7E"/>
    <w:rsid w:val="7E7C27FD"/>
    <w:rsid w:val="7E9A5CD6"/>
    <w:rsid w:val="7FF871BB"/>
    <w:rsid w:val="C7CD0A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10">
    <w:name w:val="Default Paragraph Font"/>
    <w:semiHidden/>
    <w:qFormat/>
    <w:uiPriority w:val="99"/>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style>
  <w:style w:type="paragraph" w:styleId="3">
    <w:name w:val="Body Text Indent"/>
    <w:basedOn w:val="1"/>
    <w:next w:val="1"/>
    <w:unhideWhenUsed/>
    <w:qFormat/>
    <w:uiPriority w:val="99"/>
    <w:pPr>
      <w:spacing w:after="120"/>
      <w:ind w:left="420" w:leftChars="200"/>
    </w:pPr>
    <w:rPr>
      <w:rFonts w:ascii="Calibri" w:hAnsi="Calibri"/>
    </w:rPr>
  </w:style>
  <w:style w:type="paragraph" w:styleId="4">
    <w:name w:val="annotation text"/>
    <w:basedOn w:val="1"/>
    <w:link w:val="11"/>
    <w:semiHidden/>
    <w:qFormat/>
    <w:uiPriority w:val="99"/>
    <w:pPr>
      <w:jc w:val="left"/>
    </w:pPr>
    <w:rPr>
      <w:rFonts w:cs="Times New Roman"/>
      <w:kern w:val="0"/>
    </w:rPr>
  </w:style>
  <w:style w:type="paragraph" w:styleId="5">
    <w:name w:val="Balloon Text"/>
    <w:basedOn w:val="1"/>
    <w:link w:val="12"/>
    <w:semiHidden/>
    <w:qFormat/>
    <w:uiPriority w:val="99"/>
    <w:rPr>
      <w:rFonts w:cs="Times New Roman"/>
      <w:sz w:val="18"/>
      <w:szCs w:val="18"/>
    </w:rPr>
  </w:style>
  <w:style w:type="paragraph" w:styleId="6">
    <w:name w:val="footer"/>
    <w:basedOn w:val="1"/>
    <w:link w:val="13"/>
    <w:qFormat/>
    <w:uiPriority w:val="99"/>
    <w:pPr>
      <w:tabs>
        <w:tab w:val="center" w:pos="4153"/>
        <w:tab w:val="right" w:pos="8306"/>
      </w:tabs>
      <w:snapToGrid w:val="0"/>
      <w:jc w:val="left"/>
    </w:pPr>
    <w:rPr>
      <w:rFonts w:ascii="等线" w:hAnsi="等线" w:eastAsia="等线" w:cs="Times New Roman"/>
      <w:kern w:val="0"/>
      <w:sz w:val="18"/>
      <w:szCs w:val="18"/>
    </w:rPr>
  </w:style>
  <w:style w:type="paragraph" w:styleId="7">
    <w:name w:val="header"/>
    <w:basedOn w:val="1"/>
    <w:link w:val="14"/>
    <w:qFormat/>
    <w:uiPriority w:val="99"/>
    <w:pPr>
      <w:pBdr>
        <w:bottom w:val="single" w:color="auto" w:sz="6" w:space="1"/>
      </w:pBdr>
      <w:tabs>
        <w:tab w:val="center" w:pos="4153"/>
        <w:tab w:val="right" w:pos="8306"/>
      </w:tabs>
      <w:snapToGrid w:val="0"/>
      <w:jc w:val="center"/>
    </w:pPr>
    <w:rPr>
      <w:rFonts w:ascii="等线" w:hAnsi="等线" w:eastAsia="等线" w:cs="Times New Roman"/>
      <w:kern w:val="0"/>
      <w:sz w:val="18"/>
      <w:szCs w:val="18"/>
    </w:rPr>
  </w:style>
  <w:style w:type="table" w:styleId="9">
    <w:name w:val="Table Grid"/>
    <w:basedOn w:val="8"/>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批注文字 字符"/>
    <w:link w:val="4"/>
    <w:semiHidden/>
    <w:qFormat/>
    <w:locked/>
    <w:uiPriority w:val="99"/>
    <w:rPr>
      <w:rFonts w:ascii="Calibri" w:hAnsi="Calibri" w:eastAsia="宋体" w:cs="Calibri"/>
      <w:sz w:val="21"/>
      <w:szCs w:val="21"/>
    </w:rPr>
  </w:style>
  <w:style w:type="character" w:customStyle="1" w:styleId="12">
    <w:name w:val="批注框文本 字符"/>
    <w:link w:val="5"/>
    <w:semiHidden/>
    <w:qFormat/>
    <w:locked/>
    <w:uiPriority w:val="99"/>
    <w:rPr>
      <w:rFonts w:ascii="Calibri" w:hAnsi="Calibri" w:eastAsia="宋体" w:cs="Calibri"/>
      <w:kern w:val="2"/>
      <w:sz w:val="18"/>
      <w:szCs w:val="18"/>
    </w:rPr>
  </w:style>
  <w:style w:type="character" w:customStyle="1" w:styleId="13">
    <w:name w:val="页脚 字符"/>
    <w:link w:val="6"/>
    <w:qFormat/>
    <w:locked/>
    <w:uiPriority w:val="99"/>
    <w:rPr>
      <w:sz w:val="18"/>
      <w:szCs w:val="18"/>
    </w:rPr>
  </w:style>
  <w:style w:type="character" w:customStyle="1" w:styleId="14">
    <w:name w:val="页眉 字符"/>
    <w:link w:val="7"/>
    <w:qFormat/>
    <w:locked/>
    <w:uiPriority w:val="99"/>
    <w:rPr>
      <w:sz w:val="18"/>
      <w:szCs w:val="18"/>
    </w:rPr>
  </w:style>
  <w:style w:type="paragraph" w:customStyle="1" w:styleId="15">
    <w:name w:val="Revision"/>
    <w:semiHidden/>
    <w:qFormat/>
    <w:uiPriority w:val="99"/>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1162</Words>
  <Characters>1354</Characters>
  <Lines>7</Lines>
  <Paragraphs>2</Paragraphs>
  <TotalTime>2</TotalTime>
  <ScaleCrop>false</ScaleCrop>
  <LinksUpToDate>false</LinksUpToDate>
  <CharactersWithSpaces>1377</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2023-11-06T09:48:00Z</dcterms:created>
  <dc:creator>lenovo</dc:creator>
  <cp:lastModifiedBy>朱俊戎</cp:lastModifiedBy>
  <dcterms:modified xsi:type="dcterms:W3CDTF">2025-08-04T10:50:03Z</dcterms:modified>
  <dc:title>童鞋产品质量国家监督抽查实施细则</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83E3F8685075464A8EFFC06E6148F075_13</vt:lpwstr>
  </property>
  <property fmtid="{D5CDD505-2E9C-101B-9397-08002B2CF9AE}" pid="4" name="KSOTemplateDocerSaveRecord">
    <vt:lpwstr>eyJoZGlkIjoiMWRkMGY0OGUyMTkyOGY3YzMyMDU2MzE3ZTFmMTI1OGQifQ==</vt:lpwstr>
  </property>
</Properties>
</file>