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color w:val="000000"/>
          <w:spacing w:val="0"/>
          <w:w w:val="100"/>
          <w:position w:val="0"/>
          <w:sz w:val="44"/>
          <w:szCs w:val="44"/>
          <w:lang w:val="en-US" w:eastAsia="zh-CN"/>
        </w:rPr>
      </w:pPr>
      <w:r>
        <w:rPr>
          <w:rFonts w:hint="eastAsia" w:asciiTheme="majorEastAsia" w:hAnsiTheme="majorEastAsia" w:eastAsiaTheme="majorEastAsia" w:cstheme="majorEastAsia"/>
          <w:color w:val="000000"/>
          <w:spacing w:val="0"/>
          <w:w w:val="100"/>
          <w:position w:val="0"/>
          <w:sz w:val="44"/>
          <w:szCs w:val="44"/>
          <w:lang w:val="en-US" w:eastAsia="zh-CN"/>
        </w:rPr>
        <w:t>食品安全风险解析</w:t>
      </w:r>
    </w:p>
    <w:p>
      <w:pPr>
        <w:jc w:val="center"/>
        <w:rPr>
          <w:rFonts w:hint="default" w:asciiTheme="majorEastAsia" w:hAnsiTheme="majorEastAsia" w:eastAsiaTheme="majorEastAsia" w:cstheme="majorEastAsia"/>
          <w:color w:val="000000"/>
          <w:spacing w:val="0"/>
          <w:w w:val="100"/>
          <w:position w:val="0"/>
          <w:sz w:val="44"/>
          <w:szCs w:val="44"/>
          <w:lang w:val="en-US" w:eastAsia="zh-CN"/>
        </w:rPr>
      </w:pPr>
    </w:p>
    <w:p>
      <w:pPr>
        <w:numPr>
          <w:ilvl w:val="0"/>
          <w:numId w:val="0"/>
        </w:numPr>
        <w:ind w:firstLine="640" w:firstLineChars="200"/>
        <w:rPr>
          <w:rFonts w:hint="default"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一、4-氯苯氧乙酸钠(以4-氯苯氧乙酸计）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aps w:val="0"/>
          <w:color w:val="333333"/>
          <w:spacing w:val="0"/>
          <w:sz w:val="32"/>
          <w:szCs w:val="32"/>
          <w:shd w:val="clear" w:fill="FFFFFF"/>
          <w:lang w:eastAsia="zh-CN"/>
        </w:rPr>
      </w:pPr>
      <w:r>
        <w:rPr>
          <w:rFonts w:hint="eastAsia" w:ascii="仿宋" w:hAnsi="仿宋" w:eastAsia="仿宋" w:cs="仿宋"/>
          <w:i w:val="0"/>
          <w:caps w:val="0"/>
          <w:color w:val="333333"/>
          <w:spacing w:val="0"/>
          <w:sz w:val="32"/>
          <w:szCs w:val="32"/>
          <w:shd w:val="clear" w:fill="FFFFFF"/>
        </w:rPr>
        <w:t>氯苯氧乙酸钠（以4-氯苯氧乙酸计）又称防落素、保果灵，是一种植物生长调节剂。具有防止落花落果、抑制豆类生根、调节植物株内激素平衡等作用。豆芽中检出4-氯苯氧乙酸钠的原因，可能是生产者为提高豆芽产量，从而违规使用相关农药。</w:t>
      </w:r>
    </w:p>
    <w:p>
      <w:pPr>
        <w:numPr>
          <w:ilvl w:val="0"/>
          <w:numId w:val="0"/>
        </w:numPr>
        <w:ind w:firstLine="640" w:firstLineChars="200"/>
        <w:rPr>
          <w:rFonts w:hint="default" w:ascii="仿宋" w:hAnsi="仿宋" w:eastAsia="仿宋" w:cs="仿宋"/>
          <w:color w:val="000000"/>
          <w:spacing w:val="0"/>
          <w:w w:val="100"/>
          <w:position w:val="0"/>
          <w:sz w:val="32"/>
          <w:szCs w:val="32"/>
          <w:lang w:val="en-US" w:eastAsia="zh-CN"/>
        </w:rPr>
      </w:pPr>
      <w:r>
        <w:rPr>
          <w:rFonts w:hint="eastAsia" w:ascii="仿宋" w:hAnsi="仿宋" w:eastAsia="仿宋" w:cs="仿宋"/>
          <w:i w:val="0"/>
          <w:caps w:val="0"/>
          <w:color w:val="333333"/>
          <w:spacing w:val="0"/>
          <w:sz w:val="32"/>
          <w:szCs w:val="32"/>
          <w:shd w:val="clear" w:fill="FFFFFF"/>
          <w:lang w:val="en-US" w:eastAsia="zh-CN"/>
        </w:rPr>
        <w:t>二、</w:t>
      </w:r>
      <w:r>
        <w:rPr>
          <w:rFonts w:hint="eastAsia" w:ascii="仿宋" w:hAnsi="仿宋" w:eastAsia="仿宋" w:cs="仿宋"/>
          <w:color w:val="000000"/>
          <w:spacing w:val="0"/>
          <w:w w:val="100"/>
          <w:position w:val="0"/>
          <w:sz w:val="32"/>
          <w:szCs w:val="32"/>
          <w:lang w:val="en-US" w:eastAsia="zh-CN"/>
        </w:rPr>
        <w:t>二氧化硫残留量</w:t>
      </w:r>
    </w:p>
    <w:p>
      <w:pPr>
        <w:ind w:firstLine="640" w:firstLineChars="200"/>
        <w:rPr>
          <w:rFonts w:hint="eastAsia" w:ascii="仿宋" w:hAnsi="仿宋" w:eastAsia="仿宋" w:cs="仿宋"/>
          <w:color w:val="000000"/>
          <w:spacing w:val="0"/>
          <w:w w:val="100"/>
          <w:position w:val="0"/>
          <w:sz w:val="32"/>
          <w:szCs w:val="32"/>
        </w:rPr>
      </w:pPr>
      <w:bookmarkStart w:id="0" w:name="bookmark82"/>
      <w:r>
        <w:rPr>
          <w:rFonts w:hint="eastAsia" w:ascii="仿宋" w:hAnsi="仿宋" w:eastAsia="仿宋" w:cs="仿宋"/>
          <w:color w:val="000000"/>
          <w:spacing w:val="0"/>
          <w:w w:val="100"/>
          <w:position w:val="0"/>
          <w:sz w:val="32"/>
          <w:szCs w:val="32"/>
        </w:rPr>
        <w:t>二氧化硫是食品加工中常用的漂白剂和防腐剂，具有漂白、防腐和抗氧化作用。食品中的二氧化硫残留量在国家标准限量范围内，一般不会危害人体健康。但如果超限量使用含硫类食品添加剂，则会对人体健康造成不良影响，可能会引起咳嗽、咽喉肿痛及消化系统疾病等，也可能会对人体肝脏、肾脏等器官造成潜在危害。</w:t>
      </w:r>
      <w:bookmarkEnd w:id="0"/>
    </w:p>
    <w:p>
      <w:pPr>
        <w:ind w:firstLine="640" w:firstLineChars="200"/>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lang w:val="en-US" w:eastAsia="zh-CN"/>
        </w:rPr>
        <w:t>三、</w:t>
      </w:r>
      <w:r>
        <w:rPr>
          <w:rFonts w:hint="eastAsia" w:ascii="仿宋" w:hAnsi="仿宋" w:eastAsia="仿宋" w:cs="仿宋"/>
          <w:color w:val="000000"/>
          <w:spacing w:val="0"/>
          <w:w w:val="100"/>
          <w:position w:val="0"/>
          <w:sz w:val="32"/>
          <w:szCs w:val="32"/>
        </w:rPr>
        <w:t>嗜渗酵母计数</w:t>
      </w:r>
    </w:p>
    <w:p>
      <w:pPr>
        <w:ind w:firstLine="640" w:firstLineChars="200"/>
        <w:rPr>
          <w:rFonts w:hint="eastAsia" w:ascii="仿宋" w:hAnsi="仿宋" w:eastAsia="仿宋" w:cs="仿宋"/>
          <w:color w:val="000000"/>
          <w:spacing w:val="0"/>
          <w:w w:val="100"/>
          <w:position w:val="0"/>
          <w:sz w:val="32"/>
          <w:szCs w:val="32"/>
          <w:lang w:eastAsia="zh-CN"/>
        </w:rPr>
      </w:pPr>
      <w:r>
        <w:rPr>
          <w:rFonts w:hint="eastAsia" w:ascii="仿宋" w:hAnsi="仿宋" w:eastAsia="仿宋" w:cs="仿宋"/>
          <w:color w:val="000000"/>
          <w:spacing w:val="0"/>
          <w:w w:val="100"/>
          <w:position w:val="0"/>
          <w:sz w:val="32"/>
          <w:szCs w:val="32"/>
        </w:rPr>
        <w:t>嗜渗酵母是嗜高渗透压、耐盐耐糖的一类酵母，对蜂蜜品质影响较大，是导致蜂蜜发酵的重要原因。大量食用嗜渗酵母超标的蜂蜜，可能出现腹泻等不适症状，影响人体健康安</w:t>
      </w:r>
      <w:r>
        <w:rPr>
          <w:rFonts w:hint="eastAsia" w:ascii="仿宋" w:hAnsi="仿宋" w:eastAsia="仿宋" w:cs="仿宋"/>
          <w:color w:val="000000"/>
          <w:spacing w:val="0"/>
          <w:w w:val="100"/>
          <w:position w:val="0"/>
          <w:sz w:val="32"/>
          <w:szCs w:val="32"/>
          <w:lang w:eastAsia="zh-CN"/>
        </w:rPr>
        <w:t>。</w:t>
      </w:r>
    </w:p>
    <w:p>
      <w:pPr>
        <w:ind w:firstLine="640" w:firstLineChars="200"/>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lang w:val="en-US" w:eastAsia="zh-CN"/>
        </w:rPr>
        <w:t>四、</w:t>
      </w:r>
      <w:r>
        <w:rPr>
          <w:rFonts w:hint="eastAsia" w:ascii="仿宋" w:hAnsi="仿宋" w:eastAsia="仿宋" w:cs="仿宋"/>
          <w:color w:val="000000"/>
          <w:spacing w:val="0"/>
          <w:w w:val="100"/>
          <w:position w:val="0"/>
          <w:sz w:val="32"/>
          <w:szCs w:val="32"/>
        </w:rPr>
        <w:t>苯醚甲环唑</w:t>
      </w:r>
    </w:p>
    <w:p>
      <w:pPr>
        <w:ind w:firstLine="640" w:firstLineChars="200"/>
        <w:rPr>
          <w:rFonts w:hint="eastAsia" w:ascii="仿宋" w:hAnsi="仿宋" w:eastAsia="仿宋" w:cs="仿宋"/>
          <w:color w:val="000000"/>
          <w:spacing w:val="0"/>
          <w:w w:val="100"/>
          <w:position w:val="0"/>
          <w:sz w:val="32"/>
          <w:szCs w:val="32"/>
        </w:rPr>
      </w:pPr>
      <w:r>
        <w:rPr>
          <w:rFonts w:hint="eastAsia" w:ascii="仿宋" w:hAnsi="仿宋" w:eastAsia="仿宋" w:cs="仿宋"/>
          <w:i w:val="0"/>
          <w:caps w:val="0"/>
          <w:color w:val="333333"/>
          <w:spacing w:val="0"/>
          <w:sz w:val="32"/>
          <w:szCs w:val="32"/>
          <w:shd w:val="clear" w:fill="FFFFFF"/>
        </w:rPr>
        <w:t>苯醚甲环唑的作用机理是通过抑制麦角缁醇的生物合成而干扰病菌的正常生长，对植物病原菌的孢子形成有强烈的抑制作用。苯醚甲环唑杀菌谱广，施用苯醚甲环唑一次，可预防多种病害，对作物的安全性好，可应用于多种作物上。但长期食用农药残留超标的蔬菜可能对人体健康产生一定的不良影响。苯醚甲环唑残留量超标的原因，可能是为快速控制虫害，加大用药量或未遵守采摘间隔期规定，致使上市销售的产品中残留量超标。</w:t>
      </w:r>
    </w:p>
    <w:p>
      <w:pPr>
        <w:ind w:firstLine="640" w:firstLineChars="200"/>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五、铅</w:t>
      </w:r>
    </w:p>
    <w:p>
      <w:pPr>
        <w:ind w:firstLine="640" w:firstLineChars="200"/>
        <w:rPr>
          <w:rFonts w:hint="default"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铅是常见重金属污染物，是一种严重危害人体健康的重金属元素，多通过食物或饮用水的摄入等方式把铅带入人体，进入人体的铅90%储存在骨骼，10%随血液循环流动而分布到全身各组织和器官。铅是蓄积性的重金属，只有当人体中铅含量达到一定程度时，才会引发身体的不适。在长期摄入铅后，会对机体的血液系统、神经系统产生损害。</w:t>
      </w:r>
    </w:p>
    <w:p>
      <w:pPr>
        <w:ind w:firstLine="640" w:firstLineChars="200"/>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六、镉</w:t>
      </w:r>
    </w:p>
    <w:p>
      <w:pPr>
        <w:ind w:firstLine="640" w:firstLineChars="200"/>
        <w:rPr>
          <w:rFonts w:hint="default" w:ascii="仿宋" w:hAnsi="仿宋" w:eastAsia="仿宋" w:cs="仿宋"/>
          <w:color w:val="000000"/>
          <w:spacing w:val="0"/>
          <w:w w:val="100"/>
          <w:position w:val="0"/>
          <w:sz w:val="32"/>
          <w:szCs w:val="32"/>
          <w:lang w:val="en-US" w:eastAsia="zh-CN"/>
        </w:rPr>
      </w:pPr>
      <w:r>
        <w:rPr>
          <w:rFonts w:hint="default" w:ascii="仿宋" w:hAnsi="仿宋" w:eastAsia="仿宋" w:cs="仿宋"/>
          <w:color w:val="000000"/>
          <w:spacing w:val="0"/>
          <w:w w:val="100"/>
          <w:position w:val="0"/>
          <w:sz w:val="32"/>
          <w:szCs w:val="32"/>
          <w:lang w:val="en-US" w:eastAsia="zh-CN"/>
        </w:rPr>
        <w:t>镉是一种蓄积性的重金属元素，主要损害肾脏、骨骼和消化系统，天然存在于地壳表面，不会在环境中分解。从膳食摄入镉导致急性中毒的机会微乎其微。慢性镉中毒主要受损器官是肾脏，镉主要积聚在肾脏，或会破坏肾功能，情况不能逆转。摄入大量镉亦会导致钙代谢失调，形成肾结石。</w:t>
      </w:r>
    </w:p>
    <w:p>
      <w:pPr>
        <w:ind w:firstLine="640" w:firstLineChars="200"/>
        <w:rPr>
          <w:rFonts w:hint="eastAsia" w:ascii="仿宋" w:hAnsi="仿宋" w:eastAsia="仿宋" w:cs="仿宋"/>
          <w:color w:val="000000"/>
          <w:spacing w:val="0"/>
          <w:w w:val="100"/>
          <w:position w:val="0"/>
          <w:sz w:val="32"/>
          <w:szCs w:val="32"/>
        </w:rPr>
      </w:pPr>
    </w:p>
    <w:p>
      <w:pPr>
        <w:ind w:firstLine="640" w:firstLineChars="200"/>
        <w:rPr>
          <w:rFonts w:hint="eastAsia" w:ascii="仿宋" w:hAnsi="仿宋" w:eastAsia="仿宋" w:cs="仿宋"/>
          <w:color w:val="000000"/>
          <w:spacing w:val="0"/>
          <w:w w:val="100"/>
          <w:position w:val="0"/>
          <w:sz w:val="32"/>
          <w:szCs w:val="32"/>
        </w:rPr>
      </w:pPr>
    </w:p>
    <w:p>
      <w:pPr>
        <w:numPr>
          <w:ilvl w:val="0"/>
          <w:numId w:val="0"/>
        </w:numPr>
        <w:rPr>
          <w:rFonts w:hint="eastAsia" w:ascii="仿宋" w:hAnsi="仿宋" w:eastAsia="仿宋" w:cs="仿宋"/>
          <w:i w:val="0"/>
          <w:caps w:val="0"/>
          <w:color w:val="333333"/>
          <w:spacing w:val="0"/>
          <w:sz w:val="32"/>
          <w:szCs w:val="32"/>
          <w:shd w:val="clear" w:fill="FFFFFF"/>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F6202"/>
    <w:rsid w:val="03BA08A7"/>
    <w:rsid w:val="097930E8"/>
    <w:rsid w:val="10995E5D"/>
    <w:rsid w:val="215F761F"/>
    <w:rsid w:val="2F0E0E6D"/>
    <w:rsid w:val="3ACB30A4"/>
    <w:rsid w:val="4363450B"/>
    <w:rsid w:val="48AB4631"/>
    <w:rsid w:val="4B3A0001"/>
    <w:rsid w:val="568F3657"/>
    <w:rsid w:val="57E72524"/>
    <w:rsid w:val="58EF6202"/>
    <w:rsid w:val="5B2A4C64"/>
    <w:rsid w:val="605B6F71"/>
    <w:rsid w:val="614707D7"/>
    <w:rsid w:val="623C2F4B"/>
    <w:rsid w:val="6BC3503B"/>
    <w:rsid w:val="7E73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Body text|1"/>
    <w:basedOn w:val="1"/>
    <w:qFormat/>
    <w:uiPriority w:val="0"/>
    <w:pPr>
      <w:widowControl w:val="0"/>
      <w:shd w:val="clear" w:color="auto" w:fill="auto"/>
      <w:spacing w:after="100" w:line="410" w:lineRule="auto"/>
      <w:ind w:firstLine="400"/>
    </w:pPr>
    <w:rPr>
      <w:rFonts w:ascii="宋体" w:hAnsi="宋体" w:eastAsia="宋体" w:cs="宋体"/>
      <w:u w:val="none"/>
      <w:shd w:val="clear" w:color="auto" w:fill="auto"/>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2022-12-16T06:00:00Z</dcterms:created>
  <dc:creator>Administrator</dc:creator>
  <cp:lastModifiedBy>Administrator</cp:lastModifiedBy>
  <dcterms:modified xsi:type="dcterms:W3CDTF">2025-09-12T07:33:44Z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2EEA691C2BA140508C36F2F2C89944BC</vt:lpwstr>
  </property>
</Properties>
</file>