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2F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40" w:afterAutospacing="0" w:line="15" w:lineRule="atLeast"/>
        <w:ind w:left="0" w:right="0"/>
        <w:jc w:val="center"/>
        <w:rPr>
          <w:rFonts w:hint="default" w:eastAsia="仿宋_GB2312"/>
          <w:b/>
          <w:bCs/>
          <w:color w:val="2D66A5"/>
          <w:sz w:val="48"/>
          <w:szCs w:val="4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信丰县水网建设规划(2022-2035)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起草说明</w:t>
      </w:r>
    </w:p>
    <w:bookmarkEnd w:id="0"/>
    <w:p w14:paraId="74D7B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一、起草背景</w:t>
      </w:r>
    </w:p>
    <w:p w14:paraId="2E5A41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党中央、国务院高度重视国家水网建设，习近平总书记作出“加快构建国家水网主骨架和大动脉”重要指示，党的十九届五中全会、《中华人民共和国国民经济和社会发展第十四个五年规划和 2035 年远景目标纲要》、中央财经委员会第十一次会议都对国家水网建设提出要求。水利部印发《关于加快推进省级水网建设的指导意见》提出，要科学编制省级水网建设规划，开展省级水网先导区建设。《江西省水网建设规划》提出构建以大南昌都市圈为核心，以赣东北、赣西北、赣中、赣南四大片区为支撑的“一核四区”江西现代水网格局。《赣州市水网建设规划》提出构建“一环九辐构水网，三江水源筑水塔”的赣州市级水网，集防洪、水资源调配、水生态保护等功能为一体，“通、蓄、连、控”并举，保障区域水安全。《赣州市水利高质量发展暨加快重大水利项目推进工作会会议》提出加快赣州水利高质量发展，做好水网先行市建设申报工作，抓紧编制县级水网规划。</w:t>
      </w:r>
    </w:p>
    <w:p w14:paraId="359ECD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起草过程</w:t>
      </w:r>
    </w:p>
    <w:p w14:paraId="1B18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为全面深入贯彻党中央、国务院决策部署，落实水利部、江西省、赣州市工作安排，信丰县水利局委托韶关市水利水电勘测 设计咨询有限公司组织编制了《信丰县水网建设规划（2022-2035）》(以下简称《规划》)。《规划》立足于信丰县情、水情和水利基础设施特点的基础上，经过资料收集整理、现场调研座谈、实地查勘等环节，并结合信丰县水利发展面临的新形势、新要求，研究提出水网建设的总体思路、总体格局、目标任务。《规划》覆盖信丰县全境，现状水平年为2021年，规划水平年为2035年，展望至2050年，是未来一个时期指导信丰县水网建设的的总体性、综合性、战略性的顶层设计和可操作的行动策划。</w:t>
      </w:r>
    </w:p>
    <w:p w14:paraId="2BEDE49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其他要说明的事项</w:t>
      </w:r>
    </w:p>
    <w:p w14:paraId="1FB5323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</w:p>
    <w:p w14:paraId="37C19350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zgyNzY3NmY3ZWZmZTQwMjU4M2FmMTQ1OTE4ZDIifQ=="/>
  </w:docVars>
  <w:rsids>
    <w:rsidRoot w:val="00000000"/>
    <w:rsid w:val="001A2968"/>
    <w:rsid w:val="01E00376"/>
    <w:rsid w:val="094B38FE"/>
    <w:rsid w:val="09F91840"/>
    <w:rsid w:val="0FAE4E7B"/>
    <w:rsid w:val="14F96B98"/>
    <w:rsid w:val="1B193AF0"/>
    <w:rsid w:val="1E803E86"/>
    <w:rsid w:val="2AE33598"/>
    <w:rsid w:val="2B4A1AA4"/>
    <w:rsid w:val="383669CD"/>
    <w:rsid w:val="3BE61375"/>
    <w:rsid w:val="3F5462F2"/>
    <w:rsid w:val="4319186C"/>
    <w:rsid w:val="492513F2"/>
    <w:rsid w:val="4FFE79C7"/>
    <w:rsid w:val="539D45B7"/>
    <w:rsid w:val="566E223B"/>
    <w:rsid w:val="584B2834"/>
    <w:rsid w:val="5C4952DC"/>
    <w:rsid w:val="6E895A0C"/>
    <w:rsid w:val="75085675"/>
    <w:rsid w:val="7CD82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788</Characters>
  <Lines>0</Lines>
  <Paragraphs>0</Paragraphs>
  <TotalTime>3</TotalTime>
  <ScaleCrop>false</ScaleCrop>
  <LinksUpToDate>false</LinksUpToDate>
  <CharactersWithSpaces>791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2024-10-22T09:02:53Z</dcterms:created>
  <dc:creator>Administrator</dc:creator>
  <cp:lastModifiedBy>WPS_1602410964</cp:lastModifiedBy>
  <dcterms:modified xsi:type="dcterms:W3CDTF">2025-02-13T04:05:42Z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B81E56ABF02945248D201355AA1BB7BB_13</vt:lpwstr>
  </property>
  <property fmtid="{D5CDD505-2E9C-101B-9397-08002B2CF9AE}" pid="4" name="KSOTemplateDocerSaveRecord">
    <vt:lpwstr>eyJoZGlkIjoiYzY0NjViMDIxODgyZjk5ODA2Y2Y3MWU1ZjBiMjJlNmMiLCJ1c2VySWQiOiIxMTI5OTg5OTgxIn0=</vt:lpwstr>
  </property>
</Properties>
</file>